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BBED" w14:textId="77777777" w:rsidR="00EA72C5" w:rsidRDefault="00EA72C5" w:rsidP="006A05E9">
      <w:pPr>
        <w:pStyle w:val="Heading2"/>
        <w:rPr>
          <w:rFonts w:eastAsiaTheme="majorEastAsia" w:cstheme="majorBidi"/>
          <w:color w:val="2F5496" w:themeColor="accent1" w:themeShade="BF"/>
          <w:sz w:val="40"/>
          <w:szCs w:val="40"/>
          <w:bdr w:val="none" w:sz="0" w:space="0" w:color="auto" w:frame="1"/>
        </w:rPr>
      </w:pPr>
      <w:r w:rsidRPr="00EA72C5">
        <w:rPr>
          <w:rFonts w:eastAsiaTheme="majorEastAsia" w:cstheme="majorBidi"/>
          <w:color w:val="2F5496" w:themeColor="accent1" w:themeShade="BF"/>
          <w:sz w:val="40"/>
          <w:szCs w:val="40"/>
          <w:bdr w:val="none" w:sz="0" w:space="0" w:color="auto" w:frame="1"/>
        </w:rPr>
        <w:t>Employee Express (EEX) Login Procedures Update</w:t>
      </w:r>
    </w:p>
    <w:p w14:paraId="755CD61F" w14:textId="7A94C336" w:rsidR="00473DD6" w:rsidRDefault="00473DD6" w:rsidP="00941CC9">
      <w:pPr>
        <w:pStyle w:val="Heading2"/>
      </w:pPr>
      <w:hyperlink r:id="rId8" w:history="1">
        <w:r w:rsidRPr="00DB5F76">
          <w:rPr>
            <w:rStyle w:val="Hyperlink"/>
            <w:bdr w:val="none" w:sz="0" w:space="0" w:color="auto" w:frame="1"/>
          </w:rPr>
          <w:t>Employee Express</w:t>
        </w:r>
      </w:hyperlink>
      <w:r>
        <w:rPr>
          <w:bdr w:val="none" w:sz="0" w:space="0" w:color="auto" w:frame="1"/>
        </w:rPr>
        <w:t xml:space="preserve"> </w:t>
      </w:r>
      <w:r w:rsidRPr="00E766EB">
        <w:rPr>
          <w:bdr w:val="none" w:sz="0" w:space="0" w:color="auto" w:frame="1"/>
        </w:rPr>
        <w:t>accounts are currently only available</w:t>
      </w:r>
      <w:r>
        <w:rPr>
          <w:bdr w:val="none" w:sz="0" w:space="0" w:color="auto" w:frame="1"/>
        </w:rPr>
        <w:t xml:space="preserve"> using PIV cards</w:t>
      </w:r>
      <w:r w:rsidRPr="001863E2">
        <w:t xml:space="preserve"> </w:t>
      </w:r>
    </w:p>
    <w:p w14:paraId="3811EAA0" w14:textId="3D013A3C" w:rsidR="00941CC9" w:rsidRDefault="00C5216B" w:rsidP="00941CC9">
      <w:pPr>
        <w:pStyle w:val="Heading2"/>
      </w:pPr>
      <w:r>
        <w:rPr>
          <w:noProof/>
          <w:bdr w:val="none" w:sz="0" w:space="0" w:color="auto" w:frame="1"/>
        </w:rPr>
        <w:drawing>
          <wp:inline distT="0" distB="0" distL="0" distR="0" wp14:anchorId="4B4652FE" wp14:editId="63EAAD24">
            <wp:extent cx="5628816" cy="21404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816" cy="21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EB5A" w14:textId="3595B17E" w:rsidR="00650603" w:rsidRDefault="007C06E3" w:rsidP="001863E2">
      <w:pPr>
        <w:rPr>
          <w:noProof/>
        </w:rPr>
      </w:pPr>
      <w:r>
        <w:rPr>
          <w:bdr w:val="none" w:sz="0" w:space="0" w:color="auto" w:frame="1"/>
        </w:rPr>
        <w:t>T</w:t>
      </w:r>
      <w:r w:rsidRPr="00195D02">
        <w:rPr>
          <w:bdr w:val="none" w:sz="0" w:space="0" w:color="auto" w:frame="1"/>
        </w:rPr>
        <w:t xml:space="preserve">he Login ID/Password feature on </w:t>
      </w:r>
      <w:hyperlink r:id="rId10" w:history="1">
        <w:r w:rsidRPr="00DB5F76">
          <w:rPr>
            <w:rStyle w:val="Hyperlink"/>
            <w:bdr w:val="none" w:sz="0" w:space="0" w:color="auto" w:frame="1"/>
          </w:rPr>
          <w:t>Employee Express</w:t>
        </w:r>
      </w:hyperlink>
      <w:r>
        <w:rPr>
          <w:bdr w:val="none" w:sz="0" w:space="0" w:color="auto" w:frame="1"/>
        </w:rPr>
        <w:t xml:space="preserve"> </w:t>
      </w:r>
      <w:r w:rsidRPr="00195D02">
        <w:rPr>
          <w:bdr w:val="none" w:sz="0" w:space="0" w:color="auto" w:frame="1"/>
        </w:rPr>
        <w:t>ha</w:t>
      </w:r>
      <w:r>
        <w:rPr>
          <w:bdr w:val="none" w:sz="0" w:space="0" w:color="auto" w:frame="1"/>
        </w:rPr>
        <w:t>s</w:t>
      </w:r>
      <w:r w:rsidRPr="00195D02">
        <w:rPr>
          <w:bdr w:val="none" w:sz="0" w:space="0" w:color="auto" w:frame="1"/>
        </w:rPr>
        <w:t xml:space="preserve"> been</w:t>
      </w:r>
      <w:r>
        <w:rPr>
          <w:bdr w:val="none" w:sz="0" w:space="0" w:color="auto" w:frame="1"/>
        </w:rPr>
        <w:t xml:space="preserve"> temporarily</w:t>
      </w:r>
      <w:r w:rsidRPr="00195D02">
        <w:rPr>
          <w:bdr w:val="none" w:sz="0" w:space="0" w:color="auto" w:frame="1"/>
        </w:rPr>
        <w:t xml:space="preserve"> removed </w:t>
      </w:r>
      <w:r>
        <w:rPr>
          <w:bdr w:val="none" w:sz="0" w:space="0" w:color="auto" w:frame="1"/>
        </w:rPr>
        <w:t xml:space="preserve">while the system is being updated to implement </w:t>
      </w:r>
      <w:r w:rsidRPr="000341B3">
        <w:rPr>
          <w:bdr w:val="none" w:sz="0" w:space="0" w:color="auto" w:frame="1"/>
        </w:rPr>
        <w:t>multi-factor authentication</w:t>
      </w:r>
      <w:r>
        <w:rPr>
          <w:bdr w:val="none" w:sz="0" w:space="0" w:color="auto" w:frame="1"/>
        </w:rPr>
        <w:t>. The new Employee Express login procedure should be available within approximately three weeks.</w:t>
      </w:r>
    </w:p>
    <w:p w14:paraId="408B3066" w14:textId="77777777" w:rsidR="003964C2" w:rsidRPr="003964C2" w:rsidRDefault="003964C2" w:rsidP="003964C2">
      <w:pPr>
        <w:pStyle w:val="Heading2"/>
      </w:pPr>
      <w:r w:rsidRPr="003964C2">
        <w:t>EEX Login Tips</w:t>
      </w:r>
    </w:p>
    <w:p w14:paraId="36CC7DD7" w14:textId="77777777" w:rsidR="003964C2" w:rsidRPr="00EB4781" w:rsidRDefault="003964C2" w:rsidP="00EB4781">
      <w:r w:rsidRPr="00EB4781">
        <w:t xml:space="preserve">PIV card is not </w:t>
      </w:r>
      <w:proofErr w:type="gramStart"/>
      <w:r w:rsidRPr="00EB4781">
        <w:t>working?</w:t>
      </w:r>
      <w:proofErr w:type="gramEnd"/>
      <w:r w:rsidRPr="00EB4781">
        <w:t xml:space="preserve"> Use the </w:t>
      </w:r>
      <w:hyperlink r:id="rId11" w:history="1">
        <w:r w:rsidRPr="00EB4781">
          <w:rPr>
            <w:rStyle w:val="Hyperlink"/>
          </w:rPr>
          <w:t>Forgot Password</w:t>
        </w:r>
      </w:hyperlink>
      <w:r w:rsidRPr="00EB4781">
        <w:t xml:space="preserve"> link to establish a new Password, to be used in conjunction with reestablishing PIV card access. </w:t>
      </w:r>
    </w:p>
    <w:p w14:paraId="59098E3E" w14:textId="77777777" w:rsidR="003964C2" w:rsidRPr="00EB4781" w:rsidRDefault="003964C2" w:rsidP="00EB4781">
      <w:r w:rsidRPr="00EB4781">
        <w:t xml:space="preserve">Need to register a PIV Smartcard? Go through the same process above using the </w:t>
      </w:r>
      <w:hyperlink r:id="rId12" w:history="1">
        <w:r w:rsidRPr="00EB4781">
          <w:rPr>
            <w:rStyle w:val="Hyperlink"/>
          </w:rPr>
          <w:t>Forgot Password</w:t>
        </w:r>
      </w:hyperlink>
      <w:r w:rsidRPr="00EB4781">
        <w:t xml:space="preserve"> link.</w:t>
      </w:r>
    </w:p>
    <w:p w14:paraId="27FD95E1" w14:textId="28E4A9C0" w:rsidR="00EB4781" w:rsidRPr="00EB4781" w:rsidRDefault="00EB4781" w:rsidP="00EB4781">
      <w:r w:rsidRPr="00EB4781">
        <w:t xml:space="preserve">If you don’t currently have a PIV card and you need immediate assistance to complete an Employee Express-related action (e.g., address changes, tax changes, allotment changes, etc.), please contact your </w:t>
      </w:r>
      <w:hyperlink r:id="rId13" w:history="1">
        <w:r w:rsidRPr="00EB4781">
          <w:rPr>
            <w:rStyle w:val="Hyperlink"/>
          </w:rPr>
          <w:t>servicing HR Specialist</w:t>
        </w:r>
      </w:hyperlink>
      <w:r w:rsidRPr="00EB4781">
        <w:t>.</w:t>
      </w:r>
    </w:p>
    <w:p w14:paraId="256AEA8A" w14:textId="02162E5F" w:rsidR="00BA0E28" w:rsidRDefault="00822659" w:rsidP="00565F02">
      <w:pPr>
        <w:widowControl w:val="0"/>
        <w:spacing w:after="180" w:line="276" w:lineRule="auto"/>
      </w:pPr>
      <w:r>
        <w:t>_______________________________________________________________________________________________</w:t>
      </w:r>
    </w:p>
    <w:p w14:paraId="361368CA" w14:textId="77777777" w:rsidR="00FC30F1" w:rsidRPr="00FC30F1" w:rsidRDefault="00FC30F1" w:rsidP="00FC30F1">
      <w:pPr>
        <w:pStyle w:val="Heading2"/>
      </w:pPr>
      <w:r w:rsidRPr="00FC30F1">
        <w:t>Resources</w:t>
      </w:r>
    </w:p>
    <w:p w14:paraId="21A7D504" w14:textId="77777777" w:rsidR="00FC30F1" w:rsidRPr="00FC30F1" w:rsidRDefault="00FC30F1" w:rsidP="00FC30F1">
      <w:hyperlink r:id="rId14" w:history="1">
        <w:r w:rsidRPr="00FC30F1">
          <w:rPr>
            <w:rStyle w:val="Hyperlink"/>
          </w:rPr>
          <w:t>Employee Express</w:t>
        </w:r>
      </w:hyperlink>
    </w:p>
    <w:p w14:paraId="0B4D7879" w14:textId="549BF7BB" w:rsidR="00FC30F1" w:rsidRDefault="00FC30F1" w:rsidP="007F41BD">
      <w:pPr>
        <w:rPr>
          <w:rStyle w:val="normaltextrun"/>
        </w:rPr>
      </w:pPr>
      <w:hyperlink r:id="rId15" w:history="1">
        <w:r w:rsidRPr="00FC30F1">
          <w:rPr>
            <w:rStyle w:val="Hyperlink"/>
          </w:rPr>
          <w:t xml:space="preserve">Employee Express Resource Page on </w:t>
        </w:r>
        <w:r w:rsidR="007F41BD">
          <w:rPr>
            <w:rStyle w:val="Hyperlink"/>
          </w:rPr>
          <w:t>IBC Customer Central</w:t>
        </w:r>
      </w:hyperlink>
    </w:p>
    <w:p w14:paraId="6FB22A9A" w14:textId="77777777" w:rsidR="002F09D8" w:rsidRPr="002F09D8" w:rsidRDefault="002F09D8" w:rsidP="002F09D8">
      <w:pPr>
        <w:pStyle w:val="Heading2"/>
      </w:pPr>
      <w:r w:rsidRPr="002F09D8">
        <w:t>Questions?</w:t>
      </w:r>
    </w:p>
    <w:p w14:paraId="29DF5CB2" w14:textId="4C3CCDFB" w:rsidR="00B93764" w:rsidRPr="00937786" w:rsidRDefault="002F09D8" w:rsidP="00937786">
      <w:r w:rsidRPr="00937786">
        <w:t xml:space="preserve">If you have any questions, please contact your </w:t>
      </w:r>
      <w:hyperlink r:id="rId16" w:history="1">
        <w:r w:rsidRPr="00937786">
          <w:rPr>
            <w:rStyle w:val="Hyperlink"/>
          </w:rPr>
          <w:t>servicing HR Specialist</w:t>
        </w:r>
      </w:hyperlink>
      <w:r w:rsidRPr="00937786">
        <w:t>.</w:t>
      </w:r>
    </w:p>
    <w:sectPr w:rsidR="00B93764" w:rsidRPr="00937786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CB5"/>
    <w:multiLevelType w:val="hybridMultilevel"/>
    <w:tmpl w:val="07860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5C92"/>
    <w:multiLevelType w:val="hybridMultilevel"/>
    <w:tmpl w:val="30D4B8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46D5"/>
    <w:multiLevelType w:val="hybridMultilevel"/>
    <w:tmpl w:val="2AC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3789"/>
    <w:multiLevelType w:val="hybridMultilevel"/>
    <w:tmpl w:val="948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FE5"/>
    <w:multiLevelType w:val="hybridMultilevel"/>
    <w:tmpl w:val="FF8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0693"/>
    <w:multiLevelType w:val="hybridMultilevel"/>
    <w:tmpl w:val="223837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205B5"/>
    <w:multiLevelType w:val="hybridMultilevel"/>
    <w:tmpl w:val="2028F6A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 w15:restartNumberingAfterBreak="0">
    <w:nsid w:val="47B9437C"/>
    <w:multiLevelType w:val="hybridMultilevel"/>
    <w:tmpl w:val="6FAC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435F"/>
    <w:multiLevelType w:val="hybridMultilevel"/>
    <w:tmpl w:val="BD1A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3033"/>
    <w:multiLevelType w:val="hybridMultilevel"/>
    <w:tmpl w:val="8564C0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8C808EC"/>
    <w:multiLevelType w:val="hybridMultilevel"/>
    <w:tmpl w:val="06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49AD"/>
    <w:multiLevelType w:val="hybridMultilevel"/>
    <w:tmpl w:val="602293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758413DF"/>
    <w:multiLevelType w:val="hybridMultilevel"/>
    <w:tmpl w:val="067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33B31"/>
    <w:multiLevelType w:val="hybridMultilevel"/>
    <w:tmpl w:val="2694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"/>
  </w:num>
  <w:num w:numId="5">
    <w:abstractNumId w:val="9"/>
  </w:num>
  <w:num w:numId="6">
    <w:abstractNumId w:val="19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18"/>
  </w:num>
  <w:num w:numId="12">
    <w:abstractNumId w:val="0"/>
  </w:num>
  <w:num w:numId="13">
    <w:abstractNumId w:val="6"/>
  </w:num>
  <w:num w:numId="14">
    <w:abstractNumId w:val="3"/>
  </w:num>
  <w:num w:numId="15">
    <w:abstractNumId w:val="11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1674AF"/>
    <w:rsid w:val="001863E2"/>
    <w:rsid w:val="001B33B6"/>
    <w:rsid w:val="00261F66"/>
    <w:rsid w:val="002F09D8"/>
    <w:rsid w:val="00301A8B"/>
    <w:rsid w:val="00302217"/>
    <w:rsid w:val="00311D10"/>
    <w:rsid w:val="003964C2"/>
    <w:rsid w:val="003D5C06"/>
    <w:rsid w:val="0043317C"/>
    <w:rsid w:val="0043393F"/>
    <w:rsid w:val="00470C96"/>
    <w:rsid w:val="00473DD6"/>
    <w:rsid w:val="004E2323"/>
    <w:rsid w:val="00541BBB"/>
    <w:rsid w:val="00565F02"/>
    <w:rsid w:val="00650603"/>
    <w:rsid w:val="00654221"/>
    <w:rsid w:val="006A05E9"/>
    <w:rsid w:val="006E251E"/>
    <w:rsid w:val="007C06E3"/>
    <w:rsid w:val="007F41BD"/>
    <w:rsid w:val="00822659"/>
    <w:rsid w:val="00867991"/>
    <w:rsid w:val="00872371"/>
    <w:rsid w:val="00937786"/>
    <w:rsid w:val="00941CC9"/>
    <w:rsid w:val="009C2873"/>
    <w:rsid w:val="00A97BA6"/>
    <w:rsid w:val="00AC4707"/>
    <w:rsid w:val="00B93764"/>
    <w:rsid w:val="00BA0E28"/>
    <w:rsid w:val="00C273DE"/>
    <w:rsid w:val="00C5216B"/>
    <w:rsid w:val="00C563BA"/>
    <w:rsid w:val="00D62361"/>
    <w:rsid w:val="00DA6A88"/>
    <w:rsid w:val="00DE5221"/>
    <w:rsid w:val="00E1219F"/>
    <w:rsid w:val="00E132EC"/>
    <w:rsid w:val="00E752B6"/>
    <w:rsid w:val="00E8341E"/>
    <w:rsid w:val="00EA72C5"/>
    <w:rsid w:val="00EB4781"/>
    <w:rsid w:val="00F44723"/>
    <w:rsid w:val="00FA4D2A"/>
    <w:rsid w:val="00FC30F1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NoSpacing">
    <w:name w:val="No Spacing"/>
    <w:uiPriority w:val="1"/>
    <w:qFormat/>
    <w:rsid w:val="00565F02"/>
    <w:pPr>
      <w:widowControl w:val="0"/>
      <w:spacing w:after="0" w:line="240" w:lineRule="auto"/>
    </w:pPr>
    <w:rPr>
      <w:rFonts w:ascii="Verdana" w:eastAsia="Verdana" w:hAnsi="Verdana" w:cs="Verdana"/>
      <w:color w:val="222222"/>
      <w:lang w:val="en"/>
    </w:rPr>
  </w:style>
  <w:style w:type="character" w:customStyle="1" w:styleId="eop">
    <w:name w:val="eop"/>
    <w:basedOn w:val="DefaultParagraphFont"/>
    <w:rsid w:val="002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eeexpress.gov/" TargetMode="External"/><Relationship Id="rId13" Type="http://schemas.openxmlformats.org/officeDocument/2006/relationships/hyperlink" Target="https://ibc.doi.gov/HRD/hr-services-contac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mployeeexpress.gov/AuthUsernamePasswordForgot.aspx?Forgot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bc.doi.gov/HRD/hr-services-contac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ployeeexpress.gov/AuthUsernamePasswordForgot.aspx?Forgot=2" TargetMode="External"/><Relationship Id="rId5" Type="http://schemas.openxmlformats.org/officeDocument/2006/relationships/styles" Target="styles.xml"/><Relationship Id="rId15" Type="http://schemas.openxmlformats.org/officeDocument/2006/relationships/hyperlink" Target="https://ibc.doi.gov/HRD/employeeExpress" TargetMode="External"/><Relationship Id="rId10" Type="http://schemas.openxmlformats.org/officeDocument/2006/relationships/hyperlink" Target="https://www.employeeexpress.gov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employeeexpres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15</cp:revision>
  <dcterms:created xsi:type="dcterms:W3CDTF">2021-09-21T14:20:00Z</dcterms:created>
  <dcterms:modified xsi:type="dcterms:W3CDTF">2021-09-21T14:27:00Z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