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92F6" w14:textId="1036B97E" w:rsidR="00BA0E28" w:rsidRPr="00BA0E28" w:rsidRDefault="00BA0E28" w:rsidP="00BB103B">
      <w:pPr>
        <w:pStyle w:val="Heading1"/>
      </w:pPr>
      <w:r>
        <w:t>BENEFITS DIGEST</w:t>
      </w:r>
      <w:r w:rsidR="003D5C06">
        <w:t xml:space="preserve"> - </w:t>
      </w:r>
      <w:r w:rsidR="00BB103B">
        <w:t>Your Federal Retirement Annuity –</w:t>
      </w:r>
      <w:r w:rsidR="00BB103B">
        <w:t xml:space="preserve"> </w:t>
      </w:r>
      <w:r w:rsidR="00BB103B">
        <w:t>CSRS and FERS</w:t>
      </w:r>
    </w:p>
    <w:p w14:paraId="56D6AE8B" w14:textId="77777777" w:rsidR="00BB103B" w:rsidRDefault="00BB103B" w:rsidP="00822659">
      <w:pPr>
        <w:rPr>
          <w:b/>
          <w:bCs/>
        </w:rPr>
      </w:pPr>
      <w:r w:rsidRPr="00BB103B">
        <w:rPr>
          <w:b/>
          <w:bCs/>
        </w:rPr>
        <w:t>Are you familiar with your federal retirement plan and the benefits available to you?</w:t>
      </w:r>
    </w:p>
    <w:p w14:paraId="21F778C7" w14:textId="41A269D8" w:rsidR="00822659" w:rsidRDefault="00FF7A77" w:rsidP="00FF7A77">
      <w:r w:rsidRPr="00FF7A77">
        <w:t>It is never too early to start planning. Below are two training opportunities to help you learn more about the federal retirement annuity.</w:t>
      </w:r>
    </w:p>
    <w:p w14:paraId="527DA686" w14:textId="77777777" w:rsidR="00FF7A77" w:rsidRPr="00FF7A77" w:rsidRDefault="00FF7A77" w:rsidP="00FF7A77">
      <w:pPr>
        <w:rPr>
          <w:rFonts w:ascii="Georgia" w:eastAsia="Times New Roman" w:hAnsi="Georgia" w:cs="Times New Roman"/>
          <w:b/>
          <w:bCs/>
          <w:sz w:val="32"/>
          <w:szCs w:val="36"/>
        </w:rPr>
      </w:pPr>
      <w:r w:rsidRPr="00FF7A77">
        <w:rPr>
          <w:rFonts w:ascii="Georgia" w:eastAsia="Times New Roman" w:hAnsi="Georgia" w:cs="Times New Roman"/>
          <w:b/>
          <w:bCs/>
          <w:sz w:val="32"/>
          <w:szCs w:val="36"/>
        </w:rPr>
        <w:t>Retirement Readiness Training</w:t>
      </w:r>
    </w:p>
    <w:p w14:paraId="3BEB48A0" w14:textId="0BAE16A6" w:rsidR="00FF7A77" w:rsidRPr="00FF7A77" w:rsidRDefault="00FF7A77" w:rsidP="00FF7A77">
      <w:pPr>
        <w:rPr>
          <w:b/>
          <w:bCs/>
        </w:rPr>
      </w:pPr>
      <w:r w:rsidRPr="00FF7A77">
        <w:rPr>
          <w:b/>
          <w:bCs/>
        </w:rPr>
        <w:t>August 11, 2021 –</w:t>
      </w:r>
      <w:r w:rsidRPr="00FF7A77">
        <w:rPr>
          <w:b/>
          <w:bCs/>
        </w:rPr>
        <w:br/>
        <w:t>12:00 p.m.-1:00 p.m. (ET)</w:t>
      </w:r>
    </w:p>
    <w:p w14:paraId="4C4E0375" w14:textId="77777777" w:rsidR="00FF7A77" w:rsidRPr="00FF7A77" w:rsidRDefault="00FF7A77" w:rsidP="00FF7A77">
      <w:r w:rsidRPr="00FF7A77">
        <w:t>Free webinar available to all DOI employees. Registration required. Topics include:</w:t>
      </w:r>
    </w:p>
    <w:p w14:paraId="67E77778" w14:textId="334D013F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>Retirement Survival Guide</w:t>
      </w:r>
    </w:p>
    <w:p w14:paraId="35DF19E0" w14:textId="30A78AE3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>Social Security Strategy</w:t>
      </w:r>
    </w:p>
    <w:p w14:paraId="4AF073B3" w14:textId="2688033A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 xml:space="preserve">Lifetime Income Plan </w:t>
      </w:r>
    </w:p>
    <w:p w14:paraId="05938541" w14:textId="4AF09CF7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 xml:space="preserve">Estates and Beneficiaries </w:t>
      </w:r>
    </w:p>
    <w:p w14:paraId="076BBF52" w14:textId="0BC281DB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 xml:space="preserve">Planning for the ‘What Ifs’ </w:t>
      </w:r>
    </w:p>
    <w:p w14:paraId="4B9762D0" w14:textId="3FFC6508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 xml:space="preserve">Retirement Accounts and Investments </w:t>
      </w:r>
    </w:p>
    <w:p w14:paraId="09B69DFB" w14:textId="50BCBFC5" w:rsidR="00FF7A77" w:rsidRPr="00FF7A77" w:rsidRDefault="00FF7A77" w:rsidP="00FF7A77">
      <w:pPr>
        <w:pStyle w:val="ListParagraph"/>
        <w:numPr>
          <w:ilvl w:val="0"/>
          <w:numId w:val="11"/>
        </w:numPr>
      </w:pPr>
      <w:r w:rsidRPr="00FF7A77">
        <w:t>4-Step Readiness Checklist</w:t>
      </w:r>
    </w:p>
    <w:p w14:paraId="0B85E3D3" w14:textId="7E17C4A3" w:rsidR="00FF7A77" w:rsidRPr="00FF7A77" w:rsidRDefault="004B3A6C" w:rsidP="00FF7A77">
      <w:hyperlink r:id="rId8" w:history="1">
        <w:r w:rsidR="00FF7A77" w:rsidRPr="004B3A6C">
          <w:rPr>
            <w:rStyle w:val="Hyperlink"/>
          </w:rPr>
          <w:t>Sign Up in DOI Talent</w:t>
        </w:r>
      </w:hyperlink>
    </w:p>
    <w:p w14:paraId="4BB0F51B" w14:textId="01AD303A" w:rsidR="004B3A6C" w:rsidRDefault="00FF7A77" w:rsidP="00FF7A77">
      <w:pPr>
        <w:pBdr>
          <w:bottom w:val="single" w:sz="12" w:space="1" w:color="auto"/>
        </w:pBdr>
      </w:pPr>
      <w:r w:rsidRPr="00FF7A77">
        <w:t xml:space="preserve">NOTE: To complete the sign up, after login to DOI Talent click the “enroll me” button and follow instructions to finish registration via the </w:t>
      </w:r>
      <w:proofErr w:type="spellStart"/>
      <w:r w:rsidRPr="00FF7A77">
        <w:t>GoToWebinar</w:t>
      </w:r>
      <w:proofErr w:type="spellEnd"/>
      <w:r w:rsidRPr="00FF7A77">
        <w:t xml:space="preserve"> link.</w:t>
      </w:r>
      <w:r w:rsidRPr="00FF7A77">
        <w:tab/>
      </w:r>
      <w:r w:rsidR="004B3A6C">
        <w:br/>
      </w:r>
    </w:p>
    <w:p w14:paraId="6C1FE4CE" w14:textId="77777777" w:rsidR="004B3A6C" w:rsidRPr="004B3A6C" w:rsidRDefault="004B3A6C" w:rsidP="004B3A6C">
      <w:pPr>
        <w:pStyle w:val="Heading2"/>
      </w:pPr>
      <w:r w:rsidRPr="004B3A6C">
        <w:t xml:space="preserve">Your Federal Retirement Annuity for CSRS and FERS  </w:t>
      </w:r>
    </w:p>
    <w:p w14:paraId="1E999479" w14:textId="77777777" w:rsidR="004B3A6C" w:rsidRPr="004B3A6C" w:rsidRDefault="004B3A6C" w:rsidP="004B3A6C">
      <w:pPr>
        <w:rPr>
          <w:b/>
          <w:bCs/>
        </w:rPr>
      </w:pPr>
      <w:r w:rsidRPr="004B3A6C">
        <w:rPr>
          <w:b/>
          <w:bCs/>
        </w:rPr>
        <w:t>OPM Online Video</w:t>
      </w:r>
    </w:p>
    <w:p w14:paraId="04E1A414" w14:textId="77777777" w:rsidR="004B3A6C" w:rsidRPr="004B3A6C" w:rsidRDefault="004B3A6C" w:rsidP="004B3A6C">
      <w:r w:rsidRPr="004B3A6C">
        <w:t>This video helps you understand the annuity benefits under the two most common federal retirement systems. Topics include:</w:t>
      </w:r>
    </w:p>
    <w:p w14:paraId="5F6036A1" w14:textId="49509375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Which retirement system you are participating in</w:t>
      </w:r>
    </w:p>
    <w:p w14:paraId="091CB481" w14:textId="3335D51C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How much of your salary is contributed to your retirement plan</w:t>
      </w:r>
    </w:p>
    <w:p w14:paraId="2D456F90" w14:textId="333D5256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Retirement eligibility requirements</w:t>
      </w:r>
    </w:p>
    <w:p w14:paraId="5BD5B1B7" w14:textId="528C8BCD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Creditable service toward retirement eligibility and computations</w:t>
      </w:r>
    </w:p>
    <w:p w14:paraId="300FA17B" w14:textId="74DC1A26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How to estimate your monthly annuity benefit</w:t>
      </w:r>
    </w:p>
    <w:p w14:paraId="62B2CA04" w14:textId="3AE42C79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Deductions that may apply to your annuity</w:t>
      </w:r>
    </w:p>
    <w:p w14:paraId="7FFCEF97" w14:textId="5E8B03C8" w:rsidR="004B3A6C" w:rsidRPr="004B3A6C" w:rsidRDefault="004B3A6C" w:rsidP="004B3A6C">
      <w:pPr>
        <w:pStyle w:val="ListParagraph"/>
        <w:numPr>
          <w:ilvl w:val="0"/>
          <w:numId w:val="12"/>
        </w:numPr>
      </w:pPr>
      <w:r w:rsidRPr="004B3A6C">
        <w:t>How to prepare for retirement</w:t>
      </w:r>
    </w:p>
    <w:p w14:paraId="256AEA8A" w14:textId="0B95B227" w:rsidR="00BA0E28" w:rsidRDefault="005677EE" w:rsidP="00FF7A77">
      <w:hyperlink r:id="rId9" w:history="1">
        <w:r w:rsidR="004B3A6C" w:rsidRPr="005677EE">
          <w:rPr>
            <w:rStyle w:val="Hyperlink"/>
          </w:rPr>
          <w:t>Watch OPM’s Video (YouTube)</w:t>
        </w:r>
      </w:hyperlink>
      <w:r w:rsidR="00BA0E28">
        <w:br/>
      </w:r>
      <w:r w:rsidR="00822659">
        <w:t>_______________________________________________________________________________________________</w:t>
      </w:r>
    </w:p>
    <w:p w14:paraId="7878292F" w14:textId="7CAE41A9" w:rsidR="00BA0E28" w:rsidRPr="00BA0E28" w:rsidRDefault="00BA0E28" w:rsidP="00BA0E28">
      <w:r w:rsidRPr="00BA0E28">
        <w:t>Federal Employees are eligible for comprehensive benefits including: Retirement</w:t>
      </w:r>
      <w:r w:rsidR="00BB103B">
        <w:t>,</w:t>
      </w:r>
      <w:r w:rsidRPr="00BA0E28">
        <w:t xml:space="preserve"> Thrift Savings Plan</w:t>
      </w:r>
      <w:r w:rsidR="00822659">
        <w:t>,</w:t>
      </w:r>
      <w:r w:rsidRPr="00BA0E28">
        <w:t xml:space="preserve"> Health Insurance</w:t>
      </w:r>
      <w:r w:rsidR="00822659">
        <w:t>,</w:t>
      </w:r>
      <w:r w:rsidRPr="00BA0E28">
        <w:t xml:space="preserve"> Federal Dental and Vision</w:t>
      </w:r>
      <w:r w:rsidR="00822659">
        <w:t>,</w:t>
      </w:r>
      <w:r w:rsidRPr="00BA0E28">
        <w:t xml:space="preserve"> Life Insurance</w:t>
      </w:r>
      <w:r w:rsidR="00822659">
        <w:t>,</w:t>
      </w:r>
      <w:r w:rsidRPr="00BA0E28">
        <w:t xml:space="preserve"> Federal Long Term Care Insurance</w:t>
      </w:r>
      <w:r w:rsidR="00822659">
        <w:t>,</w:t>
      </w:r>
      <w:r w:rsidRPr="00BA0E28">
        <w:t xml:space="preserve"> Flexible Spending Account</w:t>
      </w:r>
      <w:r w:rsidR="00BB103B">
        <w:t>,</w:t>
      </w:r>
      <w:r w:rsidRPr="00BA0E28">
        <w:t xml:space="preserve"> and Employee Assistance Program. To learn more, please contact your </w:t>
      </w:r>
      <w:hyperlink r:id="rId10" w:tgtFrame="_blank" w:history="1">
        <w:r w:rsidRPr="00BA0E28">
          <w:rPr>
            <w:rStyle w:val="Hyperlink"/>
          </w:rPr>
          <w:t>servicing Human Resources Benefits Team</w:t>
        </w:r>
      </w:hyperlink>
      <w:r w:rsidRPr="00BA0E28">
        <w:t>.</w:t>
      </w:r>
    </w:p>
    <w:p w14:paraId="29DF5CB2" w14:textId="2A44CF20" w:rsidR="00B93764" w:rsidRPr="00BA0E28" w:rsidRDefault="00B93764" w:rsidP="00BA0E28"/>
    <w:sectPr w:rsidR="00B93764" w:rsidRPr="00BA0E28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C7318"/>
    <w:multiLevelType w:val="hybridMultilevel"/>
    <w:tmpl w:val="3AA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10FE5"/>
    <w:multiLevelType w:val="hybridMultilevel"/>
    <w:tmpl w:val="FF8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D3033"/>
    <w:multiLevelType w:val="hybridMultilevel"/>
    <w:tmpl w:val="8564C0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C5549AD"/>
    <w:multiLevelType w:val="hybridMultilevel"/>
    <w:tmpl w:val="602293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4140009"/>
    <w:multiLevelType w:val="hybridMultilevel"/>
    <w:tmpl w:val="1F26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413DF"/>
    <w:multiLevelType w:val="hybridMultilevel"/>
    <w:tmpl w:val="067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240B36"/>
    <w:rsid w:val="00301A8B"/>
    <w:rsid w:val="00302217"/>
    <w:rsid w:val="003D5C06"/>
    <w:rsid w:val="0043317C"/>
    <w:rsid w:val="0043393F"/>
    <w:rsid w:val="00470C96"/>
    <w:rsid w:val="004B3A6C"/>
    <w:rsid w:val="004E2323"/>
    <w:rsid w:val="00541BBB"/>
    <w:rsid w:val="005677EE"/>
    <w:rsid w:val="00822659"/>
    <w:rsid w:val="00867991"/>
    <w:rsid w:val="00872371"/>
    <w:rsid w:val="009C2873"/>
    <w:rsid w:val="00A97BA6"/>
    <w:rsid w:val="00B93764"/>
    <w:rsid w:val="00BA0E28"/>
    <w:rsid w:val="00BB103B"/>
    <w:rsid w:val="00C273DE"/>
    <w:rsid w:val="00C563BA"/>
    <w:rsid w:val="00D62361"/>
    <w:rsid w:val="00DA6A88"/>
    <w:rsid w:val="00DE5221"/>
    <w:rsid w:val="00E1219F"/>
    <w:rsid w:val="00E8341E"/>
    <w:rsid w:val="00F44723"/>
    <w:rsid w:val="00FE4E0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alent.ibc.doi.gov/mod/facetoface/view.php?id=348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bc.doi.gov/HRD/hr-services-contac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Lv3iPbu8H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2021-07-30T12:51:00Z</dcterms:created>
  <dcterms:modified xsi:type="dcterms:W3CDTF">2021-07-30T13:19:00Z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