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5667" w14:textId="77777777" w:rsidR="00C10005" w:rsidRPr="009423C1" w:rsidRDefault="00C10005" w:rsidP="00C10005">
      <w:pPr>
        <w:pStyle w:val="Heading1"/>
      </w:pPr>
      <w:r w:rsidRPr="00B3401A">
        <w:t xml:space="preserve">Public Service Loan Forgiveness </w:t>
      </w:r>
      <w:r>
        <w:t>P</w:t>
      </w:r>
      <w:r w:rsidRPr="00B3401A">
        <w:t>rogram</w:t>
      </w:r>
    </w:p>
    <w:p w14:paraId="66AF9112" w14:textId="77777777" w:rsidR="00C10005" w:rsidRPr="00C10005" w:rsidRDefault="00C10005" w:rsidP="00C10005">
      <w:r w:rsidRPr="00C10005">
        <w:t>The</w:t>
      </w:r>
      <w:r w:rsidRPr="00C10005">
        <w:rPr>
          <w:rFonts w:ascii="Times New Roman" w:hAnsi="Times New Roman" w:cs="Times New Roman"/>
        </w:rPr>
        <w:t> </w:t>
      </w:r>
      <w:r w:rsidRPr="00C10005">
        <w:t>Public Service Loan Forgiveness (PSLF) program</w:t>
      </w:r>
      <w:r w:rsidRPr="00C10005">
        <w:rPr>
          <w:rFonts w:ascii="Times New Roman" w:hAnsi="Times New Roman" w:cs="Times New Roman"/>
        </w:rPr>
        <w:t> </w:t>
      </w:r>
      <w:r w:rsidRPr="00C10005">
        <w:t>forgives the remaining balance on Direct Loans after</w:t>
      </w:r>
      <w:r w:rsidRPr="00C10005">
        <w:rPr>
          <w:rFonts w:ascii="Times New Roman" w:hAnsi="Times New Roman" w:cs="Times New Roman"/>
        </w:rPr>
        <w:t> </w:t>
      </w:r>
      <w:r w:rsidRPr="00C10005">
        <w:t>120 qualifying monthly payments under a qualifying repayment plan while working full-time for a qualifying employer.</w:t>
      </w:r>
    </w:p>
    <w:p w14:paraId="785D4FDA" w14:textId="77777777" w:rsidR="00C10005" w:rsidRPr="00C10005" w:rsidRDefault="00C10005" w:rsidP="00C10005">
      <w:pPr>
        <w:pStyle w:val="ListParagraph"/>
        <w:numPr>
          <w:ilvl w:val="0"/>
          <w:numId w:val="30"/>
        </w:numPr>
      </w:pPr>
      <w:r w:rsidRPr="00C10005">
        <w:t>To qualify for PSLF, you must:</w:t>
      </w:r>
    </w:p>
    <w:p w14:paraId="2ECD691D" w14:textId="77777777" w:rsidR="00C10005" w:rsidRPr="00C10005" w:rsidRDefault="00C10005" w:rsidP="00C10005">
      <w:pPr>
        <w:pStyle w:val="ListParagraph"/>
        <w:numPr>
          <w:ilvl w:val="0"/>
          <w:numId w:val="30"/>
        </w:numPr>
      </w:pPr>
      <w:r w:rsidRPr="00C10005">
        <w:t>be employed by a U.S. federal, state, local, or tribal government or not-for-profit organization (federal service includes U.S. military service).</w:t>
      </w:r>
    </w:p>
    <w:p w14:paraId="19464E63" w14:textId="77777777" w:rsidR="00C10005" w:rsidRPr="00C10005" w:rsidRDefault="00C10005" w:rsidP="00C10005">
      <w:pPr>
        <w:pStyle w:val="ListParagraph"/>
        <w:numPr>
          <w:ilvl w:val="0"/>
          <w:numId w:val="30"/>
        </w:numPr>
      </w:pPr>
      <w:r w:rsidRPr="00C10005">
        <w:t>work full-time for that agency or organization.</w:t>
      </w:r>
    </w:p>
    <w:p w14:paraId="3939DF11" w14:textId="77777777" w:rsidR="00C10005" w:rsidRPr="00C10005" w:rsidRDefault="00C10005" w:rsidP="00C10005">
      <w:pPr>
        <w:pStyle w:val="ListParagraph"/>
        <w:numPr>
          <w:ilvl w:val="0"/>
          <w:numId w:val="30"/>
        </w:numPr>
      </w:pPr>
      <w:r w:rsidRPr="00C10005">
        <w:t xml:space="preserve">have Direct Loans (or </w:t>
      </w:r>
      <w:proofErr w:type="gramStart"/>
      <w:r w:rsidRPr="00C10005">
        <w:t>consolidate</w:t>
      </w:r>
      <w:proofErr w:type="gramEnd"/>
      <w:r w:rsidRPr="00C10005">
        <w:t xml:space="preserve"> other federal student loans into a Direct Loan).</w:t>
      </w:r>
    </w:p>
    <w:p w14:paraId="7C2F645E" w14:textId="77777777" w:rsidR="00C10005" w:rsidRPr="00C10005" w:rsidRDefault="00C10005" w:rsidP="00C10005">
      <w:pPr>
        <w:pStyle w:val="ListParagraph"/>
        <w:numPr>
          <w:ilvl w:val="0"/>
          <w:numId w:val="30"/>
        </w:numPr>
      </w:pPr>
      <w:r w:rsidRPr="00C10005">
        <w:t xml:space="preserve">repay your loans under an income-driven repayment plan (this provision will </w:t>
      </w:r>
      <w:proofErr w:type="gramStart"/>
      <w:r w:rsidRPr="00C10005">
        <w:t>be waived</w:t>
      </w:r>
      <w:proofErr w:type="gramEnd"/>
      <w:r w:rsidRPr="00C10005">
        <w:t xml:space="preserve"> through October 31, 2022, as part of the limited PSLF waiver).</w:t>
      </w:r>
    </w:p>
    <w:p w14:paraId="412A5825" w14:textId="77777777" w:rsidR="00C10005" w:rsidRPr="00C10005" w:rsidRDefault="00C10005" w:rsidP="00C10005">
      <w:pPr>
        <w:pStyle w:val="ListParagraph"/>
        <w:numPr>
          <w:ilvl w:val="0"/>
          <w:numId w:val="30"/>
        </w:numPr>
      </w:pPr>
      <w:r w:rsidRPr="00C10005">
        <w:t>make 120 qualifying payments.</w:t>
      </w:r>
    </w:p>
    <w:p w14:paraId="10844FCC" w14:textId="128B28F8" w:rsidR="00C10005" w:rsidRPr="00C10005" w:rsidRDefault="00C10005" w:rsidP="00C10005">
      <w:r>
        <w:t>E</w:t>
      </w:r>
      <w:r w:rsidRPr="00C10005">
        <w:t xml:space="preserve">mployees who plan to </w:t>
      </w:r>
      <w:proofErr w:type="gramStart"/>
      <w:r w:rsidRPr="00C10005">
        <w:t>submit</w:t>
      </w:r>
      <w:proofErr w:type="gramEnd"/>
      <w:r w:rsidRPr="00C10005">
        <w:t xml:space="preserve"> the Department of Education’s PSLF application form should send the form to their servicing HR Specialist (Staffing and Classification) to complete section 4 for employer certification.</w:t>
      </w:r>
    </w:p>
    <w:p w14:paraId="3EF5FC1B" w14:textId="77777777" w:rsidR="00C10005" w:rsidRPr="00C10005" w:rsidRDefault="00C10005" w:rsidP="00C10005">
      <w:r w:rsidRPr="00C10005">
        <w:t>Please note:</w:t>
      </w:r>
    </w:p>
    <w:p w14:paraId="7DD57E15" w14:textId="77777777" w:rsidR="00C10005" w:rsidRPr="00C10005" w:rsidRDefault="00C10005" w:rsidP="00833BB1">
      <w:pPr>
        <w:pStyle w:val="ListParagraph"/>
        <w:numPr>
          <w:ilvl w:val="0"/>
          <w:numId w:val="31"/>
        </w:numPr>
      </w:pPr>
      <w:r w:rsidRPr="00C10005">
        <w:t xml:space="preserve">Digital signatures must </w:t>
      </w:r>
      <w:proofErr w:type="gramStart"/>
      <w:r w:rsidRPr="00C10005">
        <w:t>be hand-drawn</w:t>
      </w:r>
      <w:proofErr w:type="gramEnd"/>
      <w:r w:rsidRPr="00C10005">
        <w:t xml:space="preserve"> (from a signature pad, mouse, finger, or by taking a picture of a signature drawn on a piece of paper that you then scan and embed on the signature line of the PSLF form.</w:t>
      </w:r>
    </w:p>
    <w:p w14:paraId="0252E983" w14:textId="77777777" w:rsidR="00C10005" w:rsidRPr="00C10005" w:rsidRDefault="00C10005" w:rsidP="00833BB1">
      <w:pPr>
        <w:pStyle w:val="ListParagraph"/>
        <w:numPr>
          <w:ilvl w:val="0"/>
          <w:numId w:val="31"/>
        </w:numPr>
      </w:pPr>
      <w:r w:rsidRPr="00C10005">
        <w:t xml:space="preserve">IBC Human Resources is not responsible for </w:t>
      </w:r>
      <w:proofErr w:type="gramStart"/>
      <w:r w:rsidRPr="00C10005">
        <w:t>determining</w:t>
      </w:r>
      <w:proofErr w:type="gramEnd"/>
      <w:r w:rsidRPr="00C10005">
        <w:t xml:space="preserve"> eligibility to participate in the program. </w:t>
      </w:r>
    </w:p>
    <w:p w14:paraId="41D5000F" w14:textId="77777777" w:rsidR="00C10005" w:rsidRPr="00C10005" w:rsidRDefault="00C10005" w:rsidP="00833BB1">
      <w:pPr>
        <w:pStyle w:val="ListParagraph"/>
        <w:numPr>
          <w:ilvl w:val="0"/>
          <w:numId w:val="31"/>
        </w:numPr>
      </w:pPr>
      <w:r w:rsidRPr="00C10005">
        <w:t xml:space="preserve">The borrower </w:t>
      </w:r>
      <w:proofErr w:type="gramStart"/>
      <w:r w:rsidRPr="00C10005">
        <w:t>is responsible for</w:t>
      </w:r>
      <w:proofErr w:type="gramEnd"/>
      <w:r w:rsidRPr="00C10005">
        <w:t xml:space="preserve"> sending the completed application to the U.S. Department of Education.  </w:t>
      </w:r>
    </w:p>
    <w:p w14:paraId="42CDB269" w14:textId="63E2892F" w:rsidR="00E51CAC" w:rsidRPr="001B060D" w:rsidRDefault="001B060D" w:rsidP="001B060D">
      <w:pPr>
        <w:pBdr>
          <w:bottom w:val="single" w:sz="12" w:space="1" w:color="auto"/>
        </w:pBdr>
      </w:pPr>
      <w:r>
        <w:br/>
      </w:r>
    </w:p>
    <w:p w14:paraId="36B2E5CA" w14:textId="5777F18C" w:rsidR="007C2ED4" w:rsidRPr="00AD1595" w:rsidRDefault="007C2ED4" w:rsidP="007C2ED4">
      <w:pPr>
        <w:pStyle w:val="Heading2"/>
      </w:pPr>
      <w:r w:rsidRPr="00AD1595">
        <w:t>Questions</w:t>
      </w:r>
    </w:p>
    <w:p w14:paraId="08264A62" w14:textId="1348E319" w:rsidR="007C2ED4" w:rsidRPr="004C47EE" w:rsidRDefault="007C2ED4" w:rsidP="007C2ED4">
      <w:pPr>
        <w:pStyle w:val="ListParagraph"/>
        <w:numPr>
          <w:ilvl w:val="0"/>
          <w:numId w:val="15"/>
        </w:numPr>
      </w:pPr>
      <w:r w:rsidRPr="00A90D95">
        <w:t xml:space="preserve">If you have questions, please contact your </w:t>
      </w:r>
      <w:hyperlink r:id="rId9" w:history="1">
        <w:r w:rsidRPr="00A90D95">
          <w:rPr>
            <w:rStyle w:val="Hyperlink"/>
          </w:rPr>
          <w:t>HR (</w:t>
        </w:r>
        <w:r w:rsidR="00833BB1">
          <w:rPr>
            <w:rStyle w:val="Hyperlink"/>
          </w:rPr>
          <w:t>Staffing and Classification</w:t>
        </w:r>
        <w:r w:rsidRPr="00A90D95">
          <w:rPr>
            <w:rStyle w:val="Hyperlink"/>
          </w:rPr>
          <w:t>) Specialist</w:t>
        </w:r>
      </w:hyperlink>
      <w:r w:rsidRPr="00A90D95">
        <w:t>.</w:t>
      </w:r>
    </w:p>
    <w:p w14:paraId="3E1E9995" w14:textId="73BFC4B5" w:rsidR="00185ACE" w:rsidRPr="00AD1595" w:rsidRDefault="00185ACE" w:rsidP="00AD1595">
      <w:pPr>
        <w:pStyle w:val="Heading2"/>
      </w:pPr>
      <w:r w:rsidRPr="00AD1595">
        <w:t>Resources</w:t>
      </w:r>
    </w:p>
    <w:p w14:paraId="336486C5" w14:textId="77777777" w:rsidR="00833BB1" w:rsidRPr="00833BB1" w:rsidRDefault="00833BB1" w:rsidP="00833BB1">
      <w:pPr>
        <w:pStyle w:val="ListParagraph"/>
        <w:numPr>
          <w:ilvl w:val="0"/>
          <w:numId w:val="15"/>
        </w:numPr>
      </w:pPr>
      <w:hyperlink r:id="rId10" w:history="1">
        <w:r w:rsidRPr="00833BB1">
          <w:rPr>
            <w:rStyle w:val="Hyperlink"/>
          </w:rPr>
          <w:t>PSLF information on eligibility as a federal employee and FAQs</w:t>
        </w:r>
      </w:hyperlink>
    </w:p>
    <w:p w14:paraId="3292F907" w14:textId="77777777" w:rsidR="00833BB1" w:rsidRPr="00833BB1" w:rsidRDefault="00833BB1" w:rsidP="00833BB1">
      <w:pPr>
        <w:pStyle w:val="ListParagraph"/>
        <w:numPr>
          <w:ilvl w:val="0"/>
          <w:numId w:val="15"/>
        </w:numPr>
      </w:pPr>
      <w:hyperlink r:id="rId11" w:history="1">
        <w:r w:rsidRPr="00833BB1">
          <w:rPr>
            <w:rStyle w:val="Hyperlink"/>
          </w:rPr>
          <w:t>PSLF Application Form</w:t>
        </w:r>
      </w:hyperlink>
    </w:p>
    <w:p w14:paraId="7626704B" w14:textId="3FAB8D9D" w:rsidR="007C2ED4" w:rsidRPr="00833BB1" w:rsidRDefault="007C2ED4" w:rsidP="00833BB1"/>
    <w:sectPr w:rsidR="007C2ED4" w:rsidRPr="00833BB1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6A"/>
    <w:multiLevelType w:val="hybridMultilevel"/>
    <w:tmpl w:val="FEB039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A3F34"/>
    <w:multiLevelType w:val="hybridMultilevel"/>
    <w:tmpl w:val="2AE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872AD"/>
    <w:multiLevelType w:val="hybridMultilevel"/>
    <w:tmpl w:val="67E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A366F"/>
    <w:multiLevelType w:val="hybridMultilevel"/>
    <w:tmpl w:val="1A90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3A48"/>
    <w:multiLevelType w:val="hybridMultilevel"/>
    <w:tmpl w:val="217A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9554E"/>
    <w:multiLevelType w:val="hybridMultilevel"/>
    <w:tmpl w:val="9B30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075EC"/>
    <w:multiLevelType w:val="hybridMultilevel"/>
    <w:tmpl w:val="75E2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556D5"/>
    <w:multiLevelType w:val="hybridMultilevel"/>
    <w:tmpl w:val="FA90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9" w15:restartNumberingAfterBreak="0">
    <w:nsid w:val="4CED69EE"/>
    <w:multiLevelType w:val="hybridMultilevel"/>
    <w:tmpl w:val="4964D24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F2E6D"/>
    <w:multiLevelType w:val="hybridMultilevel"/>
    <w:tmpl w:val="AF7E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9218E"/>
    <w:multiLevelType w:val="multilevel"/>
    <w:tmpl w:val="DBE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B7F41"/>
    <w:multiLevelType w:val="hybridMultilevel"/>
    <w:tmpl w:val="710432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65E2496A"/>
    <w:multiLevelType w:val="hybridMultilevel"/>
    <w:tmpl w:val="71A0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7453"/>
    <w:multiLevelType w:val="hybridMultilevel"/>
    <w:tmpl w:val="F86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43DB"/>
    <w:multiLevelType w:val="hybridMultilevel"/>
    <w:tmpl w:val="C93A366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EFE2EB8"/>
    <w:multiLevelType w:val="hybridMultilevel"/>
    <w:tmpl w:val="092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6E00"/>
    <w:multiLevelType w:val="hybridMultilevel"/>
    <w:tmpl w:val="871C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1"/>
  </w:num>
  <w:num w:numId="5">
    <w:abstractNumId w:val="13"/>
  </w:num>
  <w:num w:numId="6">
    <w:abstractNumId w:val="21"/>
  </w:num>
  <w:num w:numId="7">
    <w:abstractNumId w:val="7"/>
  </w:num>
  <w:num w:numId="8">
    <w:abstractNumId w:val="6"/>
  </w:num>
  <w:num w:numId="9">
    <w:abstractNumId w:val="3"/>
  </w:num>
  <w:num w:numId="10">
    <w:abstractNumId w:val="20"/>
  </w:num>
  <w:num w:numId="11">
    <w:abstractNumId w:val="0"/>
  </w:num>
  <w:num w:numId="12">
    <w:abstractNumId w:val="2"/>
  </w:num>
  <w:num w:numId="13">
    <w:abstractNumId w:val="18"/>
  </w:num>
  <w:num w:numId="14">
    <w:abstractNumId w:val="16"/>
  </w:num>
  <w:num w:numId="15">
    <w:abstractNumId w:val="26"/>
  </w:num>
  <w:num w:numId="16">
    <w:abstractNumId w:val="29"/>
  </w:num>
  <w:num w:numId="17">
    <w:abstractNumId w:val="8"/>
  </w:num>
  <w:num w:numId="18">
    <w:abstractNumId w:val="10"/>
  </w:num>
  <w:num w:numId="19">
    <w:abstractNumId w:val="25"/>
  </w:num>
  <w:num w:numId="20">
    <w:abstractNumId w:val="17"/>
  </w:num>
  <w:num w:numId="21">
    <w:abstractNumId w:val="15"/>
  </w:num>
  <w:num w:numId="22">
    <w:abstractNumId w:val="30"/>
  </w:num>
  <w:num w:numId="23">
    <w:abstractNumId w:val="12"/>
  </w:num>
  <w:num w:numId="24">
    <w:abstractNumId w:val="11"/>
  </w:num>
  <w:num w:numId="25">
    <w:abstractNumId w:val="19"/>
  </w:num>
  <w:num w:numId="26">
    <w:abstractNumId w:val="4"/>
  </w:num>
  <w:num w:numId="27">
    <w:abstractNumId w:val="28"/>
  </w:num>
  <w:num w:numId="28">
    <w:abstractNumId w:val="24"/>
  </w:num>
  <w:num w:numId="29">
    <w:abstractNumId w:val="23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00862"/>
    <w:rsid w:val="00010F5C"/>
    <w:rsid w:val="00025616"/>
    <w:rsid w:val="00064A4A"/>
    <w:rsid w:val="001754B9"/>
    <w:rsid w:val="00185ACE"/>
    <w:rsid w:val="001B060D"/>
    <w:rsid w:val="001E506A"/>
    <w:rsid w:val="0026781F"/>
    <w:rsid w:val="00275AF6"/>
    <w:rsid w:val="00280325"/>
    <w:rsid w:val="002E1E1A"/>
    <w:rsid w:val="00302217"/>
    <w:rsid w:val="0043317C"/>
    <w:rsid w:val="0043393F"/>
    <w:rsid w:val="004C47EE"/>
    <w:rsid w:val="004E2323"/>
    <w:rsid w:val="004E5126"/>
    <w:rsid w:val="00522219"/>
    <w:rsid w:val="00541BBB"/>
    <w:rsid w:val="00593AE8"/>
    <w:rsid w:val="005A0176"/>
    <w:rsid w:val="00600BFB"/>
    <w:rsid w:val="007C2ED4"/>
    <w:rsid w:val="007E2174"/>
    <w:rsid w:val="00833BB1"/>
    <w:rsid w:val="008B0F40"/>
    <w:rsid w:val="008C1B50"/>
    <w:rsid w:val="00901219"/>
    <w:rsid w:val="009C2873"/>
    <w:rsid w:val="009E6E20"/>
    <w:rsid w:val="00A322A2"/>
    <w:rsid w:val="00A32ADF"/>
    <w:rsid w:val="00A90D95"/>
    <w:rsid w:val="00AD1595"/>
    <w:rsid w:val="00B13ACB"/>
    <w:rsid w:val="00B93764"/>
    <w:rsid w:val="00BF2A18"/>
    <w:rsid w:val="00C10005"/>
    <w:rsid w:val="00C1553B"/>
    <w:rsid w:val="00C273DE"/>
    <w:rsid w:val="00C563BA"/>
    <w:rsid w:val="00CE14E9"/>
    <w:rsid w:val="00D62361"/>
    <w:rsid w:val="00D93014"/>
    <w:rsid w:val="00DA606B"/>
    <w:rsid w:val="00DA6A88"/>
    <w:rsid w:val="00E1219F"/>
    <w:rsid w:val="00E205C8"/>
    <w:rsid w:val="00E51CAC"/>
    <w:rsid w:val="00E8341E"/>
    <w:rsid w:val="00F10474"/>
    <w:rsid w:val="00F328FF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  <w:style w:type="character" w:customStyle="1" w:styleId="Heading5Char">
    <w:name w:val="Heading 5 Char"/>
    <w:basedOn w:val="DefaultParagraphFont"/>
    <w:link w:val="Heading5"/>
    <w:uiPriority w:val="9"/>
    <w:semiHidden/>
    <w:rsid w:val="00275A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Heading2"/>
    <w:next w:val="Normal"/>
    <w:link w:val="TitleChar"/>
    <w:uiPriority w:val="10"/>
    <w:qFormat/>
    <w:rsid w:val="00275AF6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75AF6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aid.gov/sites/default/files/public-service-application-for-forgivenes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oimspp-my.sharepoint.com/personal/aantunes_ibc_doi_gov/Documents/(Comms)%20Program%20Management/Attachments/&#8226;%09https:/studentaid.gov/manage-loans/forgiveness-cancellation/public-servic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bc.doi.gov/HRD/hr-services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12</cp:revision>
  <dcterms:created xsi:type="dcterms:W3CDTF">2022-07-07T18:11:00Z</dcterms:created>
  <dcterms:modified xsi:type="dcterms:W3CDTF">2022-09-08T13:04:00Z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