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4465" w14:textId="77777777" w:rsidR="00027155" w:rsidRPr="00027155" w:rsidRDefault="00027155" w:rsidP="00027155">
      <w:pPr>
        <w:pStyle w:val="Heading1"/>
      </w:pPr>
      <w:r w:rsidRPr="00027155">
        <w:t>Administrative Leave for Voting-Related Activities</w:t>
      </w:r>
    </w:p>
    <w:p w14:paraId="4C34AA77" w14:textId="77777777" w:rsidR="00027155" w:rsidRPr="00027155" w:rsidRDefault="00027155" w:rsidP="00027155">
      <w:r w:rsidRPr="00027155">
        <w:t xml:space="preserve">As a reminder, employees may use up to four hours of administrative leave to vote on Election Day or </w:t>
      </w:r>
      <w:proofErr w:type="gramStart"/>
      <w:r w:rsidRPr="00027155">
        <w:t>participate</w:t>
      </w:r>
      <w:proofErr w:type="gramEnd"/>
      <w:r w:rsidRPr="00027155">
        <w:t xml:space="preserve"> in early voting. </w:t>
      </w:r>
    </w:p>
    <w:p w14:paraId="1B7C6994" w14:textId="77777777" w:rsidR="00027155" w:rsidRPr="00027155" w:rsidRDefault="00027155" w:rsidP="00027155">
      <w:r w:rsidRPr="00027155">
        <w:t xml:space="preserve">In addition, employees may use up to four hours of administrative leave per leave year to serve as a non-partisan poll worker or observer at federal, state, local (i.e., </w:t>
      </w:r>
      <w:proofErr w:type="gramStart"/>
      <w:r w:rsidRPr="00027155">
        <w:t>county</w:t>
      </w:r>
      <w:proofErr w:type="gramEnd"/>
      <w:r w:rsidRPr="00027155">
        <w:t xml:space="preserve"> and municipal), tribal, and territorial level. (A “leave year” begins on the first day of the first pay period beginning on or after January 1 of the given year and ends on the day before the first day of the next leave year). This leave flexibility is in addition to any administrative leave an employee uses to vote.</w:t>
      </w:r>
    </w:p>
    <w:p w14:paraId="0EEB1E26" w14:textId="524B5B1A" w:rsidR="00027155" w:rsidRPr="00027155" w:rsidRDefault="00027155" w:rsidP="00027155">
      <w:r w:rsidRPr="00027155">
        <w:t>For more information please refer to the OPM memo “</w:t>
      </w:r>
      <w:hyperlink r:id="rId9" w:history="1">
        <w:r w:rsidRPr="00027155">
          <w:rPr>
            <w:rStyle w:val="Hyperlink"/>
          </w:rPr>
          <w:t>Executive Order on Promoting Access to Voting</w:t>
        </w:r>
      </w:hyperlink>
      <w:r w:rsidRPr="00027155">
        <w:t>.”</w:t>
      </w:r>
    </w:p>
    <w:p w14:paraId="6CF040F0" w14:textId="019A5BC4" w:rsidR="00027155" w:rsidRDefault="00027155" w:rsidP="00027155">
      <w:pPr>
        <w:pStyle w:val="Heading2"/>
      </w:pPr>
      <w:r>
        <w:t>Charging time</w:t>
      </w:r>
    </w:p>
    <w:p w14:paraId="57F82CAD" w14:textId="77777777" w:rsidR="00027155" w:rsidRPr="00FD48AA" w:rsidRDefault="00027155" w:rsidP="00CE741F">
      <w:pPr>
        <w:ind w:right="288"/>
        <w:rPr>
          <w:bCs/>
        </w:rPr>
      </w:pPr>
      <w:r w:rsidRPr="00BD0DBA">
        <w:rPr>
          <w:bCs/>
        </w:rPr>
        <w:t xml:space="preserve">For pay and </w:t>
      </w:r>
      <w:r w:rsidRPr="00027155">
        <w:t>leave purposes, employees should code their time to Pay Code 060 - Admin Leave–Other–Used and include pay</w:t>
      </w:r>
      <w:r>
        <w:t>roll remarks about specific voting-related activities (e.g., voting, poll worker, state election event, etc.).</w:t>
      </w:r>
    </w:p>
    <w:p w14:paraId="27C9609E" w14:textId="12024743" w:rsidR="00480EBD" w:rsidRPr="006248B0" w:rsidRDefault="00480EBD" w:rsidP="00762855">
      <w:r>
        <w:t>______________________________________</w:t>
      </w:r>
    </w:p>
    <w:p w14:paraId="738C47B1" w14:textId="77777777" w:rsidR="00480EBD" w:rsidRPr="006248B0" w:rsidRDefault="00480EBD" w:rsidP="00480EBD">
      <w:pPr>
        <w:pStyle w:val="Heading2"/>
      </w:pPr>
      <w:r w:rsidRPr="006248B0">
        <w:t>Resources</w:t>
      </w:r>
    </w:p>
    <w:p w14:paraId="2CAE51CB" w14:textId="77777777" w:rsidR="00CE741F" w:rsidRPr="00CB0356" w:rsidRDefault="00CE741F" w:rsidP="00CE741F">
      <w:pPr>
        <w:ind w:left="288"/>
      </w:pPr>
      <w:r>
        <w:t xml:space="preserve">OPM </w:t>
      </w:r>
      <w:r w:rsidRPr="00CB0356">
        <w:t>memo</w:t>
      </w:r>
      <w:r>
        <w:t>: “</w:t>
      </w:r>
      <w:hyperlink r:id="rId10" w:history="1">
        <w:r w:rsidRPr="00CB0356">
          <w:rPr>
            <w:rStyle w:val="Hyperlink"/>
          </w:rPr>
          <w:t>Executive Order on Promoting Access to Voting</w:t>
        </w:r>
      </w:hyperlink>
      <w:r>
        <w:t>”</w:t>
      </w:r>
    </w:p>
    <w:p w14:paraId="150080E1" w14:textId="77777777" w:rsidR="00480EBD" w:rsidRPr="006248B0" w:rsidRDefault="00480EBD" w:rsidP="00480EBD">
      <w:pPr>
        <w:pStyle w:val="Heading2"/>
      </w:pPr>
      <w:r w:rsidRPr="006248B0">
        <w:t>Questions?</w:t>
      </w:r>
    </w:p>
    <w:p w14:paraId="4F5CE24C" w14:textId="77777777" w:rsidR="00480EBD" w:rsidRPr="006248B0" w:rsidRDefault="00480EBD" w:rsidP="00480EBD">
      <w:r w:rsidRPr="006248B0">
        <w:t xml:space="preserve">If you have questions, please contact your </w:t>
      </w:r>
      <w:hyperlink r:id="rId11" w:history="1">
        <w:r w:rsidRPr="006248B0">
          <w:rPr>
            <w:rStyle w:val="Hyperlink"/>
            <w:szCs w:val="20"/>
          </w:rPr>
          <w:t>servicing HR Specialist</w:t>
        </w:r>
      </w:hyperlink>
      <w:r w:rsidRPr="006248B0">
        <w:t>.</w:t>
      </w:r>
    </w:p>
    <w:sectPr w:rsidR="00480EBD" w:rsidRPr="006248B0"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6E6"/>
    <w:multiLevelType w:val="hybridMultilevel"/>
    <w:tmpl w:val="8856E516"/>
    <w:lvl w:ilvl="0" w:tplc="20C44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7F00"/>
    <w:multiLevelType w:val="hybridMultilevel"/>
    <w:tmpl w:val="04EC192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E18CF"/>
    <w:multiLevelType w:val="hybridMultilevel"/>
    <w:tmpl w:val="EA50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65F82"/>
    <w:multiLevelType w:val="hybridMultilevel"/>
    <w:tmpl w:val="8CA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C149B"/>
    <w:multiLevelType w:val="hybridMultilevel"/>
    <w:tmpl w:val="7B3A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111D41"/>
    <w:multiLevelType w:val="multilevel"/>
    <w:tmpl w:val="FFF04D3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2E8A2CDD"/>
    <w:multiLevelType w:val="multilevel"/>
    <w:tmpl w:val="98FA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645176"/>
    <w:multiLevelType w:val="multilevel"/>
    <w:tmpl w:val="DC0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C7158"/>
    <w:multiLevelType w:val="multilevel"/>
    <w:tmpl w:val="FF5C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1A3F34"/>
    <w:multiLevelType w:val="hybridMultilevel"/>
    <w:tmpl w:val="2AE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F872AD"/>
    <w:multiLevelType w:val="hybridMultilevel"/>
    <w:tmpl w:val="67EC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57546"/>
    <w:multiLevelType w:val="multilevel"/>
    <w:tmpl w:val="913AE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C75DB1"/>
    <w:multiLevelType w:val="hybridMultilevel"/>
    <w:tmpl w:val="1828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D0AB9"/>
    <w:multiLevelType w:val="hybridMultilevel"/>
    <w:tmpl w:val="9AB6B376"/>
    <w:lvl w:ilvl="0" w:tplc="30520DE0">
      <w:start w:val="6"/>
      <w:numFmt w:val="bullet"/>
      <w:lvlText w:val="•"/>
      <w:lvlJc w:val="left"/>
      <w:pPr>
        <w:ind w:left="718" w:hanging="444"/>
      </w:pPr>
      <w:rPr>
        <w:rFonts w:ascii="Calibri" w:eastAsia="Verdana"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8" w15:restartNumberingAfterBreak="0">
    <w:nsid w:val="4C330AAB"/>
    <w:multiLevelType w:val="multilevel"/>
    <w:tmpl w:val="C18E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380FAF"/>
    <w:multiLevelType w:val="hybridMultilevel"/>
    <w:tmpl w:val="E3C0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E4F58"/>
    <w:multiLevelType w:val="multilevel"/>
    <w:tmpl w:val="2FB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F73D68"/>
    <w:multiLevelType w:val="hybridMultilevel"/>
    <w:tmpl w:val="0F6A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D7453"/>
    <w:multiLevelType w:val="hybridMultilevel"/>
    <w:tmpl w:val="AF00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B2D38"/>
    <w:multiLevelType w:val="hybridMultilevel"/>
    <w:tmpl w:val="D804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301B0"/>
    <w:multiLevelType w:val="hybridMultilevel"/>
    <w:tmpl w:val="84703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07914"/>
    <w:multiLevelType w:val="hybridMultilevel"/>
    <w:tmpl w:val="8C4E3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FE2EB8"/>
    <w:multiLevelType w:val="hybridMultilevel"/>
    <w:tmpl w:val="092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5"/>
  </w:num>
  <w:num w:numId="4">
    <w:abstractNumId w:val="2"/>
  </w:num>
  <w:num w:numId="5">
    <w:abstractNumId w:val="14"/>
  </w:num>
  <w:num w:numId="6">
    <w:abstractNumId w:val="20"/>
  </w:num>
  <w:num w:numId="7">
    <w:abstractNumId w:val="10"/>
  </w:num>
  <w:num w:numId="8">
    <w:abstractNumId w:val="9"/>
  </w:num>
  <w:num w:numId="9">
    <w:abstractNumId w:val="4"/>
  </w:num>
  <w:num w:numId="10">
    <w:abstractNumId w:val="19"/>
  </w:num>
  <w:num w:numId="11">
    <w:abstractNumId w:val="0"/>
  </w:num>
  <w:num w:numId="12">
    <w:abstractNumId w:val="3"/>
  </w:num>
  <w:num w:numId="13">
    <w:abstractNumId w:val="17"/>
  </w:num>
  <w:num w:numId="14">
    <w:abstractNumId w:val="16"/>
  </w:num>
  <w:num w:numId="15">
    <w:abstractNumId w:val="22"/>
  </w:num>
  <w:num w:numId="16">
    <w:abstractNumId w:val="27"/>
  </w:num>
  <w:num w:numId="17">
    <w:abstractNumId w:val="11"/>
  </w:num>
  <w:num w:numId="18">
    <w:abstractNumId w:val="13"/>
  </w:num>
  <w:num w:numId="19">
    <w:abstractNumId w:val="18"/>
  </w:num>
  <w:num w:numId="20">
    <w:abstractNumId w:val="15"/>
  </w:num>
  <w:num w:numId="21">
    <w:abstractNumId w:val="8"/>
  </w:num>
  <w:num w:numId="22">
    <w:abstractNumId w:val="7"/>
  </w:num>
  <w:num w:numId="23">
    <w:abstractNumId w:val="26"/>
  </w:num>
  <w:num w:numId="24">
    <w:abstractNumId w:val="24"/>
  </w:num>
  <w:num w:numId="25">
    <w:abstractNumId w:val="1"/>
  </w:num>
  <w:num w:numId="26">
    <w:abstractNumId w:val="21"/>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00862"/>
    <w:rsid w:val="00010F5C"/>
    <w:rsid w:val="00025616"/>
    <w:rsid w:val="00027155"/>
    <w:rsid w:val="000A2CE0"/>
    <w:rsid w:val="001754B9"/>
    <w:rsid w:val="00185ACE"/>
    <w:rsid w:val="001E506A"/>
    <w:rsid w:val="00275AF6"/>
    <w:rsid w:val="00302217"/>
    <w:rsid w:val="0043317C"/>
    <w:rsid w:val="0043393F"/>
    <w:rsid w:val="00480EBD"/>
    <w:rsid w:val="004C47EE"/>
    <w:rsid w:val="004E2323"/>
    <w:rsid w:val="004E5126"/>
    <w:rsid w:val="00505464"/>
    <w:rsid w:val="00541BBB"/>
    <w:rsid w:val="00547EF6"/>
    <w:rsid w:val="00593AE8"/>
    <w:rsid w:val="005A0176"/>
    <w:rsid w:val="00600BFB"/>
    <w:rsid w:val="007C2ED4"/>
    <w:rsid w:val="007E2174"/>
    <w:rsid w:val="00815296"/>
    <w:rsid w:val="008B0F40"/>
    <w:rsid w:val="008C1B50"/>
    <w:rsid w:val="00901219"/>
    <w:rsid w:val="009A4299"/>
    <w:rsid w:val="009A658D"/>
    <w:rsid w:val="009C2873"/>
    <w:rsid w:val="009E4E1A"/>
    <w:rsid w:val="00A030CC"/>
    <w:rsid w:val="00A32ADF"/>
    <w:rsid w:val="00A90D95"/>
    <w:rsid w:val="00AD1595"/>
    <w:rsid w:val="00B13ACB"/>
    <w:rsid w:val="00B93764"/>
    <w:rsid w:val="00BF2A18"/>
    <w:rsid w:val="00C1553B"/>
    <w:rsid w:val="00C273DE"/>
    <w:rsid w:val="00C563BA"/>
    <w:rsid w:val="00C80217"/>
    <w:rsid w:val="00C816C5"/>
    <w:rsid w:val="00CE14E9"/>
    <w:rsid w:val="00CE741F"/>
    <w:rsid w:val="00D62361"/>
    <w:rsid w:val="00D93014"/>
    <w:rsid w:val="00DA606B"/>
    <w:rsid w:val="00DA6A88"/>
    <w:rsid w:val="00E1219F"/>
    <w:rsid w:val="00E205C8"/>
    <w:rsid w:val="00E8341E"/>
    <w:rsid w:val="00EC475A"/>
    <w:rsid w:val="00F10474"/>
    <w:rsid w:val="00F328FF"/>
    <w:rsid w:val="00F44723"/>
    <w:rsid w:val="00FE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semiHidden/>
    <w:unhideWhenUsed/>
    <w:qFormat/>
    <w:rsid w:val="00B93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75A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semiHidden/>
    <w:rsid w:val="00B9376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E205C8"/>
  </w:style>
  <w:style w:type="character" w:customStyle="1" w:styleId="Heading5Char">
    <w:name w:val="Heading 5 Char"/>
    <w:basedOn w:val="DefaultParagraphFont"/>
    <w:link w:val="Heading5"/>
    <w:uiPriority w:val="9"/>
    <w:semiHidden/>
    <w:rsid w:val="00275AF6"/>
    <w:rPr>
      <w:rFonts w:asciiTheme="majorHAnsi" w:eastAsiaTheme="majorEastAsia" w:hAnsiTheme="majorHAnsi" w:cstheme="majorBidi"/>
      <w:color w:val="2F5496" w:themeColor="accent1" w:themeShade="BF"/>
    </w:rPr>
  </w:style>
  <w:style w:type="paragraph" w:styleId="Title">
    <w:name w:val="Title"/>
    <w:basedOn w:val="Heading2"/>
    <w:next w:val="Normal"/>
    <w:link w:val="TitleChar"/>
    <w:uiPriority w:val="10"/>
    <w:qFormat/>
    <w:rsid w:val="00275AF6"/>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275AF6"/>
    <w:rPr>
      <w:rFonts w:ascii="Arial Black" w:eastAsiaTheme="majorEastAsia" w:hAnsi="Arial Black" w:cstheme="minorHAnsi"/>
      <w:b/>
      <w:bCs/>
      <w:color w:val="FFFFFF" w:themeColor="background1"/>
      <w:sz w:val="36"/>
      <w:szCs w:val="36"/>
      <w:lang w:val="en"/>
    </w:rPr>
  </w:style>
  <w:style w:type="character" w:customStyle="1" w:styleId="eop">
    <w:name w:val="eop"/>
    <w:basedOn w:val="DefaultParagraphFont"/>
    <w:rsid w:val="009A4299"/>
  </w:style>
  <w:style w:type="table" w:styleId="TableGrid">
    <w:name w:val="Table Grid"/>
    <w:basedOn w:val="TableNormal"/>
    <w:uiPriority w:val="39"/>
    <w:rsid w:val="004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211">
      <w:bodyDiv w:val="1"/>
      <w:marLeft w:val="0"/>
      <w:marRight w:val="0"/>
      <w:marTop w:val="0"/>
      <w:marBottom w:val="0"/>
      <w:divBdr>
        <w:top w:val="none" w:sz="0" w:space="0" w:color="auto"/>
        <w:left w:val="none" w:sz="0" w:space="0" w:color="auto"/>
        <w:bottom w:val="none" w:sz="0" w:space="0" w:color="auto"/>
        <w:right w:val="none" w:sz="0" w:space="0" w:color="auto"/>
      </w:divBdr>
      <w:divsChild>
        <w:div w:id="404034705">
          <w:marLeft w:val="0"/>
          <w:marRight w:val="0"/>
          <w:marTop w:val="0"/>
          <w:marBottom w:val="0"/>
          <w:divBdr>
            <w:top w:val="none" w:sz="0" w:space="0" w:color="auto"/>
            <w:left w:val="none" w:sz="0" w:space="0" w:color="auto"/>
            <w:bottom w:val="none" w:sz="0" w:space="0" w:color="auto"/>
            <w:right w:val="none" w:sz="0" w:space="0" w:color="auto"/>
          </w:divBdr>
          <w:divsChild>
            <w:div w:id="14946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322783309">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678315074">
      <w:bodyDiv w:val="1"/>
      <w:marLeft w:val="0"/>
      <w:marRight w:val="0"/>
      <w:marTop w:val="0"/>
      <w:marBottom w:val="0"/>
      <w:divBdr>
        <w:top w:val="none" w:sz="0" w:space="0" w:color="auto"/>
        <w:left w:val="none" w:sz="0" w:space="0" w:color="auto"/>
        <w:bottom w:val="none" w:sz="0" w:space="0" w:color="auto"/>
        <w:right w:val="none" w:sz="0" w:space="0" w:color="auto"/>
      </w:divBdr>
      <w:divsChild>
        <w:div w:id="75979779">
          <w:marLeft w:val="0"/>
          <w:marRight w:val="0"/>
          <w:marTop w:val="0"/>
          <w:marBottom w:val="0"/>
          <w:divBdr>
            <w:top w:val="none" w:sz="0" w:space="0" w:color="auto"/>
            <w:left w:val="none" w:sz="0" w:space="0" w:color="auto"/>
            <w:bottom w:val="none" w:sz="0" w:space="0" w:color="auto"/>
            <w:right w:val="none" w:sz="0" w:space="0" w:color="auto"/>
          </w:divBdr>
          <w:divsChild>
            <w:div w:id="1212880853">
              <w:marLeft w:val="0"/>
              <w:marRight w:val="0"/>
              <w:marTop w:val="0"/>
              <w:marBottom w:val="0"/>
              <w:divBdr>
                <w:top w:val="none" w:sz="0" w:space="0" w:color="auto"/>
                <w:left w:val="none" w:sz="0" w:space="0" w:color="auto"/>
                <w:bottom w:val="none" w:sz="0" w:space="0" w:color="auto"/>
                <w:right w:val="none" w:sz="0" w:space="0" w:color="auto"/>
              </w:divBdr>
              <w:divsChild>
                <w:div w:id="2114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270">
          <w:marLeft w:val="0"/>
          <w:marRight w:val="0"/>
          <w:marTop w:val="0"/>
          <w:marBottom w:val="0"/>
          <w:divBdr>
            <w:top w:val="none" w:sz="0" w:space="0" w:color="auto"/>
            <w:left w:val="none" w:sz="0" w:space="0" w:color="auto"/>
            <w:bottom w:val="none" w:sz="0" w:space="0" w:color="auto"/>
            <w:right w:val="none" w:sz="0" w:space="0" w:color="auto"/>
          </w:divBdr>
          <w:divsChild>
            <w:div w:id="29189873">
              <w:marLeft w:val="0"/>
              <w:marRight w:val="0"/>
              <w:marTop w:val="0"/>
              <w:marBottom w:val="0"/>
              <w:divBdr>
                <w:top w:val="none" w:sz="0" w:space="0" w:color="auto"/>
                <w:left w:val="none" w:sz="0" w:space="0" w:color="auto"/>
                <w:bottom w:val="none" w:sz="0" w:space="0" w:color="auto"/>
                <w:right w:val="none" w:sz="0" w:space="0" w:color="auto"/>
              </w:divBdr>
              <w:divsChild>
                <w:div w:id="1838305994">
                  <w:marLeft w:val="0"/>
                  <w:marRight w:val="0"/>
                  <w:marTop w:val="0"/>
                  <w:marBottom w:val="0"/>
                  <w:divBdr>
                    <w:top w:val="none" w:sz="0" w:space="0" w:color="auto"/>
                    <w:left w:val="none" w:sz="0" w:space="0" w:color="auto"/>
                    <w:bottom w:val="none" w:sz="0" w:space="0" w:color="auto"/>
                    <w:right w:val="none" w:sz="0" w:space="0" w:color="auto"/>
                  </w:divBdr>
                  <w:divsChild>
                    <w:div w:id="21227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7505">
          <w:marLeft w:val="0"/>
          <w:marRight w:val="0"/>
          <w:marTop w:val="0"/>
          <w:marBottom w:val="0"/>
          <w:divBdr>
            <w:top w:val="none" w:sz="0" w:space="0" w:color="auto"/>
            <w:left w:val="none" w:sz="0" w:space="0" w:color="auto"/>
            <w:bottom w:val="none" w:sz="0" w:space="0" w:color="auto"/>
            <w:right w:val="none" w:sz="0" w:space="0" w:color="auto"/>
          </w:divBdr>
          <w:divsChild>
            <w:div w:id="2032954594">
              <w:marLeft w:val="0"/>
              <w:marRight w:val="0"/>
              <w:marTop w:val="0"/>
              <w:marBottom w:val="0"/>
              <w:divBdr>
                <w:top w:val="none" w:sz="0" w:space="0" w:color="auto"/>
                <w:left w:val="none" w:sz="0" w:space="0" w:color="auto"/>
                <w:bottom w:val="none" w:sz="0" w:space="0" w:color="auto"/>
                <w:right w:val="none" w:sz="0" w:space="0" w:color="auto"/>
              </w:divBdr>
              <w:divsChild>
                <w:div w:id="1780177716">
                  <w:marLeft w:val="0"/>
                  <w:marRight w:val="0"/>
                  <w:marTop w:val="0"/>
                  <w:marBottom w:val="0"/>
                  <w:divBdr>
                    <w:top w:val="none" w:sz="0" w:space="0" w:color="auto"/>
                    <w:left w:val="none" w:sz="0" w:space="0" w:color="auto"/>
                    <w:bottom w:val="none" w:sz="0" w:space="0" w:color="auto"/>
                    <w:right w:val="none" w:sz="0" w:space="0" w:color="auto"/>
                  </w:divBdr>
                  <w:divsChild>
                    <w:div w:id="21090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5975">
          <w:marLeft w:val="0"/>
          <w:marRight w:val="0"/>
          <w:marTop w:val="0"/>
          <w:marBottom w:val="0"/>
          <w:divBdr>
            <w:top w:val="none" w:sz="0" w:space="0" w:color="auto"/>
            <w:left w:val="none" w:sz="0" w:space="0" w:color="auto"/>
            <w:bottom w:val="none" w:sz="0" w:space="0" w:color="auto"/>
            <w:right w:val="none" w:sz="0" w:space="0" w:color="auto"/>
          </w:divBdr>
          <w:divsChild>
            <w:div w:id="1273364698">
              <w:marLeft w:val="0"/>
              <w:marRight w:val="0"/>
              <w:marTop w:val="0"/>
              <w:marBottom w:val="0"/>
              <w:divBdr>
                <w:top w:val="none" w:sz="0" w:space="0" w:color="auto"/>
                <w:left w:val="none" w:sz="0" w:space="0" w:color="auto"/>
                <w:bottom w:val="none" w:sz="0" w:space="0" w:color="auto"/>
                <w:right w:val="none" w:sz="0" w:space="0" w:color="auto"/>
              </w:divBdr>
              <w:divsChild>
                <w:div w:id="175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3822">
          <w:marLeft w:val="0"/>
          <w:marRight w:val="0"/>
          <w:marTop w:val="0"/>
          <w:marBottom w:val="0"/>
          <w:divBdr>
            <w:top w:val="none" w:sz="0" w:space="0" w:color="auto"/>
            <w:left w:val="none" w:sz="0" w:space="0" w:color="auto"/>
            <w:bottom w:val="none" w:sz="0" w:space="0" w:color="auto"/>
            <w:right w:val="none" w:sz="0" w:space="0" w:color="auto"/>
          </w:divBdr>
          <w:divsChild>
            <w:div w:id="1318994721">
              <w:marLeft w:val="0"/>
              <w:marRight w:val="0"/>
              <w:marTop w:val="0"/>
              <w:marBottom w:val="0"/>
              <w:divBdr>
                <w:top w:val="none" w:sz="0" w:space="0" w:color="auto"/>
                <w:left w:val="none" w:sz="0" w:space="0" w:color="auto"/>
                <w:bottom w:val="none" w:sz="0" w:space="0" w:color="auto"/>
                <w:right w:val="none" w:sz="0" w:space="0" w:color="auto"/>
              </w:divBdr>
              <w:divsChild>
                <w:div w:id="1764838517">
                  <w:marLeft w:val="0"/>
                  <w:marRight w:val="0"/>
                  <w:marTop w:val="0"/>
                  <w:marBottom w:val="0"/>
                  <w:divBdr>
                    <w:top w:val="none" w:sz="0" w:space="0" w:color="auto"/>
                    <w:left w:val="none" w:sz="0" w:space="0" w:color="auto"/>
                    <w:bottom w:val="none" w:sz="0" w:space="0" w:color="auto"/>
                    <w:right w:val="none" w:sz="0" w:space="0" w:color="auto"/>
                  </w:divBdr>
                  <w:divsChild>
                    <w:div w:id="9023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90803">
      <w:bodyDiv w:val="1"/>
      <w:marLeft w:val="0"/>
      <w:marRight w:val="0"/>
      <w:marTop w:val="0"/>
      <w:marBottom w:val="0"/>
      <w:divBdr>
        <w:top w:val="none" w:sz="0" w:space="0" w:color="auto"/>
        <w:left w:val="none" w:sz="0" w:space="0" w:color="auto"/>
        <w:bottom w:val="none" w:sz="0" w:space="0" w:color="auto"/>
        <w:right w:val="none" w:sz="0" w:space="0" w:color="auto"/>
      </w:divBdr>
    </w:div>
    <w:div w:id="1883325896">
      <w:bodyDiv w:val="1"/>
      <w:marLeft w:val="0"/>
      <w:marRight w:val="0"/>
      <w:marTop w:val="0"/>
      <w:marBottom w:val="0"/>
      <w:divBdr>
        <w:top w:val="none" w:sz="0" w:space="0" w:color="auto"/>
        <w:left w:val="none" w:sz="0" w:space="0" w:color="auto"/>
        <w:bottom w:val="none" w:sz="0" w:space="0" w:color="auto"/>
        <w:right w:val="none" w:sz="0" w:space="0" w:color="auto"/>
      </w:divBdr>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bc.doi.gov/HRD/hr-services-contacts" TargetMode="External"/><Relationship Id="rId5" Type="http://schemas.openxmlformats.org/officeDocument/2006/relationships/numbering" Target="numbering.xml"/><Relationship Id="rId10" Type="http://schemas.openxmlformats.org/officeDocument/2006/relationships/hyperlink" Target="https://chcoc.gov/content/executive-order-promoting-access-voting" TargetMode="External"/><Relationship Id="rId4" Type="http://schemas.openxmlformats.org/officeDocument/2006/relationships/customXml" Target="../customXml/item4.xml"/><Relationship Id="rId9" Type="http://schemas.openxmlformats.org/officeDocument/2006/relationships/hyperlink" Target="https://chcoc.gov/content/executive-order-promoting-access-v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F778ED-1098-4EFD-BBEA-271EC35663E3}">
  <ds:schemaRefs>
    <ds:schemaRef ds:uri="http://schemas.openxmlformats.org/officeDocument/2006/bibliography"/>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C156A-4ED6-4EC0-B53B-11EDC794B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1217</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4</cp:revision>
  <dcterms:created xsi:type="dcterms:W3CDTF">2022-11-08T20:12:00Z</dcterms:created>
  <dcterms:modified xsi:type="dcterms:W3CDTF">2022-11-08T20:13:00Z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