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8895" w14:textId="77777777" w:rsidR="00C96A19" w:rsidRPr="00C96A19" w:rsidRDefault="00C96A19" w:rsidP="00C96A19">
      <w:pPr>
        <w:pStyle w:val="Heading1"/>
      </w:pPr>
      <w:r w:rsidRPr="00C96A19">
        <w:t>New TSP Features Are Now Available</w:t>
      </w:r>
    </w:p>
    <w:p w14:paraId="1E1DB61D" w14:textId="78C6D021" w:rsidR="00C96A19" w:rsidRPr="00C96A19" w:rsidRDefault="00C96A19" w:rsidP="00C96A19">
      <w:pPr>
        <w:pStyle w:val="Heading2"/>
      </w:pPr>
      <w:r w:rsidRPr="00C96A19">
        <w:t>Temporary suspension of key TSP transactions has ended</w:t>
      </w:r>
    </w:p>
    <w:p w14:paraId="74E04548" w14:textId="77777777" w:rsidR="00C96A19" w:rsidRPr="00C96A19" w:rsidRDefault="00C96A19" w:rsidP="00C96A19">
      <w:r w:rsidRPr="00C96A19">
        <w:t xml:space="preserve">TSP has transitioned its recordkeeping services to a new provider. As a result, the temporary suspension of certain TSP transactions and services ended last week. </w:t>
      </w:r>
    </w:p>
    <w:p w14:paraId="5ACED7B0" w14:textId="77777777" w:rsidR="00C96A19" w:rsidRPr="00C96A19" w:rsidRDefault="00C96A19" w:rsidP="00C96A19">
      <w:r w:rsidRPr="00C96A19">
        <w:t xml:space="preserve">TSP participants can review the new account features on the </w:t>
      </w:r>
      <w:hyperlink r:id="rId9" w:history="1">
        <w:r w:rsidRPr="00C96A19">
          <w:rPr>
            <w:rStyle w:val="Hyperlink"/>
          </w:rPr>
          <w:t>TSP website.</w:t>
        </w:r>
      </w:hyperlink>
      <w:r w:rsidRPr="00C96A19">
        <w:t xml:space="preserve"> </w:t>
      </w:r>
    </w:p>
    <w:p w14:paraId="4C355095" w14:textId="77777777" w:rsidR="00C96A19" w:rsidRPr="00C96A19" w:rsidRDefault="00C96A19" w:rsidP="00C96A19">
      <w:r w:rsidRPr="00C96A19">
        <w:t xml:space="preserve">As we previously </w:t>
      </w:r>
      <w:hyperlink r:id="rId10">
        <w:r w:rsidRPr="00C96A19">
          <w:rPr>
            <w:rStyle w:val="Hyperlink"/>
          </w:rPr>
          <w:t>communicated</w:t>
        </w:r>
      </w:hyperlink>
      <w:r w:rsidRPr="00C96A19">
        <w:t>, the transition impacted IBC’s ability to transmit payroll files to the TSP. But, with the end of the temporary suspension of services, TSP contributions submitted during pay period 2022-11 (05/08/2022 – 05/21/2022) should now be posted to your account.</w:t>
      </w:r>
    </w:p>
    <w:p w14:paraId="606BDFF6" w14:textId="5DED278F" w:rsidR="00E205C8" w:rsidRPr="00AD1595" w:rsidRDefault="00E205C8" w:rsidP="00AD1595">
      <w:r w:rsidRPr="00AD1595">
        <w:t>___________________</w:t>
      </w:r>
    </w:p>
    <w:p w14:paraId="3E1E9995" w14:textId="43AC0805" w:rsidR="00185ACE" w:rsidRPr="00AD1595" w:rsidRDefault="00185ACE" w:rsidP="00AD1595">
      <w:pPr>
        <w:pStyle w:val="Heading2"/>
      </w:pPr>
      <w:r w:rsidRPr="00AD1595">
        <w:t>Resources </w:t>
      </w:r>
    </w:p>
    <w:p w14:paraId="63B29C95" w14:textId="1DC9B82E" w:rsidR="00C123F8" w:rsidRDefault="002310EF" w:rsidP="00C123F8">
      <w:pPr>
        <w:pStyle w:val="ListParagraph"/>
        <w:widowControl w:val="0"/>
        <w:numPr>
          <w:ilvl w:val="0"/>
          <w:numId w:val="19"/>
        </w:numPr>
        <w:spacing w:after="120" w:line="276" w:lineRule="auto"/>
        <w:ind w:right="216"/>
      </w:pPr>
      <w:hyperlink r:id="rId11" w:history="1">
        <w:r w:rsidR="00C123F8" w:rsidRPr="00702E15">
          <w:rPr>
            <w:rStyle w:val="Hyperlink"/>
          </w:rPr>
          <w:t>TSP New Features</w:t>
        </w:r>
      </w:hyperlink>
    </w:p>
    <w:p w14:paraId="28C21E08" w14:textId="7459B920" w:rsidR="00185ACE" w:rsidRPr="00AD1595" w:rsidRDefault="00185ACE" w:rsidP="00AD1595">
      <w:pPr>
        <w:pStyle w:val="Heading2"/>
      </w:pPr>
      <w:r w:rsidRPr="00AD1595">
        <w:t>Questions </w:t>
      </w:r>
    </w:p>
    <w:p w14:paraId="29DF5CB2" w14:textId="4BA9F0B8" w:rsidR="00B93764" w:rsidRPr="004C47EE" w:rsidRDefault="00DA606B" w:rsidP="009379AC">
      <w:pPr>
        <w:pStyle w:val="ListParagraph"/>
        <w:numPr>
          <w:ilvl w:val="0"/>
          <w:numId w:val="15"/>
        </w:numPr>
      </w:pPr>
      <w:r w:rsidRPr="00A90D95">
        <w:t xml:space="preserve">If you have questions, please contact your </w:t>
      </w:r>
      <w:hyperlink r:id="rId12" w:history="1">
        <w:r w:rsidRPr="00A90D95">
          <w:rPr>
            <w:rStyle w:val="Hyperlink"/>
          </w:rPr>
          <w:t>HR (Employee Relations) Specialist</w:t>
        </w:r>
      </w:hyperlink>
      <w:r w:rsidRPr="00A90D95">
        <w:t>.</w:t>
      </w:r>
    </w:p>
    <w:sectPr w:rsidR="00B93764" w:rsidRPr="004C47EE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6E6"/>
    <w:multiLevelType w:val="hybridMultilevel"/>
    <w:tmpl w:val="8856E516"/>
    <w:lvl w:ilvl="0" w:tplc="20C44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537"/>
    <w:multiLevelType w:val="hybridMultilevel"/>
    <w:tmpl w:val="F5C2BBE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E18CF"/>
    <w:multiLevelType w:val="hybridMultilevel"/>
    <w:tmpl w:val="EA50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5F82"/>
    <w:multiLevelType w:val="hybridMultilevel"/>
    <w:tmpl w:val="8CA6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10"/>
    <w:multiLevelType w:val="hybridMultilevel"/>
    <w:tmpl w:val="1D00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645176"/>
    <w:multiLevelType w:val="multilevel"/>
    <w:tmpl w:val="DC00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AC7158"/>
    <w:multiLevelType w:val="multilevel"/>
    <w:tmpl w:val="FF5C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A3F34"/>
    <w:multiLevelType w:val="hybridMultilevel"/>
    <w:tmpl w:val="2AE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C75DB1"/>
    <w:multiLevelType w:val="hybridMultilevel"/>
    <w:tmpl w:val="1828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D0AB9"/>
    <w:multiLevelType w:val="hybridMultilevel"/>
    <w:tmpl w:val="9AB6B376"/>
    <w:lvl w:ilvl="0" w:tplc="30520DE0">
      <w:start w:val="6"/>
      <w:numFmt w:val="bullet"/>
      <w:lvlText w:val="•"/>
      <w:lvlJc w:val="left"/>
      <w:pPr>
        <w:ind w:left="718" w:hanging="444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4" w15:restartNumberingAfterBreak="0">
    <w:nsid w:val="4E380FAF"/>
    <w:multiLevelType w:val="hybridMultilevel"/>
    <w:tmpl w:val="E3C0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E4F58"/>
    <w:multiLevelType w:val="multilevel"/>
    <w:tmpl w:val="2FB2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8D7453"/>
    <w:multiLevelType w:val="hybridMultilevel"/>
    <w:tmpl w:val="C5DA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E2EB8"/>
    <w:multiLevelType w:val="hybridMultilevel"/>
    <w:tmpl w:val="0928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2"/>
  </w:num>
  <w:num w:numId="5">
    <w:abstractNumId w:val="11"/>
  </w:num>
  <w:num w:numId="6">
    <w:abstractNumId w:val="15"/>
  </w:num>
  <w:num w:numId="7">
    <w:abstractNumId w:val="8"/>
  </w:num>
  <w:num w:numId="8">
    <w:abstractNumId w:val="7"/>
  </w:num>
  <w:num w:numId="9">
    <w:abstractNumId w:val="4"/>
  </w:num>
  <w:num w:numId="10">
    <w:abstractNumId w:val="14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16"/>
  </w:num>
  <w:num w:numId="16">
    <w:abstractNumId w:val="18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00862"/>
    <w:rsid w:val="00010F5C"/>
    <w:rsid w:val="00025616"/>
    <w:rsid w:val="000D68D7"/>
    <w:rsid w:val="00185ACE"/>
    <w:rsid w:val="001E2223"/>
    <w:rsid w:val="001E506A"/>
    <w:rsid w:val="002310EF"/>
    <w:rsid w:val="00275AF6"/>
    <w:rsid w:val="00302217"/>
    <w:rsid w:val="0043317C"/>
    <w:rsid w:val="0043393F"/>
    <w:rsid w:val="004C47EE"/>
    <w:rsid w:val="004E2323"/>
    <w:rsid w:val="004E5126"/>
    <w:rsid w:val="00541BBB"/>
    <w:rsid w:val="00593AE8"/>
    <w:rsid w:val="005A0176"/>
    <w:rsid w:val="00600BFB"/>
    <w:rsid w:val="007E2174"/>
    <w:rsid w:val="008C1B50"/>
    <w:rsid w:val="00901219"/>
    <w:rsid w:val="009C2873"/>
    <w:rsid w:val="00A32ADF"/>
    <w:rsid w:val="00A90D95"/>
    <w:rsid w:val="00AD1595"/>
    <w:rsid w:val="00B13ACB"/>
    <w:rsid w:val="00B93764"/>
    <w:rsid w:val="00BF2A18"/>
    <w:rsid w:val="00C123F8"/>
    <w:rsid w:val="00C1553B"/>
    <w:rsid w:val="00C273DE"/>
    <w:rsid w:val="00C563BA"/>
    <w:rsid w:val="00C96A19"/>
    <w:rsid w:val="00D62361"/>
    <w:rsid w:val="00D93014"/>
    <w:rsid w:val="00DA606B"/>
    <w:rsid w:val="00DA6A88"/>
    <w:rsid w:val="00DD3D59"/>
    <w:rsid w:val="00E05A30"/>
    <w:rsid w:val="00E1219F"/>
    <w:rsid w:val="00E205C8"/>
    <w:rsid w:val="00E8341E"/>
    <w:rsid w:val="00F10474"/>
    <w:rsid w:val="00F328FF"/>
    <w:rsid w:val="00F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spacing w:before="240" w:after="120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unhideWhenUsed/>
    <w:rsid w:val="00E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937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E205C8"/>
  </w:style>
  <w:style w:type="character" w:customStyle="1" w:styleId="Heading5Char">
    <w:name w:val="Heading 5 Char"/>
    <w:basedOn w:val="DefaultParagraphFont"/>
    <w:link w:val="Heading5"/>
    <w:uiPriority w:val="9"/>
    <w:semiHidden/>
    <w:rsid w:val="00275AF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Heading2"/>
    <w:next w:val="Normal"/>
    <w:link w:val="TitleChar"/>
    <w:uiPriority w:val="10"/>
    <w:qFormat/>
    <w:rsid w:val="00275AF6"/>
    <w:pPr>
      <w:keepNext/>
      <w:keepLines/>
      <w:framePr w:hSpace="180" w:wrap="around" w:vAnchor="page" w:hAnchor="margin" w:xAlign="center" w:y="2191"/>
      <w:widowControl w:val="0"/>
      <w:spacing w:before="120"/>
      <w:ind w:left="187"/>
      <w:suppressOverlap/>
      <w:jc w:val="center"/>
    </w:pPr>
    <w:rPr>
      <w:rFonts w:ascii="Arial Black" w:eastAsiaTheme="majorEastAsia" w:hAnsi="Arial Black" w:cstheme="minorHAnsi"/>
      <w:color w:val="FFFFFF" w:themeColor="background1"/>
      <w:sz w:val="3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275AF6"/>
    <w:rPr>
      <w:rFonts w:ascii="Arial Black" w:eastAsiaTheme="majorEastAsia" w:hAnsi="Arial Black" w:cstheme="minorHAnsi"/>
      <w:b/>
      <w:bCs/>
      <w:color w:val="FFFFFF" w:themeColor="background1"/>
      <w:sz w:val="36"/>
      <w:szCs w:val="3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bc.doi.gov/HRD/hr-services-contac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sp.gov/new-tsp-features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content.govdelivery.com/accounts/USDOIIBC/bulletins/3171649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tsp.gov/new-tsp-featur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DF778ED-1098-4EFD-BBEA-271EC35663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6</cp:revision>
  <dcterms:created xsi:type="dcterms:W3CDTF">2022-05-10T16:05:00Z</dcterms:created>
  <dcterms:modified xsi:type="dcterms:W3CDTF">2022-06-06T13:06:00Z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