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2E45" w14:textId="77777777" w:rsidR="00E8341E" w:rsidRDefault="00E8341E" w:rsidP="00E8341E">
      <w:pPr>
        <w:pStyle w:val="Heading1"/>
      </w:pPr>
      <w:r w:rsidRPr="00E8341E">
        <w:t>Annual Pay Increase - Do you need to update your eOPF access?</w:t>
      </w:r>
    </w:p>
    <w:p w14:paraId="3EBCCA49" w14:textId="51A49A4C" w:rsidR="00E8341E" w:rsidRPr="009A08FE" w:rsidRDefault="00E8341E" w:rsidP="00E8341E">
      <w:pPr>
        <w:rPr>
          <w:b/>
          <w:bCs/>
        </w:rPr>
      </w:pPr>
      <w:r w:rsidRPr="009A08FE">
        <w:rPr>
          <w:b/>
          <w:bCs/>
        </w:rPr>
        <w:t xml:space="preserve">The annual pay adjustment, effective January </w:t>
      </w:r>
      <w:r w:rsidR="00051354">
        <w:rPr>
          <w:b/>
          <w:bCs/>
        </w:rPr>
        <w:t>2</w:t>
      </w:r>
      <w:r w:rsidRPr="009A08FE">
        <w:rPr>
          <w:b/>
          <w:bCs/>
        </w:rPr>
        <w:t>, 202</w:t>
      </w:r>
      <w:r w:rsidR="00051354">
        <w:rPr>
          <w:b/>
          <w:bCs/>
        </w:rPr>
        <w:t>2</w:t>
      </w:r>
      <w:r w:rsidRPr="009A08FE">
        <w:rPr>
          <w:b/>
          <w:bCs/>
        </w:rPr>
        <w:t xml:space="preserve">, results in a significant surge of help desk requests as employees attempt to access their </w:t>
      </w:r>
      <w:proofErr w:type="spellStart"/>
      <w:r w:rsidRPr="009A08FE">
        <w:rPr>
          <w:b/>
          <w:bCs/>
        </w:rPr>
        <w:t>eOPFs</w:t>
      </w:r>
      <w:proofErr w:type="spellEnd"/>
      <w:r w:rsidRPr="009A08FE">
        <w:rPr>
          <w:b/>
          <w:bCs/>
        </w:rPr>
        <w:t xml:space="preserve"> to view their SF-50, Notification of Personnel Action, documenting the pay adjustment.  </w:t>
      </w:r>
    </w:p>
    <w:p w14:paraId="6BA9155A" w14:textId="5515F358" w:rsidR="00E8341E" w:rsidRDefault="00E8341E" w:rsidP="00E8341E">
      <w:r>
        <w:t xml:space="preserve">You may encounter a </w:t>
      </w:r>
      <w:r w:rsidR="00693A68">
        <w:t xml:space="preserve">delay in </w:t>
      </w:r>
      <w:r>
        <w:t xml:space="preserve">response at the Office of Personnel Management’s eOPF Help Desk if you need help accessing your eOPF. </w:t>
      </w:r>
    </w:p>
    <w:p w14:paraId="50A51ECC" w14:textId="32C04208" w:rsidR="00E8341E" w:rsidRDefault="00E8341E" w:rsidP="00E8341E">
      <w:r>
        <w:t xml:space="preserve">If you do not log into eOPF regularly (every 60 days), you may need to change your password or request a new one to access your eOPF.  </w:t>
      </w:r>
    </w:p>
    <w:p w14:paraId="699B50BF" w14:textId="77777777" w:rsidR="00E8341E" w:rsidRPr="00E8341E" w:rsidRDefault="00E8341E" w:rsidP="00E8341E">
      <w:r w:rsidRPr="00E8341E">
        <w:t>For most efficient access, we recommend you ensure your login is current by taking a moment to do the following: </w:t>
      </w:r>
    </w:p>
    <w:p w14:paraId="0675AB06" w14:textId="77777777" w:rsidR="00E8341E" w:rsidRPr="00E8341E" w:rsidRDefault="00E8341E" w:rsidP="00E8341E">
      <w:pPr>
        <w:pStyle w:val="Heading2"/>
      </w:pPr>
      <w:r w:rsidRPr="00E8341E">
        <w:t xml:space="preserve">Log in to eOPF   </w:t>
      </w:r>
    </w:p>
    <w:p w14:paraId="6B2EAD6A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Copy this eOPF address – https://eopf.opm.gov/doi   </w:t>
      </w:r>
    </w:p>
    <w:p w14:paraId="78BFAA19" w14:textId="40C8BA85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Paste the address into </w:t>
      </w:r>
      <w:r w:rsidR="00051354">
        <w:t>Microsoft Edge browser</w:t>
      </w:r>
      <w:r w:rsidRPr="00E8341E">
        <w:t xml:space="preserve">  </w:t>
      </w:r>
    </w:p>
    <w:p w14:paraId="6BED852E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Click the “Accept” button  </w:t>
      </w:r>
    </w:p>
    <w:p w14:paraId="121B188B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If you do not remember your eOPF ID, click on the “Request Your eOPF ID” link below the “SUBMIT” button and follow the prompts  </w:t>
      </w:r>
    </w:p>
    <w:p w14:paraId="34895674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If you do not remember your password, click on the “Request a New Password” link below the “SUBMIT” button and follow the prompts  </w:t>
      </w:r>
    </w:p>
    <w:p w14:paraId="13C65E56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After you have submitted your request for a new password, you will be sent an email with an account verification link and a token  </w:t>
      </w:r>
    </w:p>
    <w:p w14:paraId="3C1DB394" w14:textId="77777777" w:rsidR="00E8341E" w:rsidRPr="00E8341E" w:rsidRDefault="00E8341E" w:rsidP="00E8341E">
      <w:pPr>
        <w:pStyle w:val="ListParagraph"/>
        <w:numPr>
          <w:ilvl w:val="0"/>
          <w:numId w:val="3"/>
        </w:numPr>
      </w:pPr>
      <w:r w:rsidRPr="00E8341E">
        <w:t xml:space="preserve">DO NOT go back to the login screen, instead, click on the verification link in the email and you will be prompted for your eOPF ID and the token  </w:t>
      </w:r>
    </w:p>
    <w:p w14:paraId="5A7F004B" w14:textId="77777777" w:rsidR="00E8341E" w:rsidRPr="00E8341E" w:rsidRDefault="00E8341E" w:rsidP="00E8341E">
      <w:pPr>
        <w:pStyle w:val="Heading2"/>
      </w:pPr>
      <w:r w:rsidRPr="00E8341E">
        <w:t xml:space="preserve">Register your PIV/CAC card for future log in  </w:t>
      </w:r>
    </w:p>
    <w:p w14:paraId="553B1AAE" w14:textId="77777777" w:rsidR="00E8341E" w:rsidRDefault="00E8341E" w:rsidP="00E8341E">
      <w:r w:rsidRPr="00E8341E">
        <w:t>Once you have successfully logged into eOPF, you can register your PIV/CAC card using your eOPF User ID and Password for simple sign-in. </w:t>
      </w:r>
    </w:p>
    <w:p w14:paraId="577B7275" w14:textId="77777777" w:rsidR="00E8341E" w:rsidRDefault="00E8341E" w:rsidP="00E8341E">
      <w:pPr>
        <w:pStyle w:val="Heading2"/>
      </w:pPr>
      <w:r>
        <w:t>__________________</w:t>
      </w:r>
    </w:p>
    <w:p w14:paraId="35E2C5E6" w14:textId="77777777" w:rsidR="00E8341E" w:rsidRDefault="00E8341E" w:rsidP="00E8341E">
      <w:pPr>
        <w:pStyle w:val="Heading2"/>
      </w:pPr>
      <w:r>
        <w:t>Questions?</w:t>
      </w:r>
    </w:p>
    <w:p w14:paraId="57CEE8C3" w14:textId="77777777" w:rsidR="00E8341E" w:rsidRDefault="00E8341E" w:rsidP="00E8341E">
      <w:r>
        <w:t xml:space="preserve">If you experience any issues or have any questions accessing your eOPF, please contact OPM for user ID, </w:t>
      </w:r>
      <w:proofErr w:type="gramStart"/>
      <w:r>
        <w:t>password</w:t>
      </w:r>
      <w:proofErr w:type="gramEnd"/>
      <w:r>
        <w:t xml:space="preserve"> or technical issues: </w:t>
      </w:r>
    </w:p>
    <w:p w14:paraId="37C4635F" w14:textId="096D10D0" w:rsidR="00E8341E" w:rsidRDefault="00693A68" w:rsidP="00E8341E">
      <w:hyperlink r:id="rId8" w:history="1">
        <w:r w:rsidR="00E8341E" w:rsidRPr="009206A1">
          <w:rPr>
            <w:rStyle w:val="Hyperlink"/>
          </w:rPr>
          <w:t>eopfhelpdesk@opm.gov</w:t>
        </w:r>
      </w:hyperlink>
    </w:p>
    <w:p w14:paraId="1BAC30CF" w14:textId="77777777" w:rsidR="00E8341E" w:rsidRDefault="00E8341E" w:rsidP="00E8341E">
      <w:pPr>
        <w:pStyle w:val="Heading2"/>
      </w:pPr>
      <w:r>
        <w:t>Additional eOPF Resources</w:t>
      </w:r>
    </w:p>
    <w:p w14:paraId="37D94885" w14:textId="77777777" w:rsidR="00E8341E" w:rsidRPr="00E8341E" w:rsidRDefault="00693A68" w:rsidP="00E8341E">
      <w:hyperlink r:id="rId9" w:history="1">
        <w:r w:rsidR="00E8341E" w:rsidRPr="00E8341E">
          <w:rPr>
            <w:rStyle w:val="Hyperlink"/>
          </w:rPr>
          <w:t>eOPF Resource Page</w:t>
        </w:r>
      </w:hyperlink>
      <w:r w:rsidR="00E8341E">
        <w:t xml:space="preserve">  </w:t>
      </w:r>
      <w:r w:rsidR="00E8341E" w:rsidRPr="00E8341E">
        <w:t xml:space="preserve"> </w:t>
      </w:r>
    </w:p>
    <w:sectPr w:rsidR="00E8341E" w:rsidRPr="00E8341E" w:rsidSect="00E83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60803"/>
    <w:multiLevelType w:val="multilevel"/>
    <w:tmpl w:val="18B0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77A09"/>
    <w:multiLevelType w:val="multilevel"/>
    <w:tmpl w:val="0A9A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76DF0"/>
    <w:multiLevelType w:val="hybridMultilevel"/>
    <w:tmpl w:val="CCEC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23"/>
    <w:rsid w:val="00051354"/>
    <w:rsid w:val="0043393F"/>
    <w:rsid w:val="00693A68"/>
    <w:rsid w:val="009A08FE"/>
    <w:rsid w:val="00C563BA"/>
    <w:rsid w:val="00DA6A88"/>
    <w:rsid w:val="00E1219F"/>
    <w:rsid w:val="00E8341E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3D01"/>
  <w15:chartTrackingRefBased/>
  <w15:docId w15:val="{A8BF6CA1-77E8-4D9C-A79F-22366AE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41E"/>
    <w:pPr>
      <w:keepNext/>
      <w:keepLines/>
      <w:spacing w:before="240" w:after="120"/>
      <w:outlineLvl w:val="0"/>
    </w:pPr>
    <w:rPr>
      <w:rFonts w:ascii="Georgia" w:eastAsiaTheme="majorEastAsia" w:hAnsi="Georgia" w:cstheme="majorBidi"/>
      <w:b/>
      <w:bCs/>
      <w:color w:val="2F5496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E8341E"/>
    <w:pPr>
      <w:spacing w:before="240" w:after="120" w:line="240" w:lineRule="auto"/>
      <w:outlineLvl w:val="1"/>
    </w:pPr>
    <w:rPr>
      <w:rFonts w:ascii="Georgia" w:eastAsia="Times New Roman" w:hAnsi="Georgia" w:cs="Times New Roma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63BA"/>
    <w:rPr>
      <w:b/>
      <w:bCs/>
    </w:rPr>
  </w:style>
  <w:style w:type="character" w:styleId="Hyperlink">
    <w:name w:val="Hyperlink"/>
    <w:basedOn w:val="DefaultParagraphFont"/>
    <w:uiPriority w:val="99"/>
    <w:unhideWhenUsed/>
    <w:rsid w:val="00C563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93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8341E"/>
    <w:rPr>
      <w:rFonts w:ascii="Georgia" w:eastAsia="Times New Roman" w:hAnsi="Georgia" w:cs="Times New Roman"/>
      <w:b/>
      <w:bCs/>
      <w:sz w:val="32"/>
      <w:szCs w:val="36"/>
    </w:rPr>
  </w:style>
  <w:style w:type="paragraph" w:styleId="NormalWeb">
    <w:name w:val="Normal (Web)"/>
    <w:basedOn w:val="Normal"/>
    <w:uiPriority w:val="99"/>
    <w:semiHidden/>
    <w:unhideWhenUsed/>
    <w:rsid w:val="00E83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8341E"/>
    <w:rPr>
      <w:rFonts w:ascii="Georgia" w:eastAsiaTheme="majorEastAsia" w:hAnsi="Georgia" w:cstheme="majorBidi"/>
      <w:b/>
      <w:bCs/>
      <w:color w:val="2F5496" w:themeColor="accent1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E8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pfhelpdesk@opm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bc.doi.gov/HRD/eO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323B31B5C44DACB8D68E62035602" ma:contentTypeVersion="15" ma:contentTypeDescription="Create a new document." ma:contentTypeScope="" ma:versionID="df6273169aba534deabdcd2f8d2b4b78">
  <xsd:schema xmlns:xsd="http://www.w3.org/2001/XMLSchema" xmlns:xs="http://www.w3.org/2001/XMLSchema" xmlns:p="http://schemas.microsoft.com/office/2006/metadata/properties" xmlns:ns1="http://schemas.microsoft.com/sharepoint/v3" xmlns:ns3="a0c433e1-8128-4047-92df-6bfa7e37c72e" xmlns:ns4="cc7dce82-9f7b-45c5-9a95-889e9b244f00" targetNamespace="http://schemas.microsoft.com/office/2006/metadata/properties" ma:root="true" ma:fieldsID="bc94b6f69f024c5222f65102079fd814" ns1:_="" ns3:_="" ns4:_="">
    <xsd:import namespace="http://schemas.microsoft.com/sharepoint/v3"/>
    <xsd:import namespace="a0c433e1-8128-4047-92df-6bfa7e37c72e"/>
    <xsd:import namespace="cc7dce82-9f7b-45c5-9a95-889e9b244f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33e1-8128-4047-92df-6bfa7e37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dce82-9f7b-45c5-9a95-889e9b244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C156A-4ED6-4EC0-B53B-11EDC794B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4796F-A28F-4956-B925-7256D44D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c433e1-8128-4047-92df-6bfa7e37c72e"/>
    <ds:schemaRef ds:uri="cc7dce82-9f7b-45c5-9a95-889e9b244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3F4EF-44E4-4EE7-995F-CE1D1F2400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Annual Pay Increase - Do you need to update your eOPF access?</vt:lpstr>
      <vt:lpstr>    Log in to eOPF   </vt:lpstr>
      <vt:lpstr>    Register your PIV/CAC card for future log in  </vt:lpstr>
      <vt:lpstr>    __________________</vt:lpstr>
      <vt:lpstr>    Questions?</vt:lpstr>
      <vt:lpstr>    Additional eOPF Resources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Antunes, Andrea P</dc:creator>
  <cp:keywords/>
  <dc:description/>
  <cp:lastModifiedBy>Antunes, Andrea P</cp:lastModifiedBy>
  <cp:revision>6</cp:revision>
  <dcterms:created xsi:type="dcterms:W3CDTF">2021-01-29T18:15:00Z</dcterms:created>
  <dcterms:modified xsi:type="dcterms:W3CDTF">2022-01-03T20:41:00Z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0x010100AA14323B31B5C44DACB8D68E62035602</vt:lpwstr>
  </property>
</Properties>
</file>