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BEAD" w14:textId="7AAD0804" w:rsidR="00D4304F" w:rsidRPr="00FA0C28" w:rsidRDefault="0089423B" w:rsidP="00FA0C28">
      <w:pPr>
        <w:pStyle w:val="Title"/>
      </w:pPr>
      <w:r>
        <w:t xml:space="preserve">G-Invoicing </w:t>
      </w:r>
      <w:r w:rsidR="007C24A3" w:rsidRPr="00FA0C28">
        <w:t>Financial Addendum</w:t>
      </w:r>
    </w:p>
    <w:p w14:paraId="563B4BC3" w14:textId="5B02CBCD" w:rsidR="000B4972" w:rsidRPr="00E02F00" w:rsidRDefault="002F084C" w:rsidP="00FA0C28">
      <w:pPr>
        <w:pStyle w:val="Subtitle"/>
        <w:rPr>
          <w:sz w:val="24"/>
          <w:szCs w:val="24"/>
        </w:rPr>
      </w:pPr>
      <w:r w:rsidRPr="00E02F00">
        <w:rPr>
          <w:sz w:val="24"/>
          <w:szCs w:val="24"/>
        </w:rPr>
        <w:t xml:space="preserve">Prepare and </w:t>
      </w:r>
      <w:r w:rsidR="003C6263">
        <w:rPr>
          <w:sz w:val="24"/>
          <w:szCs w:val="24"/>
        </w:rPr>
        <w:t>s</w:t>
      </w:r>
      <w:r w:rsidRPr="00E02F00">
        <w:rPr>
          <w:sz w:val="24"/>
          <w:szCs w:val="24"/>
        </w:rPr>
        <w:t>ubmit a G-Invoicing Order to</w:t>
      </w:r>
      <w:r w:rsidR="00600C93" w:rsidRPr="00E02F00">
        <w:rPr>
          <w:sz w:val="24"/>
          <w:szCs w:val="24"/>
        </w:rPr>
        <w:t xml:space="preserve"> send to</w:t>
      </w:r>
      <w:r w:rsidRPr="00E02F00">
        <w:rPr>
          <w:sz w:val="24"/>
          <w:szCs w:val="24"/>
        </w:rPr>
        <w:t xml:space="preserve"> AQD</w:t>
      </w:r>
    </w:p>
    <w:p w14:paraId="0ECB6B42" w14:textId="77777777" w:rsidR="00970341" w:rsidRPr="00970341" w:rsidRDefault="00970341" w:rsidP="004C0845">
      <w:pPr>
        <w:spacing w:after="0" w:line="240" w:lineRule="auto"/>
        <w:contextualSpacing/>
        <w:jc w:val="center"/>
        <w:rPr>
          <w:rFonts w:cstheme="minorHAnsi"/>
          <w:color w:val="000000" w:themeColor="text1"/>
          <w:sz w:val="10"/>
          <w:szCs w:val="10"/>
        </w:rPr>
      </w:pPr>
    </w:p>
    <w:p w14:paraId="231CB6E0" w14:textId="6A010C4C" w:rsidR="00B05228" w:rsidRPr="00E02F00" w:rsidRDefault="00107EE7" w:rsidP="003B3BE2">
      <w:pPr>
        <w:spacing w:before="0"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02F00">
        <w:rPr>
          <w:rFonts w:cstheme="minorHAnsi"/>
          <w:color w:val="000000" w:themeColor="text1"/>
        </w:rPr>
        <w:t xml:space="preserve">AQD's standard processing time for an approved and compliant system order is </w:t>
      </w:r>
      <w:r w:rsidRPr="00E72C11">
        <w:rPr>
          <w:rFonts w:cstheme="minorHAnsi"/>
          <w:b/>
          <w:bCs/>
          <w:color w:val="000000" w:themeColor="text1"/>
        </w:rPr>
        <w:t>10 business days</w:t>
      </w:r>
      <w:r w:rsidRPr="00E02F00">
        <w:rPr>
          <w:rFonts w:cstheme="minorHAnsi"/>
          <w:color w:val="000000" w:themeColor="text1"/>
        </w:rPr>
        <w:t>. As the G-Invoicing Seller, the Servicing Agency (AQD) uses the following checklist to ensure the correct transfer of funds.</w:t>
      </w:r>
      <w:r w:rsidR="00BC3C75" w:rsidRPr="00E02F00">
        <w:t xml:space="preserve"> </w:t>
      </w:r>
      <w:r w:rsidR="00BC3C75" w:rsidRPr="00E02F00">
        <w:rPr>
          <w:rFonts w:cstheme="minorHAnsi"/>
          <w:color w:val="000000" w:themeColor="text1"/>
        </w:rPr>
        <w:t>Please complete the required fields according to how your specific order is structured within you</w:t>
      </w:r>
      <w:r w:rsidR="0012485A">
        <w:rPr>
          <w:rFonts w:cstheme="minorHAnsi"/>
          <w:color w:val="000000" w:themeColor="text1"/>
        </w:rPr>
        <w:t>r</w:t>
      </w:r>
      <w:r w:rsidR="00BC3C75" w:rsidRPr="00E02F00">
        <w:rPr>
          <w:rFonts w:cstheme="minorHAnsi"/>
          <w:color w:val="000000" w:themeColor="text1"/>
        </w:rPr>
        <w:t xml:space="preserve"> G-Invoicing platform.</w:t>
      </w:r>
      <w:r w:rsidRPr="00E02F00">
        <w:rPr>
          <w:rFonts w:cstheme="minorHAnsi"/>
          <w:color w:val="000000" w:themeColor="text1"/>
        </w:rPr>
        <w:t xml:space="preserve"> Missing information may cause delays or prevent funding approval. Please review the following:</w:t>
      </w:r>
    </w:p>
    <w:p w14:paraId="30B312C5" w14:textId="77777777" w:rsidR="00D67FF5" w:rsidRPr="00E02F00" w:rsidRDefault="00D67FF5" w:rsidP="002F084C">
      <w:pPr>
        <w:spacing w:before="0" w:after="0" w:line="240" w:lineRule="auto"/>
        <w:contextualSpacing/>
        <w:rPr>
          <w:rFonts w:cstheme="minorHAnsi"/>
          <w:color w:val="000000" w:themeColor="text1"/>
        </w:rPr>
      </w:pPr>
    </w:p>
    <w:p w14:paraId="59083579" w14:textId="4BE97684" w:rsidR="00D67FF5" w:rsidRPr="00E02F00" w:rsidRDefault="00D67FF5" w:rsidP="00D67FF5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Proper Transfer and Obligation:</w:t>
      </w:r>
    </w:p>
    <w:p w14:paraId="6CF585BA" w14:textId="0792D646" w:rsidR="00A83312" w:rsidRPr="00E02F00" w:rsidRDefault="000725F0" w:rsidP="00D67FF5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Ensure Acquisition Services Directorate is selected as the Group Name in the Partner Information section</w:t>
      </w:r>
      <w:r w:rsidR="00D424CA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.</w:t>
      </w:r>
    </w:p>
    <w:p w14:paraId="2AF840D8" w14:textId="77777777" w:rsidR="00D67FF5" w:rsidRPr="00E02F00" w:rsidRDefault="00D67FF5" w:rsidP="00D67FF5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Verify that all required data for the proper transfer and obligation is included.</w:t>
      </w:r>
    </w:p>
    <w:p w14:paraId="72AD3B24" w14:textId="5C885A2A" w:rsidR="00D67FF5" w:rsidRPr="00E02F00" w:rsidRDefault="00D67FF5" w:rsidP="00467B14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Funding Information:</w:t>
      </w:r>
    </w:p>
    <w:p w14:paraId="7AC2B688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Confirm the type of funds to be used.</w:t>
      </w:r>
    </w:p>
    <w:p w14:paraId="1AE17353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Check the funding period of availability.</w:t>
      </w:r>
    </w:p>
    <w:p w14:paraId="5611EAA1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Ensure the fund's citation is included.</w:t>
      </w:r>
    </w:p>
    <w:p w14:paraId="573DA248" w14:textId="272A5527" w:rsidR="00D67FF5" w:rsidRPr="00E02F00" w:rsidRDefault="00D67FF5" w:rsidP="00467B14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Billing and Payments:</w:t>
      </w:r>
    </w:p>
    <w:p w14:paraId="728798BE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All orders must be accepted as FOB Source.</w:t>
      </w:r>
    </w:p>
    <w:p w14:paraId="0EAE6822" w14:textId="6B5C8CCE" w:rsidR="00D67FF5" w:rsidRPr="00E02F00" w:rsidRDefault="00D67FF5" w:rsidP="00467B14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Funds Certifying Official:</w:t>
      </w:r>
    </w:p>
    <w:p w14:paraId="53DDA1D7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Identify the funds certifying official.</w:t>
      </w:r>
    </w:p>
    <w:p w14:paraId="78968580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Ensure their system approval is present.</w:t>
      </w:r>
    </w:p>
    <w:p w14:paraId="457954A8" w14:textId="435E760F" w:rsidR="00D67FF5" w:rsidRPr="00E02F00" w:rsidRDefault="00D67FF5" w:rsidP="00467B14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Bona Fide Need:</w:t>
      </w:r>
    </w:p>
    <w:p w14:paraId="5AB19CC7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Verify that the request clearly describes the bona fide need of the Requesting Agency.</w:t>
      </w:r>
    </w:p>
    <w:p w14:paraId="6AD85FC6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Use clear and precise language in the Line-Item Schedule Sections.</w:t>
      </w:r>
    </w:p>
    <w:p w14:paraId="4E2F0A6B" w14:textId="1BC0D2B6" w:rsidR="00D67FF5" w:rsidRPr="00E02F00" w:rsidRDefault="00D67FF5" w:rsidP="00467B14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Contract Details:</w:t>
      </w:r>
    </w:p>
    <w:p w14:paraId="7DAF78F1" w14:textId="77777777" w:rsidR="00D67FF5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Provide the contract number(s).</w:t>
      </w:r>
    </w:p>
    <w:p w14:paraId="4FBFC018" w14:textId="77AFA7E6" w:rsidR="00D67FF5" w:rsidRPr="00E02F00" w:rsidRDefault="00F650C8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Verify</w:t>
      </w:r>
      <w:r w:rsidR="00D67FF5"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 xml:space="preserve"> the purpose and performance period for any modifications to the Order.</w:t>
      </w:r>
    </w:p>
    <w:p w14:paraId="4E80B331" w14:textId="3E4A8CD3" w:rsidR="00D67FF5" w:rsidRPr="00E02F00" w:rsidRDefault="00D67FF5" w:rsidP="00467B14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ja-JP"/>
        </w:rPr>
        <w:t>Third-Party Funding:</w:t>
      </w:r>
    </w:p>
    <w:p w14:paraId="314D08E6" w14:textId="3A67363E" w:rsidR="004B64C4" w:rsidRPr="00E02F00" w:rsidRDefault="00D67FF5" w:rsidP="00467B14">
      <w:pPr>
        <w:pStyle w:val="ListParagraph"/>
        <w:numPr>
          <w:ilvl w:val="1"/>
          <w:numId w:val="42"/>
        </w:num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</w:pPr>
      <w:r w:rsidRPr="00E02F00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ja-JP"/>
        </w:rPr>
        <w:t>Disclose any third-party funding from other entities.</w:t>
      </w:r>
    </w:p>
    <w:p w14:paraId="1977A666" w14:textId="77777777" w:rsidR="00970341" w:rsidRPr="00D67FF5" w:rsidRDefault="00970341" w:rsidP="00970341">
      <w:pPr>
        <w:pStyle w:val="ListParagraph"/>
        <w:spacing w:after="0" w:line="240" w:lineRule="auto"/>
        <w:ind w:left="1440" w:firstLine="0"/>
        <w:rPr>
          <w:rFonts w:asciiTheme="minorHAnsi" w:eastAsiaTheme="minorHAnsi" w:hAnsiTheme="minorHAnsi" w:cstheme="minorHAnsi"/>
          <w:color w:val="000000" w:themeColor="text1"/>
          <w:lang w:eastAsia="ja-JP"/>
        </w:rPr>
      </w:pPr>
    </w:p>
    <w:p w14:paraId="75DEC951" w14:textId="77777777" w:rsidR="00DA79EF" w:rsidRPr="00970341" w:rsidRDefault="00DA79EF" w:rsidP="002F084C">
      <w:pPr>
        <w:spacing w:before="0" w:after="0" w:line="240" w:lineRule="auto"/>
        <w:contextualSpacing/>
        <w:rPr>
          <w:color w:val="000000" w:themeColor="text1"/>
          <w:sz w:val="10"/>
          <w:szCs w:val="10"/>
        </w:rPr>
      </w:pPr>
    </w:p>
    <w:tbl>
      <w:tblPr>
        <w:tblStyle w:val="TableGrid"/>
        <w:tblW w:w="10530" w:type="dxa"/>
        <w:tblLayout w:type="fixed"/>
        <w:tblLook w:val="01E0" w:firstRow="1" w:lastRow="1" w:firstColumn="1" w:lastColumn="1" w:noHBand="0" w:noVBand="0"/>
      </w:tblPr>
      <w:tblGrid>
        <w:gridCol w:w="4541"/>
        <w:gridCol w:w="5989"/>
      </w:tblGrid>
      <w:tr w:rsidR="00E6182F" w14:paraId="02823E0E" w14:textId="77777777" w:rsidTr="00061DF7">
        <w:trPr>
          <w:trHeight w:val="294"/>
        </w:trPr>
        <w:tc>
          <w:tcPr>
            <w:tcW w:w="4541" w:type="dxa"/>
            <w:shd w:val="clear" w:color="auto" w:fill="D9D9D9" w:themeFill="background1" w:themeFillShade="D9"/>
          </w:tcPr>
          <w:p w14:paraId="5B007103" w14:textId="77777777" w:rsidR="00E6182F" w:rsidRPr="00E856E7" w:rsidRDefault="00E6182F">
            <w:pPr>
              <w:pStyle w:val="TableParagraph"/>
              <w:spacing w:before="1" w:line="273" w:lineRule="exact"/>
              <w:ind w:left="8" w:right="3"/>
              <w:jc w:val="center"/>
              <w:rPr>
                <w:b/>
                <w:sz w:val="24"/>
                <w:szCs w:val="24"/>
              </w:rPr>
            </w:pPr>
            <w:r w:rsidRPr="00E856E7">
              <w:rPr>
                <w:b/>
                <w:spacing w:val="-2"/>
                <w:sz w:val="24"/>
                <w:szCs w:val="24"/>
              </w:rPr>
              <w:t>Resource</w:t>
            </w:r>
          </w:p>
        </w:tc>
        <w:tc>
          <w:tcPr>
            <w:tcW w:w="5989" w:type="dxa"/>
            <w:shd w:val="clear" w:color="auto" w:fill="D9D9D9" w:themeFill="background1" w:themeFillShade="D9"/>
          </w:tcPr>
          <w:p w14:paraId="3AFC7787" w14:textId="77777777" w:rsidR="00E6182F" w:rsidRPr="00E856E7" w:rsidRDefault="00E6182F">
            <w:pPr>
              <w:pStyle w:val="TableParagraph"/>
              <w:spacing w:before="1"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856E7">
              <w:rPr>
                <w:b/>
                <w:spacing w:val="-2"/>
                <w:sz w:val="24"/>
                <w:szCs w:val="24"/>
              </w:rPr>
              <w:t>Contact</w:t>
            </w:r>
          </w:p>
        </w:tc>
      </w:tr>
      <w:tr w:rsidR="00E6182F" w14:paraId="0F74E1C3" w14:textId="77777777" w:rsidTr="00061DF7">
        <w:trPr>
          <w:trHeight w:val="292"/>
        </w:trPr>
        <w:tc>
          <w:tcPr>
            <w:tcW w:w="4541" w:type="dxa"/>
          </w:tcPr>
          <w:p w14:paraId="5993418D" w14:textId="77777777" w:rsidR="00E6182F" w:rsidRPr="00E856E7" w:rsidRDefault="00E6182F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E856E7">
              <w:rPr>
                <w:sz w:val="24"/>
                <w:szCs w:val="24"/>
              </w:rPr>
              <w:t>Funding</w:t>
            </w:r>
            <w:r w:rsidRPr="00E856E7">
              <w:rPr>
                <w:spacing w:val="1"/>
                <w:sz w:val="24"/>
                <w:szCs w:val="24"/>
              </w:rPr>
              <w:t xml:space="preserve"> </w:t>
            </w:r>
            <w:r w:rsidRPr="00E856E7">
              <w:rPr>
                <w:spacing w:val="-2"/>
                <w:sz w:val="24"/>
                <w:szCs w:val="24"/>
              </w:rPr>
              <w:t>Questions</w:t>
            </w:r>
          </w:p>
        </w:tc>
        <w:tc>
          <w:tcPr>
            <w:tcW w:w="5989" w:type="dxa"/>
          </w:tcPr>
          <w:p w14:paraId="0146AD59" w14:textId="5E0D12C8" w:rsidR="00E6182F" w:rsidRPr="00B020D7" w:rsidRDefault="00000000" w:rsidP="002F1CFE">
            <w:pPr>
              <w:pStyle w:val="TableParagraph"/>
              <w:spacing w:before="1" w:line="273" w:lineRule="exact"/>
              <w:ind w:left="7"/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9A5FE9" w:rsidRPr="00B020D7">
                <w:rPr>
                  <w:color w:val="0000FF"/>
                  <w:sz w:val="24"/>
                  <w:szCs w:val="24"/>
                  <w:u w:val="single"/>
                </w:rPr>
                <w:t>AQDfundingdocuments@ibc.doi.gov</w:t>
              </w:r>
            </w:hyperlink>
          </w:p>
        </w:tc>
      </w:tr>
      <w:tr w:rsidR="00E6182F" w14:paraId="6CD13AF3" w14:textId="77777777" w:rsidTr="00061DF7">
        <w:trPr>
          <w:trHeight w:val="304"/>
        </w:trPr>
        <w:tc>
          <w:tcPr>
            <w:tcW w:w="4541" w:type="dxa"/>
          </w:tcPr>
          <w:p w14:paraId="1205B2B0" w14:textId="77777777" w:rsidR="00E6182F" w:rsidRPr="00E856E7" w:rsidRDefault="00E6182F">
            <w:pPr>
              <w:pStyle w:val="TableParagraph"/>
              <w:spacing w:line="284" w:lineRule="exact"/>
              <w:ind w:left="8" w:right="2"/>
              <w:jc w:val="center"/>
              <w:rPr>
                <w:sz w:val="24"/>
                <w:szCs w:val="24"/>
              </w:rPr>
            </w:pPr>
            <w:r w:rsidRPr="00E856E7">
              <w:rPr>
                <w:sz w:val="24"/>
                <w:szCs w:val="24"/>
              </w:rPr>
              <w:t>Order</w:t>
            </w:r>
            <w:r w:rsidRPr="00E856E7">
              <w:rPr>
                <w:spacing w:val="-1"/>
                <w:sz w:val="24"/>
                <w:szCs w:val="24"/>
              </w:rPr>
              <w:t xml:space="preserve"> </w:t>
            </w:r>
            <w:r w:rsidRPr="00E856E7">
              <w:rPr>
                <w:spacing w:val="-2"/>
                <w:sz w:val="24"/>
                <w:szCs w:val="24"/>
              </w:rPr>
              <w:t>Instructions</w:t>
            </w:r>
          </w:p>
        </w:tc>
        <w:tc>
          <w:tcPr>
            <w:tcW w:w="5989" w:type="dxa"/>
          </w:tcPr>
          <w:p w14:paraId="7FA4B56E" w14:textId="77777777" w:rsidR="00E6182F" w:rsidRPr="00E856E7" w:rsidRDefault="00000000">
            <w:pPr>
              <w:pStyle w:val="TableParagraph"/>
              <w:spacing w:line="284" w:lineRule="exact"/>
              <w:ind w:left="7" w:right="1"/>
              <w:jc w:val="center"/>
              <w:rPr>
                <w:sz w:val="24"/>
                <w:szCs w:val="24"/>
              </w:rPr>
            </w:pPr>
            <w:hyperlink r:id="rId12">
              <w:r w:rsidR="00E6182F" w:rsidRPr="00E856E7">
                <w:rPr>
                  <w:color w:val="0000FF"/>
                  <w:sz w:val="24"/>
                  <w:szCs w:val="24"/>
                  <w:u w:val="single" w:color="0000FF"/>
                </w:rPr>
                <w:t>Forms</w:t>
              </w:r>
              <w:r w:rsidR="00E6182F" w:rsidRPr="00E856E7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E6182F" w:rsidRPr="00E856E7">
                <w:rPr>
                  <w:color w:val="0000FF"/>
                  <w:sz w:val="24"/>
                  <w:szCs w:val="24"/>
                  <w:u w:val="single" w:color="0000FF"/>
                </w:rPr>
                <w:t>|</w:t>
              </w:r>
              <w:r w:rsidR="00E6182F" w:rsidRPr="00E856E7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E6182F" w:rsidRPr="00E856E7">
                <w:rPr>
                  <w:color w:val="0000FF"/>
                  <w:sz w:val="24"/>
                  <w:szCs w:val="24"/>
                  <w:u w:val="single" w:color="0000FF"/>
                </w:rPr>
                <w:t>IBC</w:t>
              </w:r>
              <w:r w:rsidR="00E6182F" w:rsidRPr="00E856E7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E6182F" w:rsidRPr="00E856E7">
                <w:rPr>
                  <w:color w:val="0000FF"/>
                  <w:sz w:val="24"/>
                  <w:szCs w:val="24"/>
                  <w:u w:val="single" w:color="0000FF"/>
                </w:rPr>
                <w:t xml:space="preserve">Customer </w:t>
              </w:r>
              <w:r w:rsidR="00E6182F" w:rsidRPr="00E856E7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Central</w:t>
              </w:r>
            </w:hyperlink>
          </w:p>
        </w:tc>
      </w:tr>
      <w:tr w:rsidR="00E6182F" w14:paraId="65851441" w14:textId="77777777" w:rsidTr="00061DF7">
        <w:trPr>
          <w:trHeight w:val="294"/>
        </w:trPr>
        <w:tc>
          <w:tcPr>
            <w:tcW w:w="4541" w:type="dxa"/>
          </w:tcPr>
          <w:p w14:paraId="31CF79C9" w14:textId="77777777" w:rsidR="00E6182F" w:rsidRPr="00E856E7" w:rsidRDefault="00E6182F">
            <w:pPr>
              <w:pStyle w:val="TableParagraph"/>
              <w:spacing w:before="1" w:line="273" w:lineRule="exact"/>
              <w:ind w:left="8" w:right="6"/>
              <w:jc w:val="center"/>
              <w:rPr>
                <w:sz w:val="24"/>
                <w:szCs w:val="24"/>
              </w:rPr>
            </w:pPr>
            <w:r w:rsidRPr="00E856E7">
              <w:rPr>
                <w:spacing w:val="-2"/>
                <w:sz w:val="24"/>
                <w:szCs w:val="24"/>
              </w:rPr>
              <w:t>GT&amp;C</w:t>
            </w:r>
          </w:p>
        </w:tc>
        <w:tc>
          <w:tcPr>
            <w:tcW w:w="5989" w:type="dxa"/>
          </w:tcPr>
          <w:p w14:paraId="7F7FD115" w14:textId="77777777" w:rsidR="00E6182F" w:rsidRPr="00E856E7" w:rsidRDefault="00000000">
            <w:pPr>
              <w:pStyle w:val="TableParagraph"/>
              <w:spacing w:before="1" w:line="273" w:lineRule="exact"/>
              <w:ind w:left="7"/>
              <w:jc w:val="center"/>
              <w:rPr>
                <w:sz w:val="24"/>
                <w:szCs w:val="24"/>
                <w:u w:val="single"/>
              </w:rPr>
            </w:pPr>
            <w:hyperlink r:id="rId13">
              <w:r w:rsidR="00E6182F" w:rsidRPr="00E856E7">
                <w:rPr>
                  <w:color w:val="0000FF"/>
                  <w:spacing w:val="-2"/>
                  <w:sz w:val="24"/>
                  <w:szCs w:val="24"/>
                  <w:u w:val="single"/>
                </w:rPr>
                <w:t>AQDPartA@ibc.doi.gov</w:t>
              </w:r>
            </w:hyperlink>
          </w:p>
        </w:tc>
      </w:tr>
    </w:tbl>
    <w:p w14:paraId="60150339" w14:textId="77777777" w:rsidR="002110A0" w:rsidRDefault="002110A0" w:rsidP="00970341">
      <w:pPr>
        <w:spacing w:before="120" w:after="120"/>
        <w:ind w:right="332"/>
        <w:rPr>
          <w:color w:val="000000" w:themeColor="text1"/>
        </w:rPr>
      </w:pPr>
    </w:p>
    <w:p w14:paraId="6655A5BF" w14:textId="23ED424B" w:rsidR="00A94937" w:rsidRPr="00A94937" w:rsidRDefault="00A94937" w:rsidP="00970341">
      <w:pPr>
        <w:spacing w:before="120" w:after="120"/>
        <w:ind w:right="332"/>
        <w:rPr>
          <w:color w:val="000000" w:themeColor="text1"/>
        </w:rPr>
      </w:pPr>
      <w:r w:rsidRPr="00A94937">
        <w:rPr>
          <w:color w:val="000000" w:themeColor="text1"/>
        </w:rPr>
        <w:t>The</w:t>
      </w:r>
      <w:r w:rsidRPr="00A94937">
        <w:rPr>
          <w:color w:val="000000" w:themeColor="text1"/>
          <w:spacing w:val="-2"/>
        </w:rPr>
        <w:t xml:space="preserve"> </w:t>
      </w:r>
      <w:r w:rsidRPr="00A94937">
        <w:rPr>
          <w:color w:val="000000" w:themeColor="text1"/>
        </w:rPr>
        <w:t>table</w:t>
      </w:r>
      <w:r w:rsidRPr="00A94937">
        <w:rPr>
          <w:color w:val="000000" w:themeColor="text1"/>
          <w:spacing w:val="-2"/>
        </w:rPr>
        <w:t xml:space="preserve"> </w:t>
      </w:r>
      <w:r w:rsidRPr="00A94937">
        <w:rPr>
          <w:color w:val="000000" w:themeColor="text1"/>
        </w:rPr>
        <w:t>below outlines</w:t>
      </w:r>
      <w:r w:rsidRPr="00A94937">
        <w:rPr>
          <w:color w:val="000000" w:themeColor="text1"/>
          <w:spacing w:val="-1"/>
        </w:rPr>
        <w:t xml:space="preserve"> </w:t>
      </w:r>
      <w:r w:rsidRPr="00A94937">
        <w:rPr>
          <w:color w:val="000000" w:themeColor="text1"/>
        </w:rPr>
        <w:t>the</w:t>
      </w:r>
      <w:r w:rsidRPr="00A94937">
        <w:rPr>
          <w:color w:val="000000" w:themeColor="text1"/>
          <w:spacing w:val="-4"/>
        </w:rPr>
        <w:t xml:space="preserve"> </w:t>
      </w:r>
      <w:r w:rsidRPr="00A94937">
        <w:rPr>
          <w:b/>
          <w:bCs/>
          <w:color w:val="000000" w:themeColor="text1"/>
        </w:rPr>
        <w:t>required</w:t>
      </w:r>
      <w:r w:rsidRPr="00A94937">
        <w:rPr>
          <w:color w:val="000000" w:themeColor="text1"/>
          <w:spacing w:val="-3"/>
        </w:rPr>
        <w:t xml:space="preserve"> </w:t>
      </w:r>
      <w:r w:rsidRPr="00A94937">
        <w:rPr>
          <w:color w:val="000000" w:themeColor="text1"/>
        </w:rPr>
        <w:t>data</w:t>
      </w:r>
      <w:r w:rsidRPr="00A94937">
        <w:rPr>
          <w:color w:val="000000" w:themeColor="text1"/>
          <w:spacing w:val="-2"/>
        </w:rPr>
        <w:t xml:space="preserve"> </w:t>
      </w:r>
      <w:r w:rsidRPr="00A94937">
        <w:rPr>
          <w:color w:val="000000" w:themeColor="text1"/>
        </w:rPr>
        <w:t>for</w:t>
      </w:r>
      <w:r w:rsidRPr="00A94937">
        <w:rPr>
          <w:color w:val="000000" w:themeColor="text1"/>
          <w:spacing w:val="-3"/>
        </w:rPr>
        <w:t xml:space="preserve"> </w:t>
      </w:r>
      <w:r w:rsidRPr="00A94937">
        <w:rPr>
          <w:color w:val="000000" w:themeColor="text1"/>
        </w:rPr>
        <w:t>customers</w:t>
      </w:r>
      <w:r w:rsidRPr="00A94937">
        <w:rPr>
          <w:color w:val="000000" w:themeColor="text1"/>
          <w:spacing w:val="-4"/>
        </w:rPr>
        <w:t xml:space="preserve"> </w:t>
      </w:r>
      <w:r w:rsidRPr="00A94937">
        <w:rPr>
          <w:color w:val="000000" w:themeColor="text1"/>
        </w:rPr>
        <w:t>to</w:t>
      </w:r>
      <w:r w:rsidRPr="00A94937">
        <w:rPr>
          <w:color w:val="000000" w:themeColor="text1"/>
          <w:spacing w:val="-3"/>
        </w:rPr>
        <w:t xml:space="preserve"> </w:t>
      </w:r>
      <w:r w:rsidRPr="00A94937">
        <w:rPr>
          <w:color w:val="000000" w:themeColor="text1"/>
        </w:rPr>
        <w:t>ensure</w:t>
      </w:r>
      <w:r w:rsidRPr="00A94937">
        <w:rPr>
          <w:color w:val="000000" w:themeColor="text1"/>
          <w:spacing w:val="-5"/>
        </w:rPr>
        <w:t xml:space="preserve"> </w:t>
      </w:r>
      <w:r w:rsidRPr="00A94937">
        <w:rPr>
          <w:color w:val="000000" w:themeColor="text1"/>
        </w:rPr>
        <w:t>for the proper transfer and obligation of funds when transacting buy/sell activity in G-Invoicing.</w:t>
      </w:r>
    </w:p>
    <w:p w14:paraId="28BB9D6A" w14:textId="61B94860" w:rsidR="00970341" w:rsidRDefault="00A94937" w:rsidP="00970341">
      <w:pPr>
        <w:spacing w:before="120" w:after="120" w:line="240" w:lineRule="auto"/>
        <w:rPr>
          <w:color w:val="000000" w:themeColor="text1"/>
        </w:rPr>
      </w:pPr>
      <w:r w:rsidRPr="00A94937">
        <w:rPr>
          <w:color w:val="000000" w:themeColor="text1"/>
        </w:rPr>
        <w:t>For</w:t>
      </w:r>
      <w:r w:rsidRPr="00A94937">
        <w:rPr>
          <w:color w:val="000000" w:themeColor="text1"/>
          <w:spacing w:val="-3"/>
        </w:rPr>
        <w:t xml:space="preserve"> </w:t>
      </w:r>
      <w:r w:rsidRPr="00A94937">
        <w:rPr>
          <w:color w:val="000000" w:themeColor="text1"/>
        </w:rPr>
        <w:t>more</w:t>
      </w:r>
      <w:r w:rsidRPr="00A94937">
        <w:rPr>
          <w:color w:val="000000" w:themeColor="text1"/>
          <w:spacing w:val="-3"/>
        </w:rPr>
        <w:t xml:space="preserve"> </w:t>
      </w:r>
      <w:r w:rsidRPr="00A94937">
        <w:rPr>
          <w:color w:val="000000" w:themeColor="text1"/>
        </w:rPr>
        <w:t>information</w:t>
      </w:r>
      <w:r w:rsidRPr="00A94937">
        <w:rPr>
          <w:color w:val="000000" w:themeColor="text1"/>
          <w:spacing w:val="-2"/>
        </w:rPr>
        <w:t xml:space="preserve"> </w:t>
      </w:r>
      <w:r w:rsidRPr="00A94937">
        <w:rPr>
          <w:color w:val="000000" w:themeColor="text1"/>
        </w:rPr>
        <w:t>regarding</w:t>
      </w:r>
      <w:r w:rsidRPr="00A94937">
        <w:rPr>
          <w:color w:val="000000" w:themeColor="text1"/>
          <w:spacing w:val="-4"/>
        </w:rPr>
        <w:t xml:space="preserve"> </w:t>
      </w:r>
      <w:r w:rsidRPr="00A94937">
        <w:rPr>
          <w:color w:val="000000" w:themeColor="text1"/>
        </w:rPr>
        <w:t>Order</w:t>
      </w:r>
      <w:r w:rsidRPr="00A94937">
        <w:rPr>
          <w:color w:val="000000" w:themeColor="text1"/>
          <w:spacing w:val="-6"/>
        </w:rPr>
        <w:t xml:space="preserve"> </w:t>
      </w:r>
      <w:r w:rsidRPr="00A94937">
        <w:rPr>
          <w:color w:val="000000" w:themeColor="text1"/>
        </w:rPr>
        <w:t>requirements</w:t>
      </w:r>
      <w:r w:rsidRPr="00A94937">
        <w:rPr>
          <w:color w:val="000000" w:themeColor="text1"/>
          <w:spacing w:val="-4"/>
        </w:rPr>
        <w:t xml:space="preserve"> </w:t>
      </w:r>
      <w:r w:rsidRPr="00A94937">
        <w:rPr>
          <w:color w:val="000000" w:themeColor="text1"/>
        </w:rPr>
        <w:t>and</w:t>
      </w:r>
      <w:r w:rsidRPr="00A94937">
        <w:rPr>
          <w:color w:val="000000" w:themeColor="text1"/>
          <w:spacing w:val="-5"/>
        </w:rPr>
        <w:t xml:space="preserve"> </w:t>
      </w:r>
      <w:r w:rsidRPr="00A94937">
        <w:rPr>
          <w:color w:val="000000" w:themeColor="text1"/>
        </w:rPr>
        <w:t>Federal</w:t>
      </w:r>
      <w:r w:rsidRPr="00A94937">
        <w:rPr>
          <w:color w:val="000000" w:themeColor="text1"/>
          <w:spacing w:val="-3"/>
        </w:rPr>
        <w:t xml:space="preserve"> </w:t>
      </w:r>
      <w:r w:rsidRPr="00A94937">
        <w:rPr>
          <w:color w:val="000000" w:themeColor="text1"/>
        </w:rPr>
        <w:t>Intragovernmental</w:t>
      </w:r>
      <w:r w:rsidRPr="00A94937">
        <w:rPr>
          <w:color w:val="000000" w:themeColor="text1"/>
          <w:spacing w:val="-6"/>
        </w:rPr>
        <w:t xml:space="preserve"> </w:t>
      </w:r>
      <w:r w:rsidRPr="00A94937">
        <w:rPr>
          <w:color w:val="000000" w:themeColor="text1"/>
        </w:rPr>
        <w:t>Data</w:t>
      </w:r>
      <w:r w:rsidRPr="00A94937">
        <w:rPr>
          <w:color w:val="000000" w:themeColor="text1"/>
          <w:spacing w:val="-3"/>
        </w:rPr>
        <w:t xml:space="preserve"> </w:t>
      </w:r>
      <w:r w:rsidRPr="00A94937">
        <w:rPr>
          <w:color w:val="000000" w:themeColor="text1"/>
        </w:rPr>
        <w:t>Standards</w:t>
      </w:r>
      <w:r w:rsidRPr="00A94937">
        <w:rPr>
          <w:color w:val="000000" w:themeColor="text1"/>
          <w:spacing w:val="-4"/>
        </w:rPr>
        <w:t xml:space="preserve"> </w:t>
      </w:r>
      <w:r w:rsidRPr="00A94937">
        <w:rPr>
          <w:color w:val="000000" w:themeColor="text1"/>
        </w:rPr>
        <w:t xml:space="preserve">(FIDS), visit </w:t>
      </w:r>
      <w:hyperlink r:id="rId14" w:anchor="admin">
        <w:r>
          <w:rPr>
            <w:color w:val="0000FF"/>
            <w:u w:val="single" w:color="0000FF"/>
          </w:rPr>
          <w:t>Treasury's website</w:t>
        </w:r>
      </w:hyperlink>
      <w:r w:rsidR="00970341" w:rsidRPr="00970341">
        <w:rPr>
          <w:color w:val="000000" w:themeColor="text1"/>
        </w:rPr>
        <w:t>.</w:t>
      </w:r>
    </w:p>
    <w:p w14:paraId="01752CBE" w14:textId="77777777" w:rsidR="00C13BE6" w:rsidRPr="00C13BE6" w:rsidRDefault="00C13BE6" w:rsidP="00C13BE6"/>
    <w:p w14:paraId="116BB8EA" w14:textId="77777777" w:rsidR="00C13BE6" w:rsidRPr="00C13BE6" w:rsidRDefault="00C13BE6" w:rsidP="00C13BE6">
      <w:pPr>
        <w:jc w:val="right"/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3630BD" w:rsidRPr="00061DF7" w14:paraId="0A8F2048" w14:textId="77777777" w:rsidTr="008C66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</w:tcPr>
          <w:p w14:paraId="2D782FC4" w14:textId="5318E190" w:rsidR="003630BD" w:rsidRPr="00061DF7" w:rsidRDefault="007B1E5F" w:rsidP="00061DF7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>
              <w:rPr>
                <w:rFonts w:eastAsia="Georgia" w:cstheme="minorHAnsi"/>
                <w:color w:val="000000" w:themeColor="text1"/>
                <w:sz w:val="22"/>
                <w:szCs w:val="22"/>
              </w:rPr>
              <w:lastRenderedPageBreak/>
              <w:tab/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</w:tcPr>
          <w:p w14:paraId="36EBAE6B" w14:textId="3247908F" w:rsidR="003630BD" w:rsidRPr="00061DF7" w:rsidRDefault="00172FEE" w:rsidP="00172FE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32"/>
                <w:szCs w:val="32"/>
                <w:lang w:eastAsia="en-US"/>
              </w:rPr>
              <w:t>NEW ORDER OR MODIFIED ORDER</w:t>
            </w:r>
          </w:p>
        </w:tc>
      </w:tr>
      <w:tr w:rsidR="00061DF7" w:rsidRPr="00061DF7" w14:paraId="09648BA3" w14:textId="77777777" w:rsidTr="008C66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hideMark/>
          </w:tcPr>
          <w:p w14:paraId="2FD622BA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hideMark/>
          </w:tcPr>
          <w:p w14:paraId="44FF18BB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tr w:rsidR="00D87F66" w:rsidRPr="00061DF7" w14:paraId="659E21B1" w14:textId="77777777" w:rsidTr="008C66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14DAD8D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Tracking Number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C07E30C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unique funding document obligation number </w:t>
            </w:r>
          </w:p>
        </w:tc>
      </w:tr>
      <w:tr w:rsidR="00D87F66" w:rsidRPr="00061DF7" w14:paraId="13FF71D7" w14:textId="77777777" w:rsidTr="008C66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E7F7770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Modification Number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B15F25A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modification (amendment) number </w:t>
            </w:r>
          </w:p>
        </w:tc>
      </w:tr>
      <w:tr w:rsidR="00D87F66" w:rsidRPr="00061DF7" w14:paraId="29EC1597" w14:textId="77777777" w:rsidTr="008C66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9BF046B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General Terms and Conditions (GT&amp;C) Number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019695E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This should be the GT&amp;C number created in the G-Invoicing Treasury Platform  </w:t>
            </w:r>
          </w:p>
        </w:tc>
      </w:tr>
      <w:tr w:rsidR="00D87F66" w:rsidRPr="00061DF7" w14:paraId="5B18CE2A" w14:textId="77777777" w:rsidTr="008C66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104FE8C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Create Date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7A61FA5" w14:textId="77777777" w:rsidR="00061DF7" w:rsidRPr="00061DF7" w:rsidRDefault="00061DF7" w:rsidP="00061DF7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date order created </w:t>
            </w:r>
          </w:p>
        </w:tc>
      </w:tr>
    </w:tbl>
    <w:p w14:paraId="4A0A491C" w14:textId="77777777" w:rsidR="007A2FA1" w:rsidRDefault="007A2FA1" w:rsidP="00F01F54">
      <w:pPr>
        <w:spacing w:before="80" w:after="0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380"/>
        <w:gridCol w:w="3600"/>
      </w:tblGrid>
      <w:tr w:rsidR="007A2FA1" w:rsidRPr="00061DF7" w14:paraId="127CD291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A3AA58D" w14:textId="77777777" w:rsidR="007A2FA1" w:rsidRPr="00061DF7" w:rsidRDefault="007A2FA1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6EDF7AC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PARTNER INFORMATION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2437F71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A0048E" w:rsidRPr="00061DF7" w14:paraId="0D121286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9A6C736" w14:textId="77777777" w:rsidR="00A0048E" w:rsidRPr="00061DF7" w:rsidRDefault="00A0048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Assisted Acquisition Indicator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95F2630" w14:textId="77777777" w:rsidR="00A0048E" w:rsidRPr="00061DF7" w:rsidRDefault="00A0048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 “Yes”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547D8" w14:textId="54A0D6D9" w:rsidR="00A0048E" w:rsidRPr="00061DF7" w:rsidRDefault="00A0048E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A2FA1" w:rsidRPr="00061DF7" w14:paraId="4CE13381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95D4545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Period of Performance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A373072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start date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24A7117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End Date</w:t>
            </w:r>
          </w:p>
        </w:tc>
      </w:tr>
      <w:tr w:rsidR="007A2FA1" w:rsidRPr="00061DF7" w14:paraId="786FD3BA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681C5E2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B917020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Requesting Agency (BUYER)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58773BC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Servicing Agency (Seller)</w:t>
            </w:r>
          </w:p>
        </w:tc>
      </w:tr>
      <w:tr w:rsidR="007A2FA1" w:rsidRPr="00CA2E23" w14:paraId="10DD9966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51A7E01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Location Code (ALC)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60DAE3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eight-digit Pay Office ALC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2B9E6F1" w14:textId="77777777" w:rsidR="007A2FA1" w:rsidRPr="00CA2E23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CA2E2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DOI ALC 14010001</w:t>
            </w:r>
          </w:p>
        </w:tc>
      </w:tr>
      <w:tr w:rsidR="007A2FA1" w:rsidRPr="00CA2E23" w14:paraId="2E1A10DD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0529C79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Name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C498D33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Agency Name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CBA9CB1" w14:textId="77777777" w:rsidR="007A2FA1" w:rsidRPr="00CA2E23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CA2E2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 Dept of the Interior-Office of the Secretary</w:t>
            </w:r>
          </w:p>
        </w:tc>
      </w:tr>
      <w:tr w:rsidR="007A2FA1" w:rsidRPr="00CA2E23" w14:paraId="568FB456" w14:textId="77777777" w:rsidTr="008C6684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905AA9A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Group Name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96EB841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Group Name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79F5515" w14:textId="77777777" w:rsidR="007A2FA1" w:rsidRPr="00CA2E23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CA2E23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 Acquisition Services Directorate</w:t>
            </w:r>
          </w:p>
        </w:tc>
      </w:tr>
      <w:tr w:rsidR="007A2FA1" w:rsidRPr="00061DF7" w14:paraId="7A0B5453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2061970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Cost Center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F0AC17F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Complete if more than one listed on GT&amp;C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AADD683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A2FA1" w:rsidRPr="00061DF7" w14:paraId="3CC68345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FAEF45B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Business Unit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5E118CF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Complete if more than one listed on GT&amp;C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7817731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A2FA1" w:rsidRPr="00061DF7" w14:paraId="2F935E3B" w14:textId="77777777" w:rsidTr="008C66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6A6BA45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Department ID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544B87D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Complete if more than one listed on GT&amp;C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86681EF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A2FA1" w:rsidRPr="00061DF7" w14:paraId="3C2A3B82" w14:textId="77777777" w:rsidTr="008C6684">
        <w:trPr>
          <w:trHeight w:val="61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392BDF2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Office Code (Buyer Only)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F8DD5D0" w14:textId="77777777" w:rsidR="007A2FA1" w:rsidRPr="00061DF7" w:rsidRDefault="00000000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hyperlink r:id="rId15" w:tgtFrame="_blank" w:history="1">
              <w:r w:rsidR="007A2FA1" w:rsidRPr="00061DF7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FPDSNG Offices</w:t>
              </w:r>
            </w:hyperlink>
            <w:r w:rsidR="007A2FA1" w:rsidRPr="00061DF7">
              <w:rPr>
                <w:rFonts w:eastAsia="Times New Roman" w:cstheme="minorHAnsi"/>
                <w:color w:val="0000FF"/>
                <w:sz w:val="22"/>
                <w:szCs w:val="22"/>
                <w:lang w:eastAsia="en-US"/>
              </w:rPr>
              <w:t xml:space="preserve">; </w:t>
            </w:r>
            <w:hyperlink r:id="rId16" w:tgtFrame="_blank" w:history="1">
              <w:r w:rsidR="007A2FA1" w:rsidRPr="00061DF7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ezSearch</w:t>
              </w:r>
              <w:r w:rsidR="007A2FA1" w:rsidRPr="00061DF7">
                <w:rPr>
                  <w:rFonts w:eastAsia="Times New Roman" w:cstheme="minorHAnsi"/>
                  <w:color w:val="0000FF"/>
                  <w:sz w:val="22"/>
                  <w:szCs w:val="22"/>
                  <w:lang w:eastAsia="en-US"/>
                </w:rPr>
                <w:t>;</w:t>
              </w:r>
            </w:hyperlink>
            <w:r w:rsidR="007A2FA1" w:rsidRPr="00061DF7">
              <w:rPr>
                <w:rFonts w:eastAsia="Times New Roman" w:cstheme="minorHAnsi"/>
                <w:color w:val="0000FF"/>
                <w:sz w:val="22"/>
                <w:szCs w:val="22"/>
                <w:lang w:eastAsia="en-US"/>
              </w:rPr>
              <w:t xml:space="preserve"> </w:t>
            </w:r>
            <w:r w:rsidR="007A2FA1"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unknown, contact AQD CO </w:t>
            </w:r>
            <w:r w:rsidR="007A2FA1"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(Buyer only)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F5071CB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2FE689A1" w14:textId="77777777" w:rsidR="007A2FA1" w:rsidRDefault="007A2FA1" w:rsidP="00F01F54">
      <w:pPr>
        <w:spacing w:before="80" w:after="0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3C2843" w:rsidRPr="00061DF7" w14:paraId="3F386A10" w14:textId="77777777" w:rsidTr="00FC15FD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653B886" w14:textId="637835B3" w:rsidR="003C2843" w:rsidRPr="00061DF7" w:rsidRDefault="003C2843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46559F3" w14:textId="15B0FF41" w:rsidR="003C2843" w:rsidRPr="00061DF7" w:rsidRDefault="003C2843" w:rsidP="003C2843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AUTHORITY INFORMATION</w:t>
            </w:r>
          </w:p>
        </w:tc>
      </w:tr>
      <w:tr w:rsidR="007A2FA1" w:rsidRPr="00061DF7" w14:paraId="4E6CE9EC" w14:textId="77777777" w:rsidTr="00FC15FD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249B6C9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Statutory Authority Fund Type Code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0F62818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AQD’s statutory authority listed on</w:t>
            </w:r>
            <w:r w:rsidRPr="00D95E99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95E99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GT&amp;C Addendum</w:t>
            </w:r>
          </w:p>
        </w:tc>
      </w:tr>
    </w:tbl>
    <w:p w14:paraId="299FEA85" w14:textId="77777777" w:rsidR="007A2FA1" w:rsidRDefault="007A2FA1" w:rsidP="00F01F54">
      <w:pPr>
        <w:spacing w:before="80" w:after="0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706FA3" w:rsidRPr="00061DF7" w14:paraId="6FC38BC5" w14:textId="77777777" w:rsidTr="00EC72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6EB39AF" w14:textId="77777777" w:rsidR="00706FA3" w:rsidRPr="00061DF7" w:rsidRDefault="00706FA3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910ACD7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ADVANCE INFOR</w:t>
            </w:r>
            <w:r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M</w:t>
            </w: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ATION</w:t>
            </w:r>
            <w:r w:rsidRPr="00061DF7">
              <w:rPr>
                <w:rFonts w:eastAsia="Times New Roman" w:cstheme="minorHAnsi"/>
                <w:color w:val="auto"/>
                <w:sz w:val="28"/>
                <w:szCs w:val="28"/>
                <w:lang w:eastAsia="en-US"/>
              </w:rPr>
              <w:t xml:space="preserve"> (required if advance)</w:t>
            </w:r>
          </w:p>
        </w:tc>
      </w:tr>
      <w:tr w:rsidR="00706FA3" w:rsidRPr="00061DF7" w14:paraId="42B7DB51" w14:textId="77777777" w:rsidTr="00EC72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BD5F256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Advance Revenue Recognition Methodology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9BEAB21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If Advance (listed on </w:t>
            </w:r>
            <w:r w:rsidRPr="00D95E99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GT&amp;C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), select "Monthly" </w:t>
            </w:r>
          </w:p>
        </w:tc>
      </w:tr>
      <w:tr w:rsidR="00706FA3" w:rsidRPr="00061DF7" w14:paraId="254197C5" w14:textId="77777777" w:rsidTr="00EC72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2659376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Advance Payment Authority Title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DD6D1F6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Advance, enter "Interior Franchise Fund" </w:t>
            </w:r>
          </w:p>
        </w:tc>
      </w:tr>
      <w:tr w:rsidR="00706FA3" w:rsidRPr="00061DF7" w14:paraId="08F1D6FB" w14:textId="77777777" w:rsidTr="00EC7284">
        <w:trPr>
          <w:trHeight w:val="75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0682C64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Advance Payment Authority Citation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77BF1A4" w14:textId="77777777" w:rsidR="00706FA3" w:rsidRPr="00061DF7" w:rsidRDefault="00706FA3" w:rsidP="00EC7284">
            <w:pPr>
              <w:spacing w:before="0" w:after="0" w:line="240" w:lineRule="auto"/>
              <w:ind w:left="105" w:right="90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If Advance, enter </w:t>
            </w:r>
            <w:r w:rsidRPr="00061DF7">
              <w:rPr>
                <w:rFonts w:eastAsia="Times New Roman" w:cstheme="minorHAnsi"/>
                <w:color w:val="auto"/>
                <w:sz w:val="20"/>
                <w:szCs w:val="20"/>
                <w:lang w:eastAsia="en-US"/>
              </w:rPr>
              <w:t>“Pub. L. No. 104-208, div A. title I, § 101 (d) [title I, § 113], Sept. 30, 1996, 110 Stat. 3009-181, 3009-200, as amended by Pub. L. 108-7, div. F, title I, § 149, Feb. 20, 2003, 117 Stat. 245” </w:t>
            </w:r>
          </w:p>
        </w:tc>
      </w:tr>
      <w:tr w:rsidR="00706FA3" w:rsidRPr="00061DF7" w14:paraId="60BB87C8" w14:textId="77777777" w:rsidTr="00EC7284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0D109B7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Total Advance Amount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E6E839A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Advance, enter total advance amount </w:t>
            </w:r>
          </w:p>
        </w:tc>
      </w:tr>
      <w:tr w:rsidR="00706FA3" w:rsidRPr="00061DF7" w14:paraId="1B2B63A4" w14:textId="77777777" w:rsidTr="00EC7284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554DF85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Advance Amount Funding Change (for Mod)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40FBF50" w14:textId="77777777" w:rsidR="00706FA3" w:rsidRPr="00061DF7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Advance mod, enter amount change</w:t>
            </w:r>
          </w:p>
        </w:tc>
      </w:tr>
      <w:tr w:rsidR="00706FA3" w14:paraId="5DB1560D" w14:textId="77777777" w:rsidTr="00EC7284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A9A3C8E" w14:textId="77777777" w:rsidR="00706FA3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Total Modified Advance Amount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A11F358" w14:textId="77777777" w:rsidR="00706FA3" w:rsidRDefault="00706FA3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Advance mod, enter total order amount including mod amount.</w:t>
            </w:r>
          </w:p>
        </w:tc>
      </w:tr>
    </w:tbl>
    <w:p w14:paraId="30F404AB" w14:textId="31B31D73" w:rsidR="00654002" w:rsidRDefault="00654002" w:rsidP="00F01F54">
      <w:pPr>
        <w:spacing w:before="80" w:after="0"/>
        <w:rPr>
          <w:color w:val="000000"/>
        </w:rPr>
      </w:pPr>
    </w:p>
    <w:p w14:paraId="2D30517E" w14:textId="077247E6" w:rsidR="00F12641" w:rsidRDefault="00654002" w:rsidP="00654002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D739B4" w:rsidRPr="00061DF7" w14:paraId="764FFE3A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</w:tcPr>
          <w:p w14:paraId="3EB20F91" w14:textId="77777777" w:rsidR="00D739B4" w:rsidRPr="00061DF7" w:rsidRDefault="00D739B4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bookmarkStart w:id="0" w:name="_Hlk179371432"/>
            <w:r>
              <w:rPr>
                <w:rFonts w:eastAsia="Georgia" w:cstheme="minorHAnsi"/>
                <w:color w:val="000000" w:themeColor="text1"/>
                <w:sz w:val="22"/>
                <w:szCs w:val="22"/>
              </w:rPr>
              <w:lastRenderedPageBreak/>
              <w:tab/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</w:tcPr>
          <w:p w14:paraId="500BF8AE" w14:textId="77777777" w:rsidR="00D739B4" w:rsidRPr="00061DF7" w:rsidRDefault="00D739B4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32"/>
                <w:szCs w:val="32"/>
                <w:lang w:eastAsia="en-US"/>
              </w:rPr>
              <w:t>NEW ORDER OR MODIFIED ORDER</w:t>
            </w:r>
          </w:p>
        </w:tc>
      </w:tr>
      <w:tr w:rsidR="00D739B4" w:rsidRPr="00061DF7" w14:paraId="4348DA59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hideMark/>
          </w:tcPr>
          <w:p w14:paraId="75D90129" w14:textId="77777777" w:rsidR="00D739B4" w:rsidRPr="00061DF7" w:rsidRDefault="00D739B4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hideMark/>
          </w:tcPr>
          <w:p w14:paraId="210E791C" w14:textId="77777777" w:rsidR="00D739B4" w:rsidRPr="00061DF7" w:rsidRDefault="00D739B4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</w:tr>
      <w:bookmarkEnd w:id="0"/>
      <w:tr w:rsidR="00F12641" w:rsidRPr="00061DF7" w14:paraId="6724C666" w14:textId="77777777" w:rsidTr="00EC72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03B85CAE" w14:textId="77777777" w:rsidR="00F12641" w:rsidRPr="00061DF7" w:rsidRDefault="00F12641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14:paraId="52C83EF9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DELIVERY INFORMATION</w:t>
            </w:r>
          </w:p>
        </w:tc>
      </w:tr>
      <w:tr w:rsidR="00F12641" w:rsidRPr="00061DF7" w14:paraId="2F3478E7" w14:textId="77777777" w:rsidTr="00EC7284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14:paraId="08DC1F22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FOB Point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14:paraId="7FA31A4A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Select "Source/Origin" </w:t>
            </w:r>
          </w:p>
        </w:tc>
      </w:tr>
    </w:tbl>
    <w:p w14:paraId="61B0F388" w14:textId="77777777" w:rsidR="00F12641" w:rsidRDefault="00F12641" w:rsidP="00F01F54">
      <w:pPr>
        <w:spacing w:before="80" w:after="0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F12641" w:rsidRPr="00061DF7" w14:paraId="37C8BB31" w14:textId="77777777" w:rsidTr="000A5A15">
        <w:trPr>
          <w:trHeight w:val="43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DD5AE75" w14:textId="77777777" w:rsidR="00F12641" w:rsidRPr="00061DF7" w:rsidRDefault="00F12641" w:rsidP="00EC7284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9929771" w14:textId="77777777" w:rsidR="00F12641" w:rsidRPr="00061DF7" w:rsidRDefault="00F12641" w:rsidP="00EC7284">
            <w:pPr>
              <w:spacing w:before="0" w:after="0" w:line="240" w:lineRule="auto"/>
              <w:ind w:left="101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LINE ITEM (Repeat for each line item)</w:t>
            </w:r>
          </w:p>
        </w:tc>
      </w:tr>
      <w:tr w:rsidR="00F12641" w:rsidRPr="00061DF7" w14:paraId="73C3FE1C" w14:textId="77777777" w:rsidTr="000A5A15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AC22B48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Line Number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60332E2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 1, 2, 3, etc.</w:t>
            </w:r>
          </w:p>
        </w:tc>
      </w:tr>
      <w:tr w:rsidR="00F12641" w:rsidRPr="00061DF7" w14:paraId="6D87034E" w14:textId="77777777" w:rsidTr="000A5A15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0F87BAC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line status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7AD46EF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Active </w:t>
            </w:r>
          </w:p>
        </w:tc>
      </w:tr>
      <w:tr w:rsidR="00F12641" w:rsidRPr="00061DF7" w14:paraId="25411D14" w14:textId="77777777" w:rsidTr="000A5A15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F96C849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Item Code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68E8997" w14:textId="77777777" w:rsidR="00F12641" w:rsidRPr="00061DF7" w:rsidRDefault="0000000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hyperlink r:id="rId17" w:tgtFrame="_blank" w:history="1">
              <w:r w:rsidR="00F12641" w:rsidRPr="00061DF7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PSCs</w:t>
              </w:r>
            </w:hyperlink>
            <w:r w:rsidR="00F12641"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; If unknown, contact AQD CO </w:t>
            </w:r>
          </w:p>
        </w:tc>
      </w:tr>
      <w:tr w:rsidR="00F12641" w:rsidRPr="00061DF7" w14:paraId="6E33CC65" w14:textId="77777777" w:rsidTr="000A5A15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E055D15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Item Description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ED0E025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unknown, contact AQD CO and include contract number if applicable </w:t>
            </w:r>
          </w:p>
        </w:tc>
      </w:tr>
      <w:tr w:rsidR="00F12641" w:rsidRPr="00AC6A2F" w14:paraId="22FCF924" w14:textId="77777777" w:rsidTr="000A5A15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435408B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Line Costs Unit of Measure (UOM)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9F9E618" w14:textId="77777777" w:rsidR="00F12641" w:rsidRPr="00AC6A2F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AC6A2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DO</w:t>
            </w:r>
          </w:p>
        </w:tc>
      </w:tr>
      <w:tr w:rsidR="00F12641" w:rsidRPr="00AC6A2F" w14:paraId="10E7F253" w14:textId="77777777" w:rsidTr="000A5A15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DEEAC6C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Unit of Measure Description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8599CFA" w14:textId="77777777" w:rsidR="00F12641" w:rsidRPr="00AC6A2F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AC6A2F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Dollars, U.S.</w:t>
            </w:r>
          </w:p>
        </w:tc>
      </w:tr>
      <w:tr w:rsidR="00F12641" w:rsidRPr="00061DF7" w14:paraId="4C40F6EB" w14:textId="77777777" w:rsidTr="000A5A15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D4802EA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Total Line Costs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EA49DA7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total amount for line</w:t>
            </w:r>
          </w:p>
        </w:tc>
      </w:tr>
      <w:tr w:rsidR="00F12641" w:rsidRPr="00061DF7" w14:paraId="66616F6F" w14:textId="77777777" w:rsidTr="000A5A15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34D7ABF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Order Line advance amount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E6AE85F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amount that will be advance </w:t>
            </w:r>
          </w:p>
        </w:tc>
      </w:tr>
      <w:tr w:rsidR="00F12641" w:rsidRPr="00061DF7" w14:paraId="42363B7B" w14:textId="77777777" w:rsidTr="000A5A15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2FCD6F5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Line Cost Funding Change for this Mod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8CF427A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If modification, enter +/- funding amount change </w:t>
            </w:r>
          </w:p>
        </w:tc>
      </w:tr>
      <w:tr w:rsidR="00F12641" w:rsidRPr="00061DF7" w14:paraId="59E82F0C" w14:textId="77777777" w:rsidTr="000A5A15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594AC96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Capitalized Asset Indicator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3ADB43C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Good = T or F; Service = F (if unknown, contact AQD CO) </w:t>
            </w:r>
          </w:p>
        </w:tc>
      </w:tr>
      <w:tr w:rsidR="00F12641" w:rsidRPr="00061DF7" w14:paraId="27921BB9" w14:textId="77777777" w:rsidTr="000A5A15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B61C39D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Type of Service Requirements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309A3939" w14:textId="77777777" w:rsidR="00F12641" w:rsidRPr="00061DF7" w:rsidRDefault="00F12641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Enter Severable or Non-severable. If unknown, contact CO. </w:t>
            </w:r>
          </w:p>
        </w:tc>
      </w:tr>
    </w:tbl>
    <w:p w14:paraId="66037A53" w14:textId="77777777" w:rsidR="0011762D" w:rsidRDefault="0011762D" w:rsidP="00F01F54">
      <w:pPr>
        <w:spacing w:before="80" w:after="0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980"/>
      </w:tblGrid>
      <w:tr w:rsidR="00177ED0" w:rsidRPr="00061DF7" w14:paraId="0409A9F3" w14:textId="77777777" w:rsidTr="00FC15FD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649624B" w14:textId="77777777" w:rsidR="00177ED0" w:rsidRPr="00061DF7" w:rsidRDefault="00177ED0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84CC40C" w14:textId="77777777" w:rsidR="00177ED0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SCHEDULE FUNDING INFORMATION</w:t>
            </w:r>
          </w:p>
        </w:tc>
      </w:tr>
      <w:tr w:rsidR="00177ED0" w:rsidRPr="00061DF7" w14:paraId="0CE59405" w14:textId="77777777" w:rsidTr="00FC15FD">
        <w:trPr>
          <w:trHeight w:val="28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1C97B7D" w14:textId="77777777" w:rsidR="00177ED0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Treasury Account Symbol (TAS)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9932455" w14:textId="77777777" w:rsidR="00177ED0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full component Treasury Account Symbol </w:t>
            </w:r>
          </w:p>
        </w:tc>
      </w:tr>
      <w:tr w:rsidR="00177ED0" w:rsidRPr="00061DF7" w14:paraId="30CF6031" w14:textId="77777777" w:rsidTr="00FC15FD">
        <w:trPr>
          <w:trHeight w:val="30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E6C44B4" w14:textId="77777777" w:rsidR="00177ED0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Business Event Type Code (BETC)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A9492C4" w14:textId="77777777" w:rsidR="00177ED0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Enter DISGF (General Fund) or DISNGF (Non-General Funds) </w:t>
            </w:r>
          </w:p>
        </w:tc>
      </w:tr>
      <w:tr w:rsidR="00177ED0" w:rsidRPr="00061DF7" w14:paraId="7FA101B0" w14:textId="77777777" w:rsidTr="00FC15FD">
        <w:trPr>
          <w:trHeight w:val="633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EA9FC5D" w14:textId="77777777" w:rsidR="00177ED0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Bona Fide Need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A4336FA" w14:textId="77777777" w:rsidR="00177ED0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Provide detailed description of purpose of funds/requirements (include contract/FA application number when applicable)</w:t>
            </w:r>
          </w:p>
        </w:tc>
      </w:tr>
    </w:tbl>
    <w:p w14:paraId="2DC6A9D0" w14:textId="77777777" w:rsidR="00177ED0" w:rsidRDefault="00177ED0" w:rsidP="00F01F54">
      <w:pPr>
        <w:spacing w:before="80" w:after="0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410"/>
        <w:gridCol w:w="3570"/>
      </w:tblGrid>
      <w:tr w:rsidR="00EF60E6" w:rsidRPr="00061DF7" w14:paraId="08C9C53C" w14:textId="77777777" w:rsidTr="00010A2E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72133C2" w14:textId="3D1FFA96" w:rsidR="00EF60E6" w:rsidRPr="00061DF7" w:rsidRDefault="00EF60E6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23B7602" w14:textId="2F29CC41" w:rsidR="00EF60E6" w:rsidRPr="00061DF7" w:rsidRDefault="00EF60E6" w:rsidP="005E0BE3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AGENCY POINT OF CONTACTS (POC)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3C3C784" w14:textId="7F4EEF33" w:rsidR="00EF60E6" w:rsidRPr="00061DF7" w:rsidRDefault="00EF60E6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7A2FA1" w:rsidRPr="003A510D" w14:paraId="66981A99" w14:textId="77777777" w:rsidTr="00010A2E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FA03DB4" w14:textId="77777777" w:rsidR="007A2FA1" w:rsidRPr="00061DF7" w:rsidDel="00014EF1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16BF0FF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Requesting Agency (Buyer)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5090882" w14:textId="77777777" w:rsidR="007A2FA1" w:rsidRPr="003A510D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3A510D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Servicing Agency (Seller)</w:t>
            </w:r>
          </w:p>
        </w:tc>
      </w:tr>
      <w:tr w:rsidR="007A2FA1" w:rsidRPr="003A510D" w14:paraId="7FEBE504" w14:textId="77777777" w:rsidTr="00010A2E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4414DD6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POC Name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85402A2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18"/>
                <w:szCs w:val="18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Agency POC name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9F5A5F2" w14:textId="77777777" w:rsidR="007A2FA1" w:rsidRPr="003A510D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7A2FA1" w:rsidRPr="003A510D" w14:paraId="5CEDD29F" w14:textId="77777777" w:rsidTr="00010A2E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7BDBBD3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Agency POC E-mail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4DB3A62" w14:textId="77777777" w:rsidR="007A2FA1" w:rsidRPr="00010A2E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10A2E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Agency POC email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95BAC4D" w14:textId="4CC04AB6" w:rsidR="007A2FA1" w:rsidRPr="00010A2E" w:rsidRDefault="009A5FE9" w:rsidP="00D67E7B">
            <w:pPr>
              <w:spacing w:before="0" w:after="0" w:line="240" w:lineRule="auto"/>
              <w:ind w:left="105"/>
              <w:textAlignment w:val="baseline"/>
              <w:rPr>
                <w:rFonts w:eastAsia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r w:rsidRPr="00D67E7B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AQDfundingdocuments@ibc.doi.gov</w:t>
            </w:r>
          </w:p>
        </w:tc>
      </w:tr>
      <w:tr w:rsidR="007A2FA1" w:rsidRPr="003A510D" w14:paraId="0700A692" w14:textId="77777777" w:rsidTr="00010A2E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AB616FF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 xml:space="preserve">Agency POC Phone No. 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69D0A6E" w14:textId="77777777" w:rsidR="007A2FA1" w:rsidRPr="00061DF7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Agency Phone No.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1A5F6F9" w14:textId="77777777" w:rsidR="007A2FA1" w:rsidRPr="003A510D" w:rsidRDefault="007A2FA1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315AA278" w14:textId="77777777" w:rsidR="008D5A1B" w:rsidRDefault="008D5A1B" w:rsidP="00F01F54">
      <w:pPr>
        <w:spacing w:before="200" w:after="0"/>
        <w:rPr>
          <w:color w:val="000000"/>
        </w:rPr>
      </w:pPr>
    </w:p>
    <w:tbl>
      <w:tblPr>
        <w:tblW w:w="10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380"/>
        <w:gridCol w:w="3600"/>
      </w:tblGrid>
      <w:tr w:rsidR="00220437" w:rsidRPr="00061DF7" w14:paraId="49052D17" w14:textId="77777777" w:rsidTr="00220437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</w:tcPr>
          <w:p w14:paraId="0F8B7464" w14:textId="77777777" w:rsidR="00220437" w:rsidRPr="00061DF7" w:rsidRDefault="00220437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>
              <w:rPr>
                <w:rFonts w:eastAsia="Georgia" w:cstheme="minorHAnsi"/>
                <w:color w:val="000000" w:themeColor="text1"/>
                <w:sz w:val="22"/>
                <w:szCs w:val="22"/>
              </w:rPr>
              <w:lastRenderedPageBreak/>
              <w:tab/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</w:tcPr>
          <w:p w14:paraId="14F71B9D" w14:textId="77777777" w:rsidR="00220437" w:rsidRPr="00061DF7" w:rsidRDefault="00220437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32"/>
                <w:szCs w:val="32"/>
                <w:lang w:eastAsia="en-US"/>
              </w:rPr>
              <w:t>NEW ORDER OR MODIFIED ORDER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3FCEC61" w14:textId="585D78FB" w:rsidR="00220437" w:rsidRPr="00061DF7" w:rsidRDefault="00220437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lang w:eastAsia="en-US"/>
              </w:rPr>
            </w:pPr>
          </w:p>
        </w:tc>
      </w:tr>
      <w:tr w:rsidR="00220437" w:rsidRPr="00061DF7" w14:paraId="1655E0B1" w14:textId="77777777" w:rsidTr="00220437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hideMark/>
          </w:tcPr>
          <w:p w14:paraId="669F9BE7" w14:textId="77777777" w:rsidR="00220437" w:rsidRPr="00061DF7" w:rsidRDefault="00220437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Required Item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hideMark/>
          </w:tcPr>
          <w:p w14:paraId="5EB4C8E2" w14:textId="77777777" w:rsidR="00220437" w:rsidRPr="00061DF7" w:rsidRDefault="00220437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Instruction</w:t>
            </w: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2CD0E0" w14:textId="0B267DCD" w:rsidR="00220437" w:rsidRPr="00061DF7" w:rsidRDefault="00220437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1C740FE5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BDEBAC9" w14:textId="77777777" w:rsidR="008D5A1B" w:rsidRPr="00061DF7" w:rsidRDefault="008D5A1B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AB08D69" w14:textId="3860194E" w:rsidR="008D5A1B" w:rsidRPr="00061DF7" w:rsidRDefault="008D5A1B" w:rsidP="008D5A1B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61DF7"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  <w:t>AGREEMENT APPROVALS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22DA733" w14:textId="77777777" w:rsidR="008D5A1B" w:rsidRPr="00061DF7" w:rsidRDefault="008D5A1B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color w:val="auto"/>
                <w:lang w:eastAsia="en-US"/>
              </w:rPr>
            </w:pPr>
          </w:p>
        </w:tc>
      </w:tr>
      <w:tr w:rsidR="008D5A1B" w:rsidRPr="00061DF7" w14:paraId="66FD4C36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4938DC4" w14:textId="77777777" w:rsidR="008D5A1B" w:rsidRPr="00061DF7" w:rsidRDefault="008D5A1B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899F87C" w14:textId="0D5A4AF8" w:rsidR="008D5A1B" w:rsidRPr="00A1313E" w:rsidRDefault="008D5A1B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1313E">
              <w:rPr>
                <w:rFonts w:eastAsia="Times New Roman" w:cstheme="minorHAnsi"/>
                <w:b/>
                <w:bCs/>
                <w:color w:val="auto"/>
                <w:lang w:eastAsia="en-US"/>
              </w:rPr>
              <w:t>FUNDING OFFICIAL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5DE94C0" w14:textId="77777777" w:rsidR="008D5A1B" w:rsidRPr="00061DF7" w:rsidRDefault="008D5A1B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color w:val="auto"/>
                <w:lang w:eastAsia="en-US"/>
              </w:rPr>
            </w:pPr>
          </w:p>
        </w:tc>
      </w:tr>
      <w:tr w:rsidR="008D5A1B" w:rsidRPr="00061DF7" w14:paraId="7A9DE2D8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E6191E1" w14:textId="77777777" w:rsidR="008D5A1B" w:rsidRPr="00061DF7" w:rsidDel="008066BA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0262B8C" w14:textId="77777777" w:rsidR="008D5A1B" w:rsidRPr="00061DF7" w:rsidDel="008066BA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Requesting Agency (Buyer)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3616649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Servicing Agency (Seller)</w:t>
            </w:r>
          </w:p>
        </w:tc>
      </w:tr>
      <w:tr w:rsidR="008D5A1B" w:rsidRPr="00061DF7" w14:paraId="28477790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6148111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Official Name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BA821C0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Funding Official name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C237B8B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3217DF43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8C290B9" w14:textId="77777777" w:rsidR="008D5A1B" w:rsidRPr="00061DF7" w:rsidDel="008066BA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Official Signature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B36F900" w14:textId="77777777" w:rsidR="008D5A1B" w:rsidRPr="00061DF7" w:rsidDel="008066BA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Electronic on File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6FB4F23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70A4E1AC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8DCD63E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Official E-mail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B13FE9D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Funding Official E-mail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91B8AB4" w14:textId="1B28C75C" w:rsidR="008D5A1B" w:rsidRPr="00061DF7" w:rsidRDefault="00177ED0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D67E7B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AQDfundingdocuments@ibc.doi.gov</w:t>
            </w:r>
          </w:p>
        </w:tc>
      </w:tr>
      <w:tr w:rsidR="008D5A1B" w:rsidRPr="00061DF7" w14:paraId="6ED622E9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0726BDD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Official Phone No.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0A0B1CF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Funding Official Phone No.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FD238B3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63FB5ECC" w14:textId="77777777" w:rsidTr="00EC7284">
        <w:trPr>
          <w:trHeight w:val="285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8063676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Funding Official Date Signed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164236A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Signature Date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9AF451E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6E85D91F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D709C37" w14:textId="77777777" w:rsidR="008D5A1B" w:rsidRPr="00061DF7" w:rsidRDefault="008D5A1B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5B73C" w14:textId="77777777" w:rsidR="008D5A1B" w:rsidRPr="00A1313E" w:rsidRDefault="008D5A1B" w:rsidP="00EC7284">
            <w:pPr>
              <w:spacing w:before="0" w:after="0" w:line="240" w:lineRule="auto"/>
              <w:ind w:left="105"/>
              <w:jc w:val="center"/>
              <w:textAlignment w:val="baseline"/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A1313E">
              <w:rPr>
                <w:rFonts w:eastAsia="Times New Roman" w:cstheme="minorHAnsi"/>
                <w:b/>
                <w:bCs/>
                <w:color w:val="auto"/>
                <w:sz w:val="22"/>
                <w:szCs w:val="22"/>
                <w:lang w:eastAsia="en-US"/>
              </w:rPr>
              <w:t>PROGRAM OFFICIAL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36B0" w14:textId="77777777" w:rsidR="008D5A1B" w:rsidRPr="00061DF7" w:rsidRDefault="008D5A1B" w:rsidP="00D67E7B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3119ADCE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FE77CA4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EA55528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Requesting Agency (Buyer)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7C08E22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Servicing Agency (Seller)</w:t>
            </w:r>
          </w:p>
        </w:tc>
      </w:tr>
      <w:tr w:rsidR="008D5A1B" w:rsidRPr="00061DF7" w14:paraId="354AD924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412D90A0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Program Official Name 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0C122D55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Program Official Name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061DC3D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7C2C5D" w14:paraId="33460EAD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37910C6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Program Official Signature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685357A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Electronic on File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F614FFA" w14:textId="77777777" w:rsidR="008D5A1B" w:rsidRPr="00D67E7B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7C2C5D" w14:paraId="17F1F5EA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1ADC90F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Program Official Title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306FF7F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Program Official Title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E8463B5" w14:textId="77777777" w:rsidR="008D5A1B" w:rsidRPr="00D67E7B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7A429DFD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873DFB6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Program Official E-mail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05A0A74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Program Official E-mail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94FECF8" w14:textId="51520FFB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D67E7B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AQDfundingdocuments@ibc.doi.gov</w:t>
            </w:r>
          </w:p>
        </w:tc>
      </w:tr>
      <w:tr w:rsidR="008D5A1B" w:rsidRPr="00061DF7" w14:paraId="5D15798E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8B3E014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Program Official Phone No.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7A85221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Program Official Phone No.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F63A748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5A1B" w:rsidRPr="00061DF7" w14:paraId="310C8FAD" w14:textId="77777777" w:rsidTr="00EC7284">
        <w:trPr>
          <w:trHeight w:val="300"/>
          <w:tblHeader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BE514EE" w14:textId="77777777" w:rsidR="008D5A1B" w:rsidRPr="008D5A1B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Program Official Date Signed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E60A7DB" w14:textId="77777777" w:rsidR="008D5A1B" w:rsidRPr="00061DF7" w:rsidDel="000D54A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  <w:r w:rsidRPr="00061DF7"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  <w:t>Insert Date Signed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D145BA5" w14:textId="77777777" w:rsidR="008D5A1B" w:rsidRPr="00061DF7" w:rsidRDefault="008D5A1B" w:rsidP="00EC7284">
            <w:pPr>
              <w:spacing w:before="0" w:after="0" w:line="240" w:lineRule="auto"/>
              <w:ind w:left="105"/>
              <w:textAlignment w:val="baseline"/>
              <w:rPr>
                <w:rFonts w:eastAsia="Times New Roman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903357B" w14:textId="78D46A26" w:rsidR="00972583" w:rsidRPr="00C30613" w:rsidRDefault="00C30613" w:rsidP="00F01F54">
      <w:pPr>
        <w:spacing w:before="200" w:after="0"/>
        <w:rPr>
          <w:color w:val="000000"/>
        </w:rPr>
      </w:pPr>
      <w:r w:rsidRPr="00CA2E23">
        <w:rPr>
          <w:color w:val="000000"/>
        </w:rPr>
        <w:t xml:space="preserve">Any questions regarding this addendum or your G-Invoicing Order, please email </w:t>
      </w:r>
      <w:hyperlink r:id="rId18" w:history="1">
        <w:r w:rsidRPr="00DB09CD">
          <w:rPr>
            <w:rStyle w:val="Hyperlink"/>
            <w:color w:val="0000FF"/>
          </w:rPr>
          <w:t>AQDfundingdocuments@ibc.doi.gov</w:t>
        </w:r>
      </w:hyperlink>
    </w:p>
    <w:sectPr w:rsidR="00972583" w:rsidRPr="00C30613" w:rsidSect="008368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DE5F" w14:textId="77777777" w:rsidR="00720D0E" w:rsidRDefault="00720D0E">
      <w:pPr>
        <w:spacing w:before="0" w:after="0" w:line="240" w:lineRule="auto"/>
      </w:pPr>
      <w:r>
        <w:separator/>
      </w:r>
    </w:p>
    <w:p w14:paraId="46C89BC2" w14:textId="77777777" w:rsidR="00720D0E" w:rsidRDefault="00720D0E"/>
  </w:endnote>
  <w:endnote w:type="continuationSeparator" w:id="0">
    <w:p w14:paraId="03FEF31A" w14:textId="77777777" w:rsidR="00720D0E" w:rsidRDefault="00720D0E">
      <w:pPr>
        <w:spacing w:before="0" w:after="0" w:line="240" w:lineRule="auto"/>
      </w:pPr>
      <w:r>
        <w:continuationSeparator/>
      </w:r>
    </w:p>
    <w:p w14:paraId="66C0F127" w14:textId="77777777" w:rsidR="00720D0E" w:rsidRDefault="00720D0E"/>
  </w:endnote>
  <w:endnote w:type="continuationNotice" w:id="1">
    <w:p w14:paraId="28ECBC06" w14:textId="77777777" w:rsidR="00720D0E" w:rsidRDefault="00720D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DF55" w14:textId="77777777" w:rsidR="004D57F2" w:rsidRDefault="004D5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C5B9" w14:textId="095BC0C0" w:rsidR="00A9570E" w:rsidRDefault="00A9570E" w:rsidP="008B13D8">
    <w:pPr>
      <w:pStyle w:val="Footer"/>
      <w:tabs>
        <w:tab w:val="right" w:pos="10800"/>
      </w:tabs>
      <w:rPr>
        <w:sz w:val="20"/>
        <w:szCs w:val="20"/>
      </w:rPr>
    </w:pPr>
    <w:r w:rsidRPr="00475B71">
      <w:rPr>
        <w:sz w:val="20"/>
        <w:szCs w:val="20"/>
      </w:rPr>
      <w:t>G-Invoicing Financial Addendum v1.0</w:t>
    </w:r>
    <w:r w:rsidRPr="00475B71">
      <w:rPr>
        <w:sz w:val="20"/>
        <w:szCs w:val="20"/>
      </w:rPr>
      <w:tab/>
    </w:r>
    <w:r>
      <w:rPr>
        <w:sz w:val="20"/>
        <w:szCs w:val="20"/>
      </w:rPr>
      <w:t xml:space="preserve">   </w:t>
    </w:r>
    <w:r w:rsidRPr="00475B71">
      <w:rPr>
        <w:sz w:val="20"/>
        <w:szCs w:val="20"/>
      </w:rPr>
      <w:t xml:space="preserve">Page </w:t>
    </w:r>
    <w:r w:rsidRPr="00475B71">
      <w:rPr>
        <w:noProof w:val="0"/>
        <w:sz w:val="20"/>
        <w:szCs w:val="20"/>
      </w:rPr>
      <w:fldChar w:fldCharType="begin"/>
    </w:r>
    <w:r w:rsidRPr="00475B71">
      <w:rPr>
        <w:sz w:val="20"/>
        <w:szCs w:val="20"/>
      </w:rPr>
      <w:instrText xml:space="preserve"> PAGE   \* MERGEFORMAT </w:instrText>
    </w:r>
    <w:r w:rsidRPr="00475B71">
      <w:rPr>
        <w:noProof w:val="0"/>
        <w:sz w:val="20"/>
        <w:szCs w:val="20"/>
      </w:rPr>
      <w:fldChar w:fldCharType="separate"/>
    </w:r>
    <w:r>
      <w:rPr>
        <w:sz w:val="20"/>
        <w:szCs w:val="20"/>
      </w:rPr>
      <w:t>2</w:t>
    </w:r>
    <w:r w:rsidRPr="00475B71">
      <w:rPr>
        <w:sz w:val="20"/>
        <w:szCs w:val="20"/>
      </w:rPr>
      <w:fldChar w:fldCharType="end"/>
    </w:r>
    <w:r w:rsidR="008B13D8">
      <w:rPr>
        <w:sz w:val="20"/>
        <w:szCs w:val="20"/>
      </w:rPr>
      <w:tab/>
    </w:r>
  </w:p>
  <w:p w14:paraId="7BA53100" w14:textId="77777777" w:rsidR="00A9570E" w:rsidRPr="000857A7" w:rsidRDefault="00A9570E" w:rsidP="00A9570E">
    <w:pPr>
      <w:pStyle w:val="Footer"/>
      <w:rPr>
        <w:sz w:val="8"/>
        <w:szCs w:val="8"/>
      </w:rPr>
    </w:pPr>
  </w:p>
  <w:p w14:paraId="78354C78" w14:textId="39BCEBC5" w:rsidR="00A9570E" w:rsidRPr="00A9570E" w:rsidRDefault="003946B3" w:rsidP="00A9570E">
    <w:pPr>
      <w:pStyle w:val="Footer"/>
      <w:jc w:val="center"/>
      <w:rPr>
        <w:sz w:val="20"/>
        <w:szCs w:val="20"/>
      </w:rPr>
    </w:pPr>
    <w:r w:rsidRPr="00475B71">
      <w:rPr>
        <w:sz w:val="20"/>
        <w:szCs w:val="20"/>
      </w:rPr>
      <w:t xml:space="preserve">Department of the Interior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 xml:space="preserve">|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>Interior Business Center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 xml:space="preserve"> | </w:t>
    </w:r>
    <w:r w:rsidR="00502861">
      <w:rPr>
        <w:sz w:val="20"/>
        <w:szCs w:val="20"/>
      </w:rPr>
      <w:t xml:space="preserve"> </w:t>
    </w:r>
    <w:r w:rsidRPr="00475B71">
      <w:rPr>
        <w:sz w:val="20"/>
        <w:szCs w:val="20"/>
      </w:rPr>
      <w:t>Acquisition</w:t>
    </w:r>
    <w:r w:rsidR="007E6612">
      <w:rPr>
        <w:sz w:val="20"/>
        <w:szCs w:val="20"/>
      </w:rPr>
      <w:t xml:space="preserve"> Services</w:t>
    </w:r>
    <w:r w:rsidRPr="00475B71">
      <w:rPr>
        <w:sz w:val="20"/>
        <w:szCs w:val="20"/>
      </w:rPr>
      <w:t xml:space="preserve"> Directorate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61A5" w14:textId="77777777" w:rsidR="004D57F2" w:rsidRDefault="004D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20E8" w14:textId="77777777" w:rsidR="00720D0E" w:rsidRDefault="00720D0E">
      <w:pPr>
        <w:spacing w:before="0" w:after="0" w:line="240" w:lineRule="auto"/>
      </w:pPr>
      <w:r>
        <w:separator/>
      </w:r>
    </w:p>
    <w:p w14:paraId="2332215A" w14:textId="77777777" w:rsidR="00720D0E" w:rsidRDefault="00720D0E"/>
  </w:footnote>
  <w:footnote w:type="continuationSeparator" w:id="0">
    <w:p w14:paraId="1AA66034" w14:textId="77777777" w:rsidR="00720D0E" w:rsidRDefault="00720D0E">
      <w:pPr>
        <w:spacing w:before="0" w:after="0" w:line="240" w:lineRule="auto"/>
      </w:pPr>
      <w:r>
        <w:continuationSeparator/>
      </w:r>
    </w:p>
    <w:p w14:paraId="7BC55C57" w14:textId="77777777" w:rsidR="00720D0E" w:rsidRDefault="00720D0E"/>
  </w:footnote>
  <w:footnote w:type="continuationNotice" w:id="1">
    <w:p w14:paraId="572BDFB4" w14:textId="77777777" w:rsidR="00720D0E" w:rsidRDefault="00720D0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9794" w14:textId="77777777" w:rsidR="004D57F2" w:rsidRDefault="004D5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8FA0" w14:textId="77777777" w:rsidR="004D57F2" w:rsidRDefault="004D5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6AB4" w14:textId="77777777" w:rsidR="004D57F2" w:rsidRDefault="004D5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46FE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BC23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A77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0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9403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320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56F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7378F"/>
    <w:multiLevelType w:val="hybridMultilevel"/>
    <w:tmpl w:val="383A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35959"/>
    <w:multiLevelType w:val="hybridMultilevel"/>
    <w:tmpl w:val="098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392BAB"/>
    <w:multiLevelType w:val="hybridMultilevel"/>
    <w:tmpl w:val="FC586274"/>
    <w:lvl w:ilvl="0" w:tplc="51549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6F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8D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4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83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AF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9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4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429F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E611F9B"/>
    <w:multiLevelType w:val="hybridMultilevel"/>
    <w:tmpl w:val="4586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26A027C"/>
    <w:multiLevelType w:val="hybridMultilevel"/>
    <w:tmpl w:val="08EEF5BE"/>
    <w:lvl w:ilvl="0" w:tplc="19D8E486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B26713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896A393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5B2E8FA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160E97A2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CBF4F858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 w:tplc="F760C7B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2F2CFE3C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A6C1901"/>
    <w:multiLevelType w:val="multilevel"/>
    <w:tmpl w:val="C64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1345"/>
    <w:multiLevelType w:val="hybridMultilevel"/>
    <w:tmpl w:val="90D22BDC"/>
    <w:lvl w:ilvl="0" w:tplc="19D8E486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36E79"/>
    <w:multiLevelType w:val="hybridMultilevel"/>
    <w:tmpl w:val="BEC6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F0193"/>
    <w:multiLevelType w:val="hybridMultilevel"/>
    <w:tmpl w:val="0170624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646EC"/>
    <w:multiLevelType w:val="hybridMultilevel"/>
    <w:tmpl w:val="6D42E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AB5C43"/>
    <w:multiLevelType w:val="hybridMultilevel"/>
    <w:tmpl w:val="608E9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1E2725"/>
    <w:multiLevelType w:val="hybridMultilevel"/>
    <w:tmpl w:val="D938CA4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F16C6"/>
    <w:multiLevelType w:val="hybridMultilevel"/>
    <w:tmpl w:val="B52C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B3948"/>
    <w:multiLevelType w:val="multilevel"/>
    <w:tmpl w:val="8872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7719F8"/>
    <w:multiLevelType w:val="hybridMultilevel"/>
    <w:tmpl w:val="D0B8CE94"/>
    <w:lvl w:ilvl="0" w:tplc="FFFFFFFF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9B0174E"/>
    <w:multiLevelType w:val="hybridMultilevel"/>
    <w:tmpl w:val="9A72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C014F4"/>
    <w:multiLevelType w:val="hybridMultilevel"/>
    <w:tmpl w:val="52C4A250"/>
    <w:lvl w:ilvl="0" w:tplc="13B8D14E">
      <w:start w:val="1"/>
      <w:numFmt w:val="decimal"/>
      <w:lvlText w:val="%1."/>
      <w:lvlJc w:val="left"/>
      <w:pPr>
        <w:tabs>
          <w:tab w:val="num" w:pos="288"/>
        </w:tabs>
        <w:ind w:left="288" w:hanging="23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356065"/>
        <w:sz w:val="24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2EC"/>
    <w:multiLevelType w:val="multilevel"/>
    <w:tmpl w:val="90F8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26533B"/>
    <w:multiLevelType w:val="hybridMultilevel"/>
    <w:tmpl w:val="8278B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D1EBC"/>
    <w:multiLevelType w:val="hybridMultilevel"/>
    <w:tmpl w:val="8806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3289F"/>
    <w:multiLevelType w:val="multilevel"/>
    <w:tmpl w:val="3A1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B571FC"/>
    <w:multiLevelType w:val="hybridMultilevel"/>
    <w:tmpl w:val="FBFEF94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0" w15:restartNumberingAfterBreak="0">
    <w:nsid w:val="6B4C0A3D"/>
    <w:multiLevelType w:val="hybridMultilevel"/>
    <w:tmpl w:val="0BD89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6A3805"/>
    <w:multiLevelType w:val="multilevel"/>
    <w:tmpl w:val="BB0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BE67B0"/>
    <w:multiLevelType w:val="multilevel"/>
    <w:tmpl w:val="10A0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10F52"/>
    <w:multiLevelType w:val="hybridMultilevel"/>
    <w:tmpl w:val="C74A010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4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A0178"/>
    <w:multiLevelType w:val="hybridMultilevel"/>
    <w:tmpl w:val="136A2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038301">
    <w:abstractNumId w:val="9"/>
  </w:num>
  <w:num w:numId="2" w16cid:durableId="572007632">
    <w:abstractNumId w:val="20"/>
  </w:num>
  <w:num w:numId="3" w16cid:durableId="447242980">
    <w:abstractNumId w:val="8"/>
  </w:num>
  <w:num w:numId="4" w16cid:durableId="168495747">
    <w:abstractNumId w:val="25"/>
  </w:num>
  <w:num w:numId="5" w16cid:durableId="1164400069">
    <w:abstractNumId w:val="21"/>
  </w:num>
  <w:num w:numId="6" w16cid:durableId="1825121033">
    <w:abstractNumId w:val="29"/>
  </w:num>
  <w:num w:numId="7" w16cid:durableId="92894638">
    <w:abstractNumId w:val="12"/>
  </w:num>
  <w:num w:numId="8" w16cid:durableId="207844999">
    <w:abstractNumId w:val="44"/>
  </w:num>
  <w:num w:numId="9" w16cid:durableId="1028291084">
    <w:abstractNumId w:val="14"/>
  </w:num>
  <w:num w:numId="10" w16cid:durableId="633095493">
    <w:abstractNumId w:val="17"/>
  </w:num>
  <w:num w:numId="11" w16cid:durableId="1672218945">
    <w:abstractNumId w:val="15"/>
  </w:num>
  <w:num w:numId="12" w16cid:durableId="1714309327">
    <w:abstractNumId w:val="7"/>
  </w:num>
  <w:num w:numId="13" w16cid:durableId="1965964702">
    <w:abstractNumId w:val="6"/>
  </w:num>
  <w:num w:numId="14" w16cid:durableId="1560020474">
    <w:abstractNumId w:val="5"/>
  </w:num>
  <w:num w:numId="15" w16cid:durableId="1056246104">
    <w:abstractNumId w:val="4"/>
  </w:num>
  <w:num w:numId="16" w16cid:durableId="43217895">
    <w:abstractNumId w:val="3"/>
  </w:num>
  <w:num w:numId="17" w16cid:durableId="373192059">
    <w:abstractNumId w:val="2"/>
  </w:num>
  <w:num w:numId="18" w16cid:durableId="1319117719">
    <w:abstractNumId w:val="1"/>
  </w:num>
  <w:num w:numId="19" w16cid:durableId="1430198625">
    <w:abstractNumId w:val="0"/>
  </w:num>
  <w:num w:numId="20" w16cid:durableId="1826314925">
    <w:abstractNumId w:val="44"/>
  </w:num>
  <w:num w:numId="21" w16cid:durableId="1527332856">
    <w:abstractNumId w:val="34"/>
  </w:num>
  <w:num w:numId="22" w16cid:durableId="1412312558">
    <w:abstractNumId w:val="16"/>
  </w:num>
  <w:num w:numId="23" w16cid:durableId="342633769">
    <w:abstractNumId w:val="13"/>
  </w:num>
  <w:num w:numId="24" w16cid:durableId="2041464915">
    <w:abstractNumId w:val="37"/>
  </w:num>
  <w:num w:numId="25" w16cid:durableId="1265698098">
    <w:abstractNumId w:val="10"/>
  </w:num>
  <w:num w:numId="26" w16cid:durableId="1304041995">
    <w:abstractNumId w:val="30"/>
  </w:num>
  <w:num w:numId="27" w16cid:durableId="1026641585">
    <w:abstractNumId w:val="23"/>
  </w:num>
  <w:num w:numId="28" w16cid:durableId="1804034161">
    <w:abstractNumId w:val="11"/>
  </w:num>
  <w:num w:numId="29" w16cid:durableId="1262108140">
    <w:abstractNumId w:val="19"/>
  </w:num>
  <w:num w:numId="30" w16cid:durableId="422530336">
    <w:abstractNumId w:val="35"/>
  </w:num>
  <w:num w:numId="31" w16cid:durableId="1702589591">
    <w:abstractNumId w:val="31"/>
  </w:num>
  <w:num w:numId="32" w16cid:durableId="1091662856">
    <w:abstractNumId w:val="38"/>
  </w:num>
  <w:num w:numId="33" w16cid:durableId="1109474857">
    <w:abstractNumId w:val="42"/>
  </w:num>
  <w:num w:numId="34" w16cid:durableId="1158883469">
    <w:abstractNumId w:val="41"/>
  </w:num>
  <w:num w:numId="35" w16cid:durableId="1571229150">
    <w:abstractNumId w:val="26"/>
  </w:num>
  <w:num w:numId="36" w16cid:durableId="446045291">
    <w:abstractNumId w:val="40"/>
  </w:num>
  <w:num w:numId="37" w16cid:durableId="59527863">
    <w:abstractNumId w:val="45"/>
  </w:num>
  <w:num w:numId="38" w16cid:durableId="6490374">
    <w:abstractNumId w:val="36"/>
  </w:num>
  <w:num w:numId="39" w16cid:durableId="247034555">
    <w:abstractNumId w:val="33"/>
  </w:num>
  <w:num w:numId="40" w16cid:durableId="1343437028">
    <w:abstractNumId w:val="27"/>
  </w:num>
  <w:num w:numId="41" w16cid:durableId="706225289">
    <w:abstractNumId w:val="18"/>
  </w:num>
  <w:num w:numId="42" w16cid:durableId="738596889">
    <w:abstractNumId w:val="22"/>
  </w:num>
  <w:num w:numId="43" w16cid:durableId="1814367776">
    <w:abstractNumId w:val="32"/>
  </w:num>
  <w:num w:numId="44" w16cid:durableId="353465297">
    <w:abstractNumId w:val="39"/>
  </w:num>
  <w:num w:numId="45" w16cid:durableId="441729191">
    <w:abstractNumId w:val="43"/>
  </w:num>
  <w:num w:numId="46" w16cid:durableId="282659424">
    <w:abstractNumId w:val="24"/>
  </w:num>
  <w:num w:numId="47" w16cid:durableId="7407125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22"/>
    <w:rsid w:val="00004E63"/>
    <w:rsid w:val="0000795A"/>
    <w:rsid w:val="00010A2E"/>
    <w:rsid w:val="000158E1"/>
    <w:rsid w:val="0002570A"/>
    <w:rsid w:val="00026CAA"/>
    <w:rsid w:val="00045C60"/>
    <w:rsid w:val="00050122"/>
    <w:rsid w:val="000544DF"/>
    <w:rsid w:val="00061083"/>
    <w:rsid w:val="00061DF7"/>
    <w:rsid w:val="00070643"/>
    <w:rsid w:val="000725F0"/>
    <w:rsid w:val="000750F6"/>
    <w:rsid w:val="000857A7"/>
    <w:rsid w:val="00093693"/>
    <w:rsid w:val="000968D8"/>
    <w:rsid w:val="000A1D88"/>
    <w:rsid w:val="000A5A15"/>
    <w:rsid w:val="000B31DE"/>
    <w:rsid w:val="000B4972"/>
    <w:rsid w:val="000B5790"/>
    <w:rsid w:val="000E75E7"/>
    <w:rsid w:val="000E78F6"/>
    <w:rsid w:val="0010051A"/>
    <w:rsid w:val="001029C4"/>
    <w:rsid w:val="00107EE7"/>
    <w:rsid w:val="001146E1"/>
    <w:rsid w:val="0011762D"/>
    <w:rsid w:val="0012485A"/>
    <w:rsid w:val="00143739"/>
    <w:rsid w:val="0014425F"/>
    <w:rsid w:val="0014477D"/>
    <w:rsid w:val="00172FEE"/>
    <w:rsid w:val="00177ED0"/>
    <w:rsid w:val="00183120"/>
    <w:rsid w:val="00195676"/>
    <w:rsid w:val="00196CB6"/>
    <w:rsid w:val="00197094"/>
    <w:rsid w:val="001C6040"/>
    <w:rsid w:val="001E1814"/>
    <w:rsid w:val="001E1D18"/>
    <w:rsid w:val="001E30DC"/>
    <w:rsid w:val="002110A0"/>
    <w:rsid w:val="00216402"/>
    <w:rsid w:val="00220437"/>
    <w:rsid w:val="00227DF5"/>
    <w:rsid w:val="00233B8D"/>
    <w:rsid w:val="00234D74"/>
    <w:rsid w:val="002C653D"/>
    <w:rsid w:val="002D22E0"/>
    <w:rsid w:val="002D51BB"/>
    <w:rsid w:val="002E1517"/>
    <w:rsid w:val="002E5328"/>
    <w:rsid w:val="002F084C"/>
    <w:rsid w:val="002F1CFE"/>
    <w:rsid w:val="002F49E2"/>
    <w:rsid w:val="003008EC"/>
    <w:rsid w:val="003066E7"/>
    <w:rsid w:val="003112E5"/>
    <w:rsid w:val="003214F5"/>
    <w:rsid w:val="00323767"/>
    <w:rsid w:val="00351F71"/>
    <w:rsid w:val="003559E7"/>
    <w:rsid w:val="003630BD"/>
    <w:rsid w:val="00374ADA"/>
    <w:rsid w:val="0038294E"/>
    <w:rsid w:val="003946B3"/>
    <w:rsid w:val="003A130A"/>
    <w:rsid w:val="003A510D"/>
    <w:rsid w:val="003B3BE2"/>
    <w:rsid w:val="003C2843"/>
    <w:rsid w:val="003C6263"/>
    <w:rsid w:val="003D3545"/>
    <w:rsid w:val="003E54D5"/>
    <w:rsid w:val="003F72FA"/>
    <w:rsid w:val="00400D2F"/>
    <w:rsid w:val="00406E1B"/>
    <w:rsid w:val="00423D6F"/>
    <w:rsid w:val="0042746E"/>
    <w:rsid w:val="004325EB"/>
    <w:rsid w:val="00446800"/>
    <w:rsid w:val="00453787"/>
    <w:rsid w:val="00464B93"/>
    <w:rsid w:val="00467B14"/>
    <w:rsid w:val="00475B71"/>
    <w:rsid w:val="004921B4"/>
    <w:rsid w:val="00493E03"/>
    <w:rsid w:val="004965CE"/>
    <w:rsid w:val="004A4786"/>
    <w:rsid w:val="004B483C"/>
    <w:rsid w:val="004B64C4"/>
    <w:rsid w:val="004C0845"/>
    <w:rsid w:val="004C4323"/>
    <w:rsid w:val="004C68B7"/>
    <w:rsid w:val="004D57F2"/>
    <w:rsid w:val="004E0ADD"/>
    <w:rsid w:val="004F1D08"/>
    <w:rsid w:val="00502861"/>
    <w:rsid w:val="00507D6F"/>
    <w:rsid w:val="005242E6"/>
    <w:rsid w:val="00541AE5"/>
    <w:rsid w:val="00547FD1"/>
    <w:rsid w:val="005575A9"/>
    <w:rsid w:val="005671CD"/>
    <w:rsid w:val="005738F3"/>
    <w:rsid w:val="005824D8"/>
    <w:rsid w:val="00587953"/>
    <w:rsid w:val="00596CF2"/>
    <w:rsid w:val="005A180C"/>
    <w:rsid w:val="005B6691"/>
    <w:rsid w:val="005B7B52"/>
    <w:rsid w:val="005C3DA4"/>
    <w:rsid w:val="005C72FC"/>
    <w:rsid w:val="005C772D"/>
    <w:rsid w:val="005D3970"/>
    <w:rsid w:val="005E0BE3"/>
    <w:rsid w:val="005E4174"/>
    <w:rsid w:val="005E79A8"/>
    <w:rsid w:val="005F57AB"/>
    <w:rsid w:val="00600C93"/>
    <w:rsid w:val="00607853"/>
    <w:rsid w:val="0062136F"/>
    <w:rsid w:val="006279BB"/>
    <w:rsid w:val="00645B6F"/>
    <w:rsid w:val="00646B61"/>
    <w:rsid w:val="00654002"/>
    <w:rsid w:val="00665718"/>
    <w:rsid w:val="0067354F"/>
    <w:rsid w:val="00693DB9"/>
    <w:rsid w:val="006A2B56"/>
    <w:rsid w:val="006D5F06"/>
    <w:rsid w:val="006D767B"/>
    <w:rsid w:val="006D78C8"/>
    <w:rsid w:val="00702AAB"/>
    <w:rsid w:val="0070335F"/>
    <w:rsid w:val="00706FA3"/>
    <w:rsid w:val="00712852"/>
    <w:rsid w:val="00720D0E"/>
    <w:rsid w:val="00743286"/>
    <w:rsid w:val="007504F8"/>
    <w:rsid w:val="007522B2"/>
    <w:rsid w:val="0075279C"/>
    <w:rsid w:val="00753922"/>
    <w:rsid w:val="00754D7A"/>
    <w:rsid w:val="00760858"/>
    <w:rsid w:val="007617A2"/>
    <w:rsid w:val="00782E87"/>
    <w:rsid w:val="00786664"/>
    <w:rsid w:val="00792736"/>
    <w:rsid w:val="007937C5"/>
    <w:rsid w:val="007A2FA1"/>
    <w:rsid w:val="007B1E5F"/>
    <w:rsid w:val="007B6A9E"/>
    <w:rsid w:val="007B7156"/>
    <w:rsid w:val="007C24A3"/>
    <w:rsid w:val="007C2C5D"/>
    <w:rsid w:val="007C41C9"/>
    <w:rsid w:val="007C6F63"/>
    <w:rsid w:val="007E6612"/>
    <w:rsid w:val="007F7C6C"/>
    <w:rsid w:val="008036F7"/>
    <w:rsid w:val="00804C4E"/>
    <w:rsid w:val="0083688D"/>
    <w:rsid w:val="008375D8"/>
    <w:rsid w:val="00840B66"/>
    <w:rsid w:val="00853864"/>
    <w:rsid w:val="0089423B"/>
    <w:rsid w:val="008977FD"/>
    <w:rsid w:val="008A076E"/>
    <w:rsid w:val="008A5B28"/>
    <w:rsid w:val="008B13D8"/>
    <w:rsid w:val="008C6684"/>
    <w:rsid w:val="008D03DF"/>
    <w:rsid w:val="008D1994"/>
    <w:rsid w:val="008D5A1B"/>
    <w:rsid w:val="008F3B34"/>
    <w:rsid w:val="00911D3F"/>
    <w:rsid w:val="009655A6"/>
    <w:rsid w:val="00970341"/>
    <w:rsid w:val="00972583"/>
    <w:rsid w:val="0097408A"/>
    <w:rsid w:val="009A5FE9"/>
    <w:rsid w:val="009C0341"/>
    <w:rsid w:val="009D1006"/>
    <w:rsid w:val="009E1986"/>
    <w:rsid w:val="009E1B7B"/>
    <w:rsid w:val="009F5E2B"/>
    <w:rsid w:val="00A0048E"/>
    <w:rsid w:val="00A027BF"/>
    <w:rsid w:val="00A103BD"/>
    <w:rsid w:val="00A1313E"/>
    <w:rsid w:val="00A1419C"/>
    <w:rsid w:val="00A244CC"/>
    <w:rsid w:val="00A36B57"/>
    <w:rsid w:val="00A432C8"/>
    <w:rsid w:val="00A4606A"/>
    <w:rsid w:val="00A569A8"/>
    <w:rsid w:val="00A57131"/>
    <w:rsid w:val="00A73904"/>
    <w:rsid w:val="00A83312"/>
    <w:rsid w:val="00A936E0"/>
    <w:rsid w:val="00A94937"/>
    <w:rsid w:val="00A9570E"/>
    <w:rsid w:val="00AA0051"/>
    <w:rsid w:val="00AB0510"/>
    <w:rsid w:val="00AB48B9"/>
    <w:rsid w:val="00AB4BC1"/>
    <w:rsid w:val="00AC13AF"/>
    <w:rsid w:val="00AC4692"/>
    <w:rsid w:val="00AC6A2F"/>
    <w:rsid w:val="00AD3D75"/>
    <w:rsid w:val="00AF110A"/>
    <w:rsid w:val="00B020D7"/>
    <w:rsid w:val="00B05228"/>
    <w:rsid w:val="00B05FEB"/>
    <w:rsid w:val="00B4503E"/>
    <w:rsid w:val="00B6521D"/>
    <w:rsid w:val="00B71C13"/>
    <w:rsid w:val="00B74FF3"/>
    <w:rsid w:val="00B9658C"/>
    <w:rsid w:val="00BB0655"/>
    <w:rsid w:val="00BC3C75"/>
    <w:rsid w:val="00BC5363"/>
    <w:rsid w:val="00C04FD8"/>
    <w:rsid w:val="00C13BE6"/>
    <w:rsid w:val="00C275A1"/>
    <w:rsid w:val="00C30613"/>
    <w:rsid w:val="00C326FA"/>
    <w:rsid w:val="00C3787D"/>
    <w:rsid w:val="00C52FC2"/>
    <w:rsid w:val="00C541BF"/>
    <w:rsid w:val="00C63E13"/>
    <w:rsid w:val="00C77E4D"/>
    <w:rsid w:val="00CA0C2E"/>
    <w:rsid w:val="00CA2E23"/>
    <w:rsid w:val="00CC2E9B"/>
    <w:rsid w:val="00CC3A54"/>
    <w:rsid w:val="00D0451B"/>
    <w:rsid w:val="00D07608"/>
    <w:rsid w:val="00D2285F"/>
    <w:rsid w:val="00D40439"/>
    <w:rsid w:val="00D424CA"/>
    <w:rsid w:val="00D4304F"/>
    <w:rsid w:val="00D548D5"/>
    <w:rsid w:val="00D561DF"/>
    <w:rsid w:val="00D6445C"/>
    <w:rsid w:val="00D651B9"/>
    <w:rsid w:val="00D67E7B"/>
    <w:rsid w:val="00D67FF5"/>
    <w:rsid w:val="00D739B4"/>
    <w:rsid w:val="00D81611"/>
    <w:rsid w:val="00D87F66"/>
    <w:rsid w:val="00D911AB"/>
    <w:rsid w:val="00D9322E"/>
    <w:rsid w:val="00D940A4"/>
    <w:rsid w:val="00D95E99"/>
    <w:rsid w:val="00DA3505"/>
    <w:rsid w:val="00DA79EF"/>
    <w:rsid w:val="00DB09CD"/>
    <w:rsid w:val="00DC62A0"/>
    <w:rsid w:val="00DD1508"/>
    <w:rsid w:val="00DD681B"/>
    <w:rsid w:val="00DF379A"/>
    <w:rsid w:val="00E02F00"/>
    <w:rsid w:val="00E23CEA"/>
    <w:rsid w:val="00E44EB3"/>
    <w:rsid w:val="00E519F1"/>
    <w:rsid w:val="00E51A11"/>
    <w:rsid w:val="00E53644"/>
    <w:rsid w:val="00E53907"/>
    <w:rsid w:val="00E613DE"/>
    <w:rsid w:val="00E6182F"/>
    <w:rsid w:val="00E72C11"/>
    <w:rsid w:val="00E81D6C"/>
    <w:rsid w:val="00E84922"/>
    <w:rsid w:val="00E856E7"/>
    <w:rsid w:val="00E921E0"/>
    <w:rsid w:val="00E95765"/>
    <w:rsid w:val="00EA7EEA"/>
    <w:rsid w:val="00EB4920"/>
    <w:rsid w:val="00EC0F68"/>
    <w:rsid w:val="00EC5313"/>
    <w:rsid w:val="00ED5D75"/>
    <w:rsid w:val="00EF60E6"/>
    <w:rsid w:val="00F01F54"/>
    <w:rsid w:val="00F04A43"/>
    <w:rsid w:val="00F12641"/>
    <w:rsid w:val="00F12703"/>
    <w:rsid w:val="00F360F1"/>
    <w:rsid w:val="00F44E37"/>
    <w:rsid w:val="00F650C8"/>
    <w:rsid w:val="00F8089A"/>
    <w:rsid w:val="00F86C19"/>
    <w:rsid w:val="00F91637"/>
    <w:rsid w:val="00FA0C28"/>
    <w:rsid w:val="00FB431B"/>
    <w:rsid w:val="00FC15FD"/>
    <w:rsid w:val="00FD47EB"/>
    <w:rsid w:val="00FD5266"/>
    <w:rsid w:val="00FE5F09"/>
    <w:rsid w:val="00FF1FEA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0CA36"/>
  <w15:chartTrackingRefBased/>
  <w15:docId w15:val="{123CC0C8-D894-4100-89D1-AD9C5CD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3E"/>
    <w:pPr>
      <w:spacing w:line="276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853864"/>
    <w:pPr>
      <w:keepNext/>
      <w:keepLines/>
      <w:pBdr>
        <w:bottom w:val="single" w:sz="4" w:space="6" w:color="1D1523" w:themeColor="accent3" w:themeShade="80"/>
      </w:pBdr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53864"/>
    <w:pPr>
      <w:keepNext/>
      <w:keepLines/>
      <w:pBdr>
        <w:bottom w:val="single" w:sz="4" w:space="6" w:color="155A58" w:themeColor="accent2" w:themeShade="BF"/>
      </w:pBdr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FA"/>
    <w:pPr>
      <w:keepNext/>
      <w:keepLines/>
      <w:pBdr>
        <w:bottom w:val="single" w:sz="4" w:space="6" w:color="00599A" w:themeColor="accent1"/>
      </w:pBdr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99A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599A" w:themeColor="accent1"/>
        <w:left w:val="single" w:sz="4" w:space="0" w:color="00599A" w:themeColor="accent1"/>
        <w:bottom w:val="single" w:sz="4" w:space="0" w:color="00599A" w:themeColor="accent1"/>
        <w:right w:val="single" w:sz="4" w:space="0" w:color="0059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9A" w:themeColor="accent1"/>
          <w:right w:val="single" w:sz="4" w:space="0" w:color="00599A" w:themeColor="accent1"/>
        </w:tcBorders>
      </w:tcPr>
    </w:tblStylePr>
    <w:tblStylePr w:type="band1Horz">
      <w:tblPr/>
      <w:tcPr>
        <w:tcBorders>
          <w:top w:val="single" w:sz="4" w:space="0" w:color="00599A" w:themeColor="accent1"/>
          <w:bottom w:val="single" w:sz="4" w:space="0" w:color="0059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9A" w:themeColor="accent1"/>
          <w:left w:val="nil"/>
        </w:tcBorders>
      </w:tcPr>
    </w:tblStylePr>
    <w:tblStylePr w:type="swCell">
      <w:tblPr/>
      <w:tcPr>
        <w:tcBorders>
          <w:top w:val="double" w:sz="4" w:space="0" w:color="00599A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A0C28"/>
    <w:pPr>
      <w:spacing w:before="0" w:after="0" w:line="240" w:lineRule="auto"/>
      <w:contextualSpacing/>
      <w:jc w:val="center"/>
    </w:pPr>
    <w:rPr>
      <w:rFonts w:asciiTheme="majorHAnsi" w:hAnsiTheme="majorHAnsi" w:cstheme="minorHAnsi"/>
      <w:b/>
      <w:bCs/>
      <w:color w:val="000000" w:themeColor="tex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0C28"/>
    <w:rPr>
      <w:rFonts w:asciiTheme="majorHAnsi" w:hAnsiTheme="majorHAnsi" w:cstheme="minorHAnsi"/>
      <w:b/>
      <w:bCs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FA0C28"/>
    <w:pPr>
      <w:spacing w:before="0" w:after="0" w:line="240" w:lineRule="auto"/>
      <w:contextualSpacing/>
      <w:jc w:val="center"/>
    </w:pPr>
    <w:rPr>
      <w:rFonts w:cstheme="minorHAnsi"/>
      <w:b/>
      <w:bCs/>
      <w:color w:val="000000" w:themeColor="tex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53864"/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3864"/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E3C3B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1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band1Vert">
      <w:tblPr/>
      <w:tcPr>
        <w:shd w:val="clear" w:color="auto" w:fill="89E3E1" w:themeFill="accent2" w:themeFillTint="66"/>
      </w:tcPr>
    </w:tblStylePr>
    <w:tblStylePr w:type="band1Horz">
      <w:tblPr/>
      <w:tcPr>
        <w:shd w:val="clear" w:color="auto" w:fill="89E3E1" w:themeFill="accent2" w:themeFillTint="66"/>
      </w:tcPr>
    </w:tblStylePr>
  </w:style>
  <w:style w:type="character" w:customStyle="1" w:styleId="SubtitleChar">
    <w:name w:val="Subtitle Char"/>
    <w:basedOn w:val="DefaultParagraphFont"/>
    <w:link w:val="Subtitle"/>
    <w:uiPriority w:val="11"/>
    <w:rsid w:val="00FA0C28"/>
    <w:rPr>
      <w:rFonts w:cstheme="minorHAnsi"/>
      <w:b/>
      <w:b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599A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0E3C3B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0E3C3B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599A" w:themeColor="accent1"/>
    </w:rPr>
  </w:style>
  <w:style w:type="character" w:styleId="SubtleReference">
    <w:name w:val="Subtle Reference"/>
    <w:basedOn w:val="DefaultParagraphFont"/>
    <w:uiPriority w:val="31"/>
    <w:unhideWhenUsed/>
    <w:qFormat/>
    <w:rsid w:val="005C772D"/>
    <w:rPr>
      <w:i/>
      <w:color w:val="00599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599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599A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qFormat/>
    <w:rsid w:val="00853864"/>
    <w:pPr>
      <w:spacing w:before="0" w:after="120" w:line="240" w:lineRule="auto"/>
    </w:pPr>
    <w:rPr>
      <w:rFonts w:asciiTheme="majorHAnsi" w:eastAsiaTheme="minorEastAsia" w:hAnsiTheme="majorHAnsi" w:cstheme="majorHAnsi"/>
      <w:i/>
      <w:iCs/>
      <w:color w:val="004085" w:themeColor="text2" w:themeTint="E6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606A"/>
    <w:pPr>
      <w:spacing w:after="0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853864"/>
    <w:pPr>
      <w:pBdr>
        <w:top w:val="single" w:sz="4" w:space="8" w:color="002C4D" w:themeColor="accent1" w:themeShade="80"/>
        <w:left w:val="single" w:sz="4" w:space="31" w:color="002C4D" w:themeColor="accent1" w:themeShade="80"/>
        <w:bottom w:val="single" w:sz="4" w:space="8" w:color="002C4D" w:themeColor="accent1" w:themeShade="80"/>
        <w:right w:val="single" w:sz="4" w:space="31" w:color="002C4D" w:themeColor="accent1" w:themeShade="80"/>
      </w:pBdr>
      <w:shd w:val="clear" w:color="auto" w:fill="002D5D" w:themeFill="text2"/>
      <w:tabs>
        <w:tab w:val="right" w:pos="10080"/>
      </w:tabs>
      <w:spacing w:before="0" w:after="0" w:line="240" w:lineRule="auto"/>
    </w:pPr>
    <w:rPr>
      <w:noProof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853864"/>
    <w:rPr>
      <w:noProof/>
      <w:color w:val="FFFFFF" w:themeColor="background1"/>
      <w:shd w:val="clear" w:color="auto" w:fill="002D5D" w:themeFill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599A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599A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0E3C3B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2FA"/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599A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C77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772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C772D"/>
    <w:rPr>
      <w:color w:val="002D5D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72FA"/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table" w:styleId="ListTable4-Accent2">
    <w:name w:val="List Table 4 Accent 2"/>
    <w:basedOn w:val="TableNormal"/>
    <w:uiPriority w:val="49"/>
    <w:rsid w:val="003F72FA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D6D3" w:themeColor="accent2" w:themeTint="99"/>
        <w:left w:val="single" w:sz="4" w:space="0" w:color="4FD6D3" w:themeColor="accent2" w:themeTint="99"/>
        <w:bottom w:val="single" w:sz="4" w:space="0" w:color="4FD6D3" w:themeColor="accent2" w:themeTint="99"/>
        <w:right w:val="single" w:sz="4" w:space="0" w:color="4FD6D3" w:themeColor="accent2" w:themeTint="99"/>
        <w:insideH w:val="single" w:sz="4" w:space="0" w:color="4FD6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977" w:themeColor="accent2"/>
          <w:left w:val="single" w:sz="4" w:space="0" w:color="1C7977" w:themeColor="accent2"/>
          <w:bottom w:val="single" w:sz="4" w:space="0" w:color="1C7977" w:themeColor="accent2"/>
          <w:right w:val="single" w:sz="4" w:space="0" w:color="1C7977" w:themeColor="accent2"/>
          <w:insideH w:val="nil"/>
        </w:tcBorders>
        <w:shd w:val="clear" w:color="auto" w:fill="1C7977" w:themeFill="accent2"/>
      </w:tcPr>
    </w:tblStylePr>
    <w:tblStylePr w:type="lastRow">
      <w:rPr>
        <w:b/>
        <w:bCs/>
      </w:rPr>
      <w:tblPr/>
      <w:tcPr>
        <w:tcBorders>
          <w:top w:val="double" w:sz="4" w:space="0" w:color="4FD6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F0" w:themeFill="accent2" w:themeFillTint="33"/>
      </w:tcPr>
    </w:tblStylePr>
    <w:tblStylePr w:type="band1Horz">
      <w:tblPr/>
      <w:tcPr>
        <w:shd w:val="clear" w:color="auto" w:fill="C4F1F0" w:themeFill="accent2" w:themeFillTint="33"/>
      </w:tcPr>
    </w:tblStylePr>
  </w:style>
  <w:style w:type="paragraph" w:customStyle="1" w:styleId="AfterTableLineSpace">
    <w:name w:val="After Table Line Space"/>
    <w:next w:val="BodyText"/>
    <w:rsid w:val="00A36B57"/>
    <w:pPr>
      <w:spacing w:before="0" w:after="160" w:line="259" w:lineRule="auto"/>
    </w:pPr>
    <w:rPr>
      <w:rFonts w:ascii="Arial Narrow" w:eastAsia="Times New Roman" w:hAnsi="Arial Narrow"/>
      <w:color w:val="auto"/>
      <w:sz w:val="10"/>
      <w:szCs w:val="10"/>
      <w:lang w:eastAsia="en-US"/>
    </w:rPr>
  </w:style>
  <w:style w:type="table" w:styleId="GridTable5Dark-Accent3">
    <w:name w:val="Grid Table 5 Dark Accent 3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CD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band1Vert">
      <w:tblPr/>
      <w:tcPr>
        <w:shd w:val="clear" w:color="auto" w:fill="B19CC2" w:themeFill="accent3" w:themeFillTint="66"/>
      </w:tcPr>
    </w:tblStylePr>
    <w:tblStylePr w:type="band1Horz">
      <w:tblPr/>
      <w:tcPr>
        <w:shd w:val="clear" w:color="auto" w:fill="B19CC2" w:themeFill="accent3" w:themeFillTint="66"/>
      </w:tcPr>
    </w:tblStylePr>
  </w:style>
  <w:style w:type="paragraph" w:customStyle="1" w:styleId="TableCell">
    <w:name w:val="Table Cell"/>
    <w:basedOn w:val="Normal"/>
    <w:qFormat/>
    <w:rsid w:val="00A36B57"/>
    <w:pPr>
      <w:spacing w:before="60" w:after="60"/>
    </w:pPr>
    <w:rPr>
      <w:rFonts w:ascii="Calibri" w:eastAsiaTheme="minorEastAsia" w:hAnsi="Calibri"/>
      <w:bCs/>
      <w:color w:val="auto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2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2FA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3F72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29A4FF" w:themeColor="accent1" w:themeTint="99"/>
        <w:left w:val="single" w:sz="4" w:space="0" w:color="29A4FF" w:themeColor="accent1" w:themeTint="99"/>
        <w:bottom w:val="single" w:sz="4" w:space="0" w:color="29A4FF" w:themeColor="accent1" w:themeTint="99"/>
        <w:right w:val="single" w:sz="4" w:space="0" w:color="29A4FF" w:themeColor="accent1" w:themeTint="99"/>
        <w:insideH w:val="single" w:sz="4" w:space="0" w:color="29A4FF" w:themeColor="accent1" w:themeTint="99"/>
        <w:insideV w:val="single" w:sz="4" w:space="0" w:color="29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9A" w:themeColor="accent1"/>
          <w:left w:val="single" w:sz="4" w:space="0" w:color="00599A" w:themeColor="accent1"/>
          <w:bottom w:val="single" w:sz="4" w:space="0" w:color="00599A" w:themeColor="accent1"/>
          <w:right w:val="single" w:sz="4" w:space="0" w:color="00599A" w:themeColor="accent1"/>
          <w:insideH w:val="nil"/>
          <w:insideV w:val="nil"/>
        </w:tcBorders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0FF" w:themeFill="accent1" w:themeFillTint="33"/>
      </w:tcPr>
    </w:tblStylePr>
    <w:tblStylePr w:type="band1Horz">
      <w:tblPr/>
      <w:tcPr>
        <w:shd w:val="clear" w:color="auto" w:fill="B7E0FF" w:themeFill="accent1" w:themeFillTint="33"/>
      </w:tcPr>
    </w:tblStylePr>
  </w:style>
  <w:style w:type="table" w:styleId="GridTable5Dark-Accent1">
    <w:name w:val="Grid Table 5 Dark Accent 1"/>
    <w:aliases w:val="IBC Table"/>
    <w:basedOn w:val="TableNormal"/>
    <w:uiPriority w:val="50"/>
    <w:rsid w:val="00FD47E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B7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lastRow"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band1Vert">
      <w:tblPr/>
      <w:tcPr>
        <w:shd w:val="clear" w:color="auto" w:fill="EFF7F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FF7FF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1"/>
    <w:qFormat/>
    <w:rsid w:val="0002570A"/>
    <w:pPr>
      <w:spacing w:before="0" w:after="2" w:line="266" w:lineRule="auto"/>
      <w:ind w:left="720" w:hanging="37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51B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14F5"/>
  </w:style>
  <w:style w:type="character" w:customStyle="1" w:styleId="eop">
    <w:name w:val="eop"/>
    <w:basedOn w:val="DefaultParagraphFont"/>
    <w:rsid w:val="003214F5"/>
  </w:style>
  <w:style w:type="paragraph" w:styleId="NormalWeb">
    <w:name w:val="Normal (Web)"/>
    <w:basedOn w:val="Normal"/>
    <w:uiPriority w:val="99"/>
    <w:semiHidden/>
    <w:unhideWhenUsed/>
    <w:rsid w:val="00CC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6182F"/>
    <w:pPr>
      <w:widowControl w:val="0"/>
      <w:autoSpaceDE w:val="0"/>
      <w:autoSpaceDN w:val="0"/>
      <w:spacing w:before="0" w:after="0" w:line="268" w:lineRule="exact"/>
      <w:ind w:left="107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5FE9"/>
    <w:rPr>
      <w:color w:val="00599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QDPartA@ibc.doi.gov" TargetMode="External"/><Relationship Id="rId18" Type="http://schemas.openxmlformats.org/officeDocument/2006/relationships/hyperlink" Target="mailto:AQDfundingdocuments@ibc.doi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bc.doi.gov/acquisition/aviation/customer/forms" TargetMode="External"/><Relationship Id="rId17" Type="http://schemas.openxmlformats.org/officeDocument/2006/relationships/hyperlink" Target="https://www.acquisition.gov/psc-manua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pds.gov/fpdsng_cms/index.php/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QDfundingdocuments@ibc.doi.gov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view.officeapps.live.com/op/view.aspx?src=https%3A%2F%2Fwww.fpds.gov%2Fdownloads%2Ftop_requests%2FFPDSNG_Contracting_Offices.xls&amp;wdOrigin=BROWSELIN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scal.treasury.gov/g-invoice/resources.html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ll\OneDrive%20-%20DOI\Desktop\IBC-Word-Template.dotx" TargetMode="External"/></Relationships>
</file>

<file path=word/theme/theme1.xml><?xml version="1.0" encoding="utf-8"?>
<a:theme xmlns:a="http://schemas.openxmlformats.org/drawingml/2006/main" name="Office Theme">
  <a:themeElements>
    <a:clrScheme name="IBC">
      <a:dk1>
        <a:sysClr val="windowText" lastClr="000000"/>
      </a:dk1>
      <a:lt1>
        <a:sysClr val="window" lastClr="FFFFFF"/>
      </a:lt1>
      <a:dk2>
        <a:srgbClr val="002D5D"/>
      </a:dk2>
      <a:lt2>
        <a:srgbClr val="DFE3E5"/>
      </a:lt2>
      <a:accent1>
        <a:srgbClr val="00599A"/>
      </a:accent1>
      <a:accent2>
        <a:srgbClr val="1C7977"/>
      </a:accent2>
      <a:accent3>
        <a:srgbClr val="3A2B46"/>
      </a:accent3>
      <a:accent4>
        <a:srgbClr val="65757D"/>
      </a:accent4>
      <a:accent5>
        <a:srgbClr val="002D5D"/>
      </a:accent5>
      <a:accent6>
        <a:srgbClr val="A6A6A6"/>
      </a:accent6>
      <a:hlink>
        <a:srgbClr val="002D5D"/>
      </a:hlink>
      <a:folHlink>
        <a:srgbClr val="00599A"/>
      </a:folHlink>
    </a:clrScheme>
    <a:fontScheme name="Custom 4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42B908913F438186375BAAFB855D" ma:contentTypeVersion="19" ma:contentTypeDescription="Create a new document." ma:contentTypeScope="" ma:versionID="b35c6c5067bf60435972b45b7f5a438b">
  <xsd:schema xmlns:xsd="http://www.w3.org/2001/XMLSchema" xmlns:xs="http://www.w3.org/2001/XMLSchema" xmlns:p="http://schemas.microsoft.com/office/2006/metadata/properties" xmlns:ns2="60f2543b-8b7f-44d9-9505-ad75c5a253cd" xmlns:ns3="0f0a3515-13e1-4062-a3fa-b94bfab44865" xmlns:ns4="31062a0d-ede8-4112-b4bb-00a9c1bc8e16" targetNamespace="http://schemas.microsoft.com/office/2006/metadata/properties" ma:root="true" ma:fieldsID="d51c820d470ebef07e5e6dc1e02cc2e9" ns2:_="" ns3:_="" ns4:_="">
    <xsd:import namespace="60f2543b-8b7f-44d9-9505-ad75c5a253cd"/>
    <xsd:import namespace="0f0a3515-13e1-4062-a3fa-b94bfab4486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543b-8b7f-44d9-9505-ad75c5a2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3515-13e1-4062-a3fa-b94bfab44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f4ff06-106a-4389-b157-9952dab7ae74}" ma:internalName="TaxCatchAll" ma:showField="CatchAllData" ma:web="0f0a3515-13e1-4062-a3fa-b94bfab44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60f2543b-8b7f-44d9-9505-ad75c5a253cd">
      <Terms xmlns="http://schemas.microsoft.com/office/infopath/2007/PartnerControls"/>
    </lcf76f155ced4ddcb4097134ff3c332f>
    <SharedWithUsers xmlns="0f0a3515-13e1-4062-a3fa-b94bfab44865">
      <UserInfo>
        <DisplayName>Ho-Cardona, Sophia K</DisplayName>
        <AccountId>1176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7FEC-6EFD-4A91-97C7-997A6489F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6251-4576-4081-809F-5E6722DDCC83}"/>
</file>

<file path=customXml/itemProps3.xml><?xml version="1.0" encoding="utf-8"?>
<ds:datastoreItem xmlns:ds="http://schemas.openxmlformats.org/officeDocument/2006/customXml" ds:itemID="{9693738F-0185-414F-8EE0-C6D6381C3436}">
  <ds:schemaRefs>
    <ds:schemaRef ds:uri="http://schemas.microsoft.com/office/2006/metadata/properties"/>
    <ds:schemaRef ds:uri="http://schemas.microsoft.com/office/infopath/2007/PartnerControls"/>
    <ds:schemaRef ds:uri="55210a68-bb94-4082-83c6-b4379829335b"/>
    <ds:schemaRef ds:uri="31062a0d-ede8-4112-b4bb-00a9c1bc8e16"/>
    <ds:schemaRef ds:uri="049c568c-0651-4bc0-9821-413e04f5e3d9"/>
  </ds:schemaRefs>
</ds:datastoreItem>
</file>

<file path=customXml/itemProps4.xml><?xml version="1.0" encoding="utf-8"?>
<ds:datastoreItem xmlns:ds="http://schemas.openxmlformats.org/officeDocument/2006/customXml" ds:itemID="{3FD56AA3-8883-4D76-896A-8486E7B3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IBC-Word-Template.dotx</Template>
  <TotalTime>16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Links>
    <vt:vector size="54" baseType="variant">
      <vt:variant>
        <vt:i4>7929876</vt:i4>
      </vt:variant>
      <vt:variant>
        <vt:i4>24</vt:i4>
      </vt:variant>
      <vt:variant>
        <vt:i4>0</vt:i4>
      </vt:variant>
      <vt:variant>
        <vt:i4>5</vt:i4>
      </vt:variant>
      <vt:variant>
        <vt:lpwstr>mailto:AQDfundingdocuments@ibc.doi.gov</vt:lpwstr>
      </vt:variant>
      <vt:variant>
        <vt:lpwstr/>
      </vt:variant>
      <vt:variant>
        <vt:i4>7929876</vt:i4>
      </vt:variant>
      <vt:variant>
        <vt:i4>21</vt:i4>
      </vt:variant>
      <vt:variant>
        <vt:i4>0</vt:i4>
      </vt:variant>
      <vt:variant>
        <vt:i4>5</vt:i4>
      </vt:variant>
      <vt:variant>
        <vt:lpwstr>mailto:AQDfundingdocuments@ibc.doi.gov</vt:lpwstr>
      </vt:variant>
      <vt:variant>
        <vt:lpwstr/>
      </vt:variant>
      <vt:variant>
        <vt:i4>8257591</vt:i4>
      </vt:variant>
      <vt:variant>
        <vt:i4>18</vt:i4>
      </vt:variant>
      <vt:variant>
        <vt:i4>0</vt:i4>
      </vt:variant>
      <vt:variant>
        <vt:i4>5</vt:i4>
      </vt:variant>
      <vt:variant>
        <vt:lpwstr>https://www.acquisition.gov/psc-manual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https://www.fpds.gov/fpdsng_cms/index.php/en/</vt:lpwstr>
      </vt:variant>
      <vt:variant>
        <vt:lpwstr/>
      </vt:variant>
      <vt:variant>
        <vt:i4>393249</vt:i4>
      </vt:variant>
      <vt:variant>
        <vt:i4>12</vt:i4>
      </vt:variant>
      <vt:variant>
        <vt:i4>0</vt:i4>
      </vt:variant>
      <vt:variant>
        <vt:i4>5</vt:i4>
      </vt:variant>
      <vt:variant>
        <vt:lpwstr>https://view.officeapps.live.com/op/view.aspx?src=https%3A%2F%2Fwww.fpds.gov%2Fdownloads%2Ftop_requests%2FFPDSNG_Contracting_Offices.xls&amp;wdOrigin=BROWSELINK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https://www.fiscal.treasury.gov/g-invoice/resources.html</vt:lpwstr>
      </vt:variant>
      <vt:variant>
        <vt:lpwstr>admin</vt:lpwstr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mailto:AQDPartA@ibc.doi.gov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https://ibc.doi.gov/acquisition/aviation/customer/forms</vt:lpwstr>
      </vt:variant>
      <vt:variant>
        <vt:lpwstr/>
      </vt:variant>
      <vt:variant>
        <vt:i4>7929876</vt:i4>
      </vt:variant>
      <vt:variant>
        <vt:i4>0</vt:i4>
      </vt:variant>
      <vt:variant>
        <vt:i4>0</vt:i4>
      </vt:variant>
      <vt:variant>
        <vt:i4>5</vt:i4>
      </vt:variant>
      <vt:variant>
        <vt:lpwstr>mailto:AQDFundingdocuments@ibc.doi.gov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Matthew</dc:creator>
  <cp:keywords/>
  <dc:description/>
  <cp:lastModifiedBy>Balanga, Ruthann G</cp:lastModifiedBy>
  <cp:revision>21</cp:revision>
  <dcterms:created xsi:type="dcterms:W3CDTF">2024-10-09T17:45:00Z</dcterms:created>
  <dcterms:modified xsi:type="dcterms:W3CDTF">2024-10-10T17:25:00Z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0x0101009EF442B908913F438186375BAAFB855D</vt:lpwstr>
  </property>
</Properties>
</file>