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0AF44" w14:textId="77777777" w:rsidR="009E4781" w:rsidRDefault="009E4781" w:rsidP="00542D5B">
      <w:pPr>
        <w:pStyle w:val="TOC2"/>
      </w:pPr>
      <w:bookmarkStart w:id="0" w:name="_Toc302738975"/>
      <w:bookmarkStart w:id="1" w:name="_Toc15281021"/>
      <w:bookmarkStart w:id="2" w:name="_Toc151801062"/>
      <w:bookmarkStart w:id="3" w:name="_Toc377528617"/>
      <w:bookmarkStart w:id="4" w:name="_Toc147903067"/>
      <w:bookmarkStart w:id="5" w:name="_Toc400771573"/>
      <w:bookmarkStart w:id="6" w:name="_Toc452879708"/>
      <w:bookmarkStart w:id="7" w:name="_Toc75847441"/>
      <w:r>
        <w:t>Table of Contents</w:t>
      </w:r>
    </w:p>
    <w:p w14:paraId="5240BFDC" w14:textId="77777777" w:rsidR="009E4781" w:rsidRPr="003F4290" w:rsidRDefault="009E4781" w:rsidP="003F4290"/>
    <w:p w14:paraId="5B5BB1D7" w14:textId="27C3CB7F" w:rsidR="00F640B5" w:rsidRDefault="009E4781">
      <w:pPr>
        <w:pStyle w:val="TOC1"/>
        <w:rPr>
          <w:rFonts w:asciiTheme="minorHAnsi" w:eastAsiaTheme="minorEastAsia" w:hAnsiTheme="minorHAnsi" w:cstheme="minorBidi"/>
          <w:b w:val="0"/>
          <w:bCs w:val="0"/>
          <w:caps w:val="0"/>
          <w:noProof/>
          <w:sz w:val="22"/>
          <w:szCs w:val="22"/>
        </w:rPr>
      </w:pPr>
      <w:r w:rsidRPr="001C5879">
        <w:fldChar w:fldCharType="begin"/>
      </w:r>
      <w:r w:rsidRPr="001C5879">
        <w:instrText xml:space="preserve"> TOC \o "1-2" \h \z \u </w:instrText>
      </w:r>
      <w:r w:rsidRPr="001C5879">
        <w:fldChar w:fldCharType="separate"/>
      </w:r>
      <w:hyperlink w:anchor="_Toc117886876" w:history="1">
        <w:r w:rsidR="00F640B5" w:rsidRPr="00DC53AC">
          <w:rPr>
            <w:rStyle w:val="Hyperlink"/>
            <w:rFonts w:ascii="Times New Roman Bold" w:hAnsi="Times New Roman Bold"/>
            <w:noProof/>
          </w:rPr>
          <w:t>SECTION A – REQUIREMENTS AND PRICES</w:t>
        </w:r>
        <w:r w:rsidR="00F640B5">
          <w:rPr>
            <w:noProof/>
            <w:webHidden/>
          </w:rPr>
          <w:tab/>
        </w:r>
        <w:r w:rsidR="00F640B5">
          <w:rPr>
            <w:noProof/>
            <w:webHidden/>
          </w:rPr>
          <w:fldChar w:fldCharType="begin"/>
        </w:r>
        <w:r w:rsidR="00F640B5">
          <w:rPr>
            <w:noProof/>
            <w:webHidden/>
          </w:rPr>
          <w:instrText xml:space="preserve"> PAGEREF _Toc117886876 \h </w:instrText>
        </w:r>
        <w:r w:rsidR="00F640B5">
          <w:rPr>
            <w:noProof/>
            <w:webHidden/>
          </w:rPr>
        </w:r>
        <w:r w:rsidR="00F640B5">
          <w:rPr>
            <w:noProof/>
            <w:webHidden/>
          </w:rPr>
          <w:fldChar w:fldCharType="separate"/>
        </w:r>
        <w:r w:rsidR="00F640B5">
          <w:rPr>
            <w:noProof/>
            <w:webHidden/>
          </w:rPr>
          <w:t>5</w:t>
        </w:r>
        <w:r w:rsidR="00F640B5">
          <w:rPr>
            <w:noProof/>
            <w:webHidden/>
          </w:rPr>
          <w:fldChar w:fldCharType="end"/>
        </w:r>
      </w:hyperlink>
    </w:p>
    <w:p w14:paraId="67C279C4" w14:textId="571B2331" w:rsidR="00F640B5" w:rsidRDefault="00772C60">
      <w:pPr>
        <w:pStyle w:val="TOC1"/>
        <w:rPr>
          <w:rFonts w:asciiTheme="minorHAnsi" w:eastAsiaTheme="minorEastAsia" w:hAnsiTheme="minorHAnsi" w:cstheme="minorBidi"/>
          <w:b w:val="0"/>
          <w:bCs w:val="0"/>
          <w:caps w:val="0"/>
          <w:noProof/>
          <w:sz w:val="22"/>
          <w:szCs w:val="22"/>
        </w:rPr>
      </w:pPr>
      <w:hyperlink w:anchor="_Toc117886877" w:history="1">
        <w:r w:rsidR="00F640B5" w:rsidRPr="00DC53AC">
          <w:rPr>
            <w:rStyle w:val="Hyperlink"/>
            <w:noProof/>
          </w:rPr>
          <w:t>CONTRACT ACRONYMS</w:t>
        </w:r>
        <w:r w:rsidR="00F640B5">
          <w:rPr>
            <w:noProof/>
            <w:webHidden/>
          </w:rPr>
          <w:tab/>
        </w:r>
        <w:r w:rsidR="00F640B5">
          <w:rPr>
            <w:noProof/>
            <w:webHidden/>
          </w:rPr>
          <w:fldChar w:fldCharType="begin"/>
        </w:r>
        <w:r w:rsidR="00F640B5">
          <w:rPr>
            <w:noProof/>
            <w:webHidden/>
          </w:rPr>
          <w:instrText xml:space="preserve"> PAGEREF _Toc117886877 \h </w:instrText>
        </w:r>
        <w:r w:rsidR="00F640B5">
          <w:rPr>
            <w:noProof/>
            <w:webHidden/>
          </w:rPr>
        </w:r>
        <w:r w:rsidR="00F640B5">
          <w:rPr>
            <w:noProof/>
            <w:webHidden/>
          </w:rPr>
          <w:fldChar w:fldCharType="separate"/>
        </w:r>
        <w:r w:rsidR="00F640B5">
          <w:rPr>
            <w:noProof/>
            <w:webHidden/>
          </w:rPr>
          <w:t>5</w:t>
        </w:r>
        <w:r w:rsidR="00F640B5">
          <w:rPr>
            <w:noProof/>
            <w:webHidden/>
          </w:rPr>
          <w:fldChar w:fldCharType="end"/>
        </w:r>
      </w:hyperlink>
    </w:p>
    <w:p w14:paraId="2AC64D4A" w14:textId="67E81073" w:rsidR="00F640B5" w:rsidRDefault="00772C60">
      <w:pPr>
        <w:pStyle w:val="TOC1"/>
        <w:rPr>
          <w:rFonts w:asciiTheme="minorHAnsi" w:eastAsiaTheme="minorEastAsia" w:hAnsiTheme="minorHAnsi" w:cstheme="minorBidi"/>
          <w:b w:val="0"/>
          <w:bCs w:val="0"/>
          <w:caps w:val="0"/>
          <w:noProof/>
          <w:sz w:val="22"/>
          <w:szCs w:val="22"/>
        </w:rPr>
      </w:pPr>
      <w:hyperlink w:anchor="_Toc117886878" w:history="1">
        <w:r w:rsidR="00F640B5" w:rsidRPr="00DC53AC">
          <w:rPr>
            <w:rStyle w:val="Hyperlink"/>
            <w:noProof/>
          </w:rPr>
          <w:t>SCHEDULE OF ITEMS</w:t>
        </w:r>
        <w:r w:rsidR="00F640B5">
          <w:rPr>
            <w:noProof/>
            <w:webHidden/>
          </w:rPr>
          <w:tab/>
        </w:r>
        <w:r w:rsidR="00F640B5">
          <w:rPr>
            <w:noProof/>
            <w:webHidden/>
          </w:rPr>
          <w:fldChar w:fldCharType="begin"/>
        </w:r>
        <w:r w:rsidR="00F640B5">
          <w:rPr>
            <w:noProof/>
            <w:webHidden/>
          </w:rPr>
          <w:instrText xml:space="preserve"> PAGEREF _Toc117886878 \h </w:instrText>
        </w:r>
        <w:r w:rsidR="00F640B5">
          <w:rPr>
            <w:noProof/>
            <w:webHidden/>
          </w:rPr>
        </w:r>
        <w:r w:rsidR="00F640B5">
          <w:rPr>
            <w:noProof/>
            <w:webHidden/>
          </w:rPr>
          <w:fldChar w:fldCharType="separate"/>
        </w:r>
        <w:r w:rsidR="00F640B5">
          <w:rPr>
            <w:noProof/>
            <w:webHidden/>
          </w:rPr>
          <w:t>6</w:t>
        </w:r>
        <w:r w:rsidR="00F640B5">
          <w:rPr>
            <w:noProof/>
            <w:webHidden/>
          </w:rPr>
          <w:fldChar w:fldCharType="end"/>
        </w:r>
      </w:hyperlink>
    </w:p>
    <w:p w14:paraId="148FD7BE" w14:textId="53E4BD48" w:rsidR="00F640B5" w:rsidRDefault="00772C60">
      <w:pPr>
        <w:pStyle w:val="TOC2"/>
        <w:rPr>
          <w:rFonts w:asciiTheme="minorHAnsi" w:eastAsiaTheme="minorEastAsia" w:hAnsiTheme="minorHAnsi" w:cstheme="minorBidi"/>
          <w:smallCaps w:val="0"/>
          <w:noProof/>
          <w:sz w:val="22"/>
          <w:szCs w:val="22"/>
        </w:rPr>
      </w:pPr>
      <w:hyperlink w:anchor="_Toc117886879" w:history="1">
        <w:r w:rsidR="00F640B5" w:rsidRPr="00DC53AC">
          <w:rPr>
            <w:rStyle w:val="Hyperlink"/>
            <w:bCs/>
            <w:noProof/>
          </w:rPr>
          <w:t>A1</w:t>
        </w:r>
        <w:r w:rsidR="00F640B5" w:rsidRPr="00DC53AC">
          <w:rPr>
            <w:rStyle w:val="Hyperlink"/>
            <w:bCs/>
            <w:noProof/>
            <w:spacing w:val="40"/>
          </w:rPr>
          <w:t xml:space="preserve"> </w:t>
        </w:r>
        <w:r w:rsidR="00F640B5" w:rsidRPr="00DC53AC">
          <w:rPr>
            <w:rStyle w:val="Hyperlink"/>
            <w:bCs/>
            <w:noProof/>
          </w:rPr>
          <w:t>Item</w:t>
        </w:r>
        <w:r w:rsidR="00F640B5" w:rsidRPr="00DC53AC">
          <w:rPr>
            <w:rStyle w:val="Hyperlink"/>
            <w:bCs/>
            <w:noProof/>
            <w:spacing w:val="-7"/>
          </w:rPr>
          <w:t xml:space="preserve"> </w:t>
        </w:r>
        <w:r w:rsidR="00F640B5" w:rsidRPr="00DC53AC">
          <w:rPr>
            <w:rStyle w:val="Hyperlink"/>
            <w:bCs/>
            <w:noProof/>
          </w:rPr>
          <w:t>Re</w:t>
        </w:r>
        <w:r w:rsidR="00F640B5" w:rsidRPr="00DC53AC">
          <w:rPr>
            <w:rStyle w:val="Hyperlink"/>
            <w:bCs/>
            <w:noProof/>
            <w:spacing w:val="-2"/>
          </w:rPr>
          <w:t>q</w:t>
        </w:r>
        <w:r w:rsidR="00F640B5" w:rsidRPr="00DC53AC">
          <w:rPr>
            <w:rStyle w:val="Hyperlink"/>
            <w:bCs/>
            <w:noProof/>
          </w:rPr>
          <w:t>uiremen</w:t>
        </w:r>
        <w:r w:rsidR="00F640B5" w:rsidRPr="00DC53AC">
          <w:rPr>
            <w:rStyle w:val="Hyperlink"/>
            <w:bCs/>
            <w:noProof/>
            <w:spacing w:val="-2"/>
          </w:rPr>
          <w:t>t</w:t>
        </w:r>
        <w:r w:rsidR="00F640B5" w:rsidRPr="00DC53AC">
          <w:rPr>
            <w:rStyle w:val="Hyperlink"/>
            <w:bCs/>
            <w:noProof/>
          </w:rPr>
          <w:t>s</w:t>
        </w:r>
        <w:r w:rsidR="00F640B5">
          <w:rPr>
            <w:noProof/>
            <w:webHidden/>
          </w:rPr>
          <w:tab/>
        </w:r>
        <w:r w:rsidR="00F640B5">
          <w:rPr>
            <w:noProof/>
            <w:webHidden/>
          </w:rPr>
          <w:fldChar w:fldCharType="begin"/>
        </w:r>
        <w:r w:rsidR="00F640B5">
          <w:rPr>
            <w:noProof/>
            <w:webHidden/>
          </w:rPr>
          <w:instrText xml:space="preserve"> PAGEREF _Toc117886879 \h </w:instrText>
        </w:r>
        <w:r w:rsidR="00F640B5">
          <w:rPr>
            <w:noProof/>
            <w:webHidden/>
          </w:rPr>
        </w:r>
        <w:r w:rsidR="00F640B5">
          <w:rPr>
            <w:noProof/>
            <w:webHidden/>
          </w:rPr>
          <w:fldChar w:fldCharType="separate"/>
        </w:r>
        <w:r w:rsidR="00F640B5">
          <w:rPr>
            <w:noProof/>
            <w:webHidden/>
          </w:rPr>
          <w:t>6</w:t>
        </w:r>
        <w:r w:rsidR="00F640B5">
          <w:rPr>
            <w:noProof/>
            <w:webHidden/>
          </w:rPr>
          <w:fldChar w:fldCharType="end"/>
        </w:r>
      </w:hyperlink>
    </w:p>
    <w:p w14:paraId="6D544EEA" w14:textId="1A45E847" w:rsidR="00F640B5" w:rsidRDefault="00772C60">
      <w:pPr>
        <w:pStyle w:val="TOC2"/>
        <w:rPr>
          <w:rFonts w:asciiTheme="minorHAnsi" w:eastAsiaTheme="minorEastAsia" w:hAnsiTheme="minorHAnsi" w:cstheme="minorBidi"/>
          <w:smallCaps w:val="0"/>
          <w:noProof/>
          <w:sz w:val="22"/>
          <w:szCs w:val="22"/>
        </w:rPr>
      </w:pPr>
      <w:hyperlink w:anchor="_Toc117886880" w:history="1">
        <w:r w:rsidR="00F640B5" w:rsidRPr="00DC53AC">
          <w:rPr>
            <w:rStyle w:val="Hyperlink"/>
            <w:noProof/>
          </w:rPr>
          <w:t xml:space="preserve">A2  AQD-10 Pricing Form(s) </w:t>
        </w:r>
        <w:r w:rsidR="00F640B5">
          <w:rPr>
            <w:noProof/>
            <w:webHidden/>
          </w:rPr>
          <w:tab/>
        </w:r>
        <w:r w:rsidR="00F640B5">
          <w:rPr>
            <w:noProof/>
            <w:webHidden/>
          </w:rPr>
          <w:fldChar w:fldCharType="begin"/>
        </w:r>
        <w:r w:rsidR="00F640B5">
          <w:rPr>
            <w:noProof/>
            <w:webHidden/>
          </w:rPr>
          <w:instrText xml:space="preserve"> PAGEREF _Toc117886880 \h </w:instrText>
        </w:r>
        <w:r w:rsidR="00F640B5">
          <w:rPr>
            <w:noProof/>
            <w:webHidden/>
          </w:rPr>
        </w:r>
        <w:r w:rsidR="00F640B5">
          <w:rPr>
            <w:noProof/>
            <w:webHidden/>
          </w:rPr>
          <w:fldChar w:fldCharType="separate"/>
        </w:r>
        <w:r w:rsidR="00F640B5">
          <w:rPr>
            <w:noProof/>
            <w:webHidden/>
          </w:rPr>
          <w:t>6</w:t>
        </w:r>
        <w:r w:rsidR="00F640B5">
          <w:rPr>
            <w:noProof/>
            <w:webHidden/>
          </w:rPr>
          <w:fldChar w:fldCharType="end"/>
        </w:r>
      </w:hyperlink>
    </w:p>
    <w:p w14:paraId="56645E5E" w14:textId="36D363F2" w:rsidR="00F640B5" w:rsidRDefault="00772C60">
      <w:pPr>
        <w:pStyle w:val="TOC2"/>
        <w:rPr>
          <w:rFonts w:asciiTheme="minorHAnsi" w:eastAsiaTheme="minorEastAsia" w:hAnsiTheme="minorHAnsi" w:cstheme="minorBidi"/>
          <w:smallCaps w:val="0"/>
          <w:noProof/>
          <w:sz w:val="22"/>
          <w:szCs w:val="22"/>
        </w:rPr>
      </w:pPr>
      <w:hyperlink w:anchor="_Toc117886881" w:history="1">
        <w:r w:rsidR="00F640B5" w:rsidRPr="00DC53AC">
          <w:rPr>
            <w:rStyle w:val="Hyperlink"/>
            <w:noProof/>
          </w:rPr>
          <w:t>A3  Pay Item Codes and Additional Pay Items (Time &amp; Material IAW FAR 52.212-4 Alt I)</w:t>
        </w:r>
        <w:r w:rsidR="00F640B5">
          <w:rPr>
            <w:noProof/>
            <w:webHidden/>
          </w:rPr>
          <w:tab/>
        </w:r>
        <w:r w:rsidR="00F640B5">
          <w:rPr>
            <w:noProof/>
            <w:webHidden/>
          </w:rPr>
          <w:fldChar w:fldCharType="begin"/>
        </w:r>
        <w:r w:rsidR="00F640B5">
          <w:rPr>
            <w:noProof/>
            <w:webHidden/>
          </w:rPr>
          <w:instrText xml:space="preserve"> PAGEREF _Toc117886881 \h </w:instrText>
        </w:r>
        <w:r w:rsidR="00F640B5">
          <w:rPr>
            <w:noProof/>
            <w:webHidden/>
          </w:rPr>
        </w:r>
        <w:r w:rsidR="00F640B5">
          <w:rPr>
            <w:noProof/>
            <w:webHidden/>
          </w:rPr>
          <w:fldChar w:fldCharType="separate"/>
        </w:r>
        <w:r w:rsidR="00F640B5">
          <w:rPr>
            <w:noProof/>
            <w:webHidden/>
          </w:rPr>
          <w:t>6</w:t>
        </w:r>
        <w:r w:rsidR="00F640B5">
          <w:rPr>
            <w:noProof/>
            <w:webHidden/>
          </w:rPr>
          <w:fldChar w:fldCharType="end"/>
        </w:r>
      </w:hyperlink>
    </w:p>
    <w:p w14:paraId="6385239F" w14:textId="45314400" w:rsidR="00F640B5" w:rsidRDefault="00772C60">
      <w:pPr>
        <w:pStyle w:val="TOC2"/>
        <w:rPr>
          <w:rFonts w:asciiTheme="minorHAnsi" w:eastAsiaTheme="minorEastAsia" w:hAnsiTheme="minorHAnsi" w:cstheme="minorBidi"/>
          <w:smallCaps w:val="0"/>
          <w:noProof/>
          <w:sz w:val="22"/>
          <w:szCs w:val="22"/>
        </w:rPr>
      </w:pPr>
      <w:hyperlink w:anchor="_Toc117886882" w:history="1">
        <w:r w:rsidR="00F640B5" w:rsidRPr="00DC53AC">
          <w:rPr>
            <w:rStyle w:val="Hyperlink"/>
            <w:bCs/>
            <w:noProof/>
          </w:rPr>
          <w:t>A4 Fuel Servicing Location and Economic Price Adjustment</w:t>
        </w:r>
        <w:r w:rsidR="00F640B5">
          <w:rPr>
            <w:noProof/>
            <w:webHidden/>
          </w:rPr>
          <w:tab/>
        </w:r>
        <w:r w:rsidR="00F640B5">
          <w:rPr>
            <w:noProof/>
            <w:webHidden/>
          </w:rPr>
          <w:fldChar w:fldCharType="begin"/>
        </w:r>
        <w:r w:rsidR="00F640B5">
          <w:rPr>
            <w:noProof/>
            <w:webHidden/>
          </w:rPr>
          <w:instrText xml:space="preserve"> PAGEREF _Toc117886882 \h </w:instrText>
        </w:r>
        <w:r w:rsidR="00F640B5">
          <w:rPr>
            <w:noProof/>
            <w:webHidden/>
          </w:rPr>
        </w:r>
        <w:r w:rsidR="00F640B5">
          <w:rPr>
            <w:noProof/>
            <w:webHidden/>
          </w:rPr>
          <w:fldChar w:fldCharType="separate"/>
        </w:r>
        <w:r w:rsidR="00F640B5">
          <w:rPr>
            <w:noProof/>
            <w:webHidden/>
          </w:rPr>
          <w:t>7</w:t>
        </w:r>
        <w:r w:rsidR="00F640B5">
          <w:rPr>
            <w:noProof/>
            <w:webHidden/>
          </w:rPr>
          <w:fldChar w:fldCharType="end"/>
        </w:r>
      </w:hyperlink>
    </w:p>
    <w:p w14:paraId="05B4850C" w14:textId="31A54AF7" w:rsidR="00F640B5" w:rsidRDefault="00772C60">
      <w:pPr>
        <w:pStyle w:val="TOC1"/>
        <w:rPr>
          <w:rFonts w:asciiTheme="minorHAnsi" w:eastAsiaTheme="minorEastAsia" w:hAnsiTheme="minorHAnsi" w:cstheme="minorBidi"/>
          <w:b w:val="0"/>
          <w:bCs w:val="0"/>
          <w:caps w:val="0"/>
          <w:noProof/>
          <w:sz w:val="22"/>
          <w:szCs w:val="22"/>
        </w:rPr>
      </w:pPr>
      <w:hyperlink w:anchor="_Toc117886883" w:history="1">
        <w:r w:rsidR="00F640B5" w:rsidRPr="00DC53AC">
          <w:rPr>
            <w:rStyle w:val="Hyperlink"/>
            <w:noProof/>
            <w:kern w:val="28"/>
          </w:rPr>
          <w:t>SECTION B:  TECHNICAL SPECIFICATIONS</w:t>
        </w:r>
        <w:r w:rsidR="00F640B5">
          <w:rPr>
            <w:noProof/>
            <w:webHidden/>
          </w:rPr>
          <w:tab/>
        </w:r>
        <w:r w:rsidR="00F640B5">
          <w:rPr>
            <w:noProof/>
            <w:webHidden/>
          </w:rPr>
          <w:fldChar w:fldCharType="begin"/>
        </w:r>
        <w:r w:rsidR="00F640B5">
          <w:rPr>
            <w:noProof/>
            <w:webHidden/>
          </w:rPr>
          <w:instrText xml:space="preserve"> PAGEREF _Toc117886883 \h </w:instrText>
        </w:r>
        <w:r w:rsidR="00F640B5">
          <w:rPr>
            <w:noProof/>
            <w:webHidden/>
          </w:rPr>
        </w:r>
        <w:r w:rsidR="00F640B5">
          <w:rPr>
            <w:noProof/>
            <w:webHidden/>
          </w:rPr>
          <w:fldChar w:fldCharType="separate"/>
        </w:r>
        <w:r w:rsidR="00F640B5">
          <w:rPr>
            <w:noProof/>
            <w:webHidden/>
          </w:rPr>
          <w:t>9</w:t>
        </w:r>
        <w:r w:rsidR="00F640B5">
          <w:rPr>
            <w:noProof/>
            <w:webHidden/>
          </w:rPr>
          <w:fldChar w:fldCharType="end"/>
        </w:r>
      </w:hyperlink>
    </w:p>
    <w:p w14:paraId="7960E19E" w14:textId="6DB1D79B" w:rsidR="00F640B5" w:rsidRDefault="00772C60">
      <w:pPr>
        <w:pStyle w:val="TOC1"/>
        <w:rPr>
          <w:rFonts w:asciiTheme="minorHAnsi" w:eastAsiaTheme="minorEastAsia" w:hAnsiTheme="minorHAnsi" w:cstheme="minorBidi"/>
          <w:b w:val="0"/>
          <w:bCs w:val="0"/>
          <w:caps w:val="0"/>
          <w:noProof/>
          <w:sz w:val="22"/>
          <w:szCs w:val="22"/>
        </w:rPr>
      </w:pPr>
      <w:hyperlink w:anchor="_Toc117886884" w:history="1">
        <w:r w:rsidR="00F640B5" w:rsidRPr="00DC53AC">
          <w:rPr>
            <w:rStyle w:val="Hyperlink"/>
            <w:noProof/>
            <w:kern w:val="28"/>
          </w:rPr>
          <w:t>GENERAL REQUIREMENTS</w:t>
        </w:r>
        <w:r w:rsidR="00F640B5">
          <w:rPr>
            <w:noProof/>
            <w:webHidden/>
          </w:rPr>
          <w:tab/>
        </w:r>
        <w:r w:rsidR="00F640B5">
          <w:rPr>
            <w:noProof/>
            <w:webHidden/>
          </w:rPr>
          <w:fldChar w:fldCharType="begin"/>
        </w:r>
        <w:r w:rsidR="00F640B5">
          <w:rPr>
            <w:noProof/>
            <w:webHidden/>
          </w:rPr>
          <w:instrText xml:space="preserve"> PAGEREF _Toc117886884 \h </w:instrText>
        </w:r>
        <w:r w:rsidR="00F640B5">
          <w:rPr>
            <w:noProof/>
            <w:webHidden/>
          </w:rPr>
        </w:r>
        <w:r w:rsidR="00F640B5">
          <w:rPr>
            <w:noProof/>
            <w:webHidden/>
          </w:rPr>
          <w:fldChar w:fldCharType="separate"/>
        </w:r>
        <w:r w:rsidR="00F640B5">
          <w:rPr>
            <w:noProof/>
            <w:webHidden/>
          </w:rPr>
          <w:t>9</w:t>
        </w:r>
        <w:r w:rsidR="00F640B5">
          <w:rPr>
            <w:noProof/>
            <w:webHidden/>
          </w:rPr>
          <w:fldChar w:fldCharType="end"/>
        </w:r>
      </w:hyperlink>
    </w:p>
    <w:p w14:paraId="14BC5673" w14:textId="3EAAC127" w:rsidR="00F640B5" w:rsidRDefault="00772C60">
      <w:pPr>
        <w:pStyle w:val="TOC2"/>
        <w:rPr>
          <w:rFonts w:asciiTheme="minorHAnsi" w:eastAsiaTheme="minorEastAsia" w:hAnsiTheme="minorHAnsi" w:cstheme="minorBidi"/>
          <w:smallCaps w:val="0"/>
          <w:noProof/>
          <w:sz w:val="22"/>
          <w:szCs w:val="22"/>
        </w:rPr>
      </w:pPr>
      <w:hyperlink w:anchor="_Toc117886885" w:history="1">
        <w:r w:rsidR="00F640B5" w:rsidRPr="00DC53AC">
          <w:rPr>
            <w:rStyle w:val="Hyperlink"/>
            <w:noProof/>
          </w:rPr>
          <w:t>B1 Scope of Agreement</w:t>
        </w:r>
        <w:r w:rsidR="00F640B5">
          <w:rPr>
            <w:noProof/>
            <w:webHidden/>
          </w:rPr>
          <w:tab/>
        </w:r>
        <w:r w:rsidR="00F640B5">
          <w:rPr>
            <w:noProof/>
            <w:webHidden/>
          </w:rPr>
          <w:fldChar w:fldCharType="begin"/>
        </w:r>
        <w:r w:rsidR="00F640B5">
          <w:rPr>
            <w:noProof/>
            <w:webHidden/>
          </w:rPr>
          <w:instrText xml:space="preserve"> PAGEREF _Toc117886885 \h </w:instrText>
        </w:r>
        <w:r w:rsidR="00F640B5">
          <w:rPr>
            <w:noProof/>
            <w:webHidden/>
          </w:rPr>
        </w:r>
        <w:r w:rsidR="00F640B5">
          <w:rPr>
            <w:noProof/>
            <w:webHidden/>
          </w:rPr>
          <w:fldChar w:fldCharType="separate"/>
        </w:r>
        <w:r w:rsidR="00F640B5">
          <w:rPr>
            <w:noProof/>
            <w:webHidden/>
          </w:rPr>
          <w:t>9</w:t>
        </w:r>
        <w:r w:rsidR="00F640B5">
          <w:rPr>
            <w:noProof/>
            <w:webHidden/>
          </w:rPr>
          <w:fldChar w:fldCharType="end"/>
        </w:r>
      </w:hyperlink>
    </w:p>
    <w:p w14:paraId="184D2A8F" w14:textId="0A4004B1" w:rsidR="00F640B5" w:rsidRDefault="00772C60">
      <w:pPr>
        <w:pStyle w:val="TOC2"/>
        <w:rPr>
          <w:rFonts w:asciiTheme="minorHAnsi" w:eastAsiaTheme="minorEastAsia" w:hAnsiTheme="minorHAnsi" w:cstheme="minorBidi"/>
          <w:smallCaps w:val="0"/>
          <w:noProof/>
          <w:sz w:val="22"/>
          <w:szCs w:val="22"/>
        </w:rPr>
      </w:pPr>
      <w:hyperlink w:anchor="_Toc117886886" w:history="1">
        <w:r w:rsidR="00F640B5" w:rsidRPr="00DC53AC">
          <w:rPr>
            <w:rStyle w:val="Hyperlink"/>
            <w:noProof/>
          </w:rPr>
          <w:t>B2 Certifications</w:t>
        </w:r>
        <w:r w:rsidR="00F640B5">
          <w:rPr>
            <w:noProof/>
            <w:webHidden/>
          </w:rPr>
          <w:tab/>
        </w:r>
        <w:r w:rsidR="00F640B5">
          <w:rPr>
            <w:noProof/>
            <w:webHidden/>
          </w:rPr>
          <w:fldChar w:fldCharType="begin"/>
        </w:r>
        <w:r w:rsidR="00F640B5">
          <w:rPr>
            <w:noProof/>
            <w:webHidden/>
          </w:rPr>
          <w:instrText xml:space="preserve"> PAGEREF _Toc117886886 \h </w:instrText>
        </w:r>
        <w:r w:rsidR="00F640B5">
          <w:rPr>
            <w:noProof/>
            <w:webHidden/>
          </w:rPr>
        </w:r>
        <w:r w:rsidR="00F640B5">
          <w:rPr>
            <w:noProof/>
            <w:webHidden/>
          </w:rPr>
          <w:fldChar w:fldCharType="separate"/>
        </w:r>
        <w:r w:rsidR="00F640B5">
          <w:rPr>
            <w:noProof/>
            <w:webHidden/>
          </w:rPr>
          <w:t>9</w:t>
        </w:r>
        <w:r w:rsidR="00F640B5">
          <w:rPr>
            <w:noProof/>
            <w:webHidden/>
          </w:rPr>
          <w:fldChar w:fldCharType="end"/>
        </w:r>
      </w:hyperlink>
    </w:p>
    <w:p w14:paraId="63666CF0" w14:textId="7D085AD6" w:rsidR="00F640B5" w:rsidRDefault="00772C60">
      <w:pPr>
        <w:pStyle w:val="TOC2"/>
        <w:rPr>
          <w:rFonts w:asciiTheme="minorHAnsi" w:eastAsiaTheme="minorEastAsia" w:hAnsiTheme="minorHAnsi" w:cstheme="minorBidi"/>
          <w:smallCaps w:val="0"/>
          <w:noProof/>
          <w:sz w:val="22"/>
          <w:szCs w:val="22"/>
        </w:rPr>
      </w:pPr>
      <w:hyperlink w:anchor="_Toc117886887" w:history="1">
        <w:r w:rsidR="00F640B5" w:rsidRPr="00DC53AC">
          <w:rPr>
            <w:rStyle w:val="Hyperlink"/>
            <w:noProof/>
          </w:rPr>
          <w:t>B3 Order of Precedence (Specifications)</w:t>
        </w:r>
        <w:r w:rsidR="00F640B5">
          <w:rPr>
            <w:noProof/>
            <w:webHidden/>
          </w:rPr>
          <w:tab/>
        </w:r>
        <w:r w:rsidR="00F640B5">
          <w:rPr>
            <w:noProof/>
            <w:webHidden/>
          </w:rPr>
          <w:fldChar w:fldCharType="begin"/>
        </w:r>
        <w:r w:rsidR="00F640B5">
          <w:rPr>
            <w:noProof/>
            <w:webHidden/>
          </w:rPr>
          <w:instrText xml:space="preserve"> PAGEREF _Toc117886887 \h </w:instrText>
        </w:r>
        <w:r w:rsidR="00F640B5">
          <w:rPr>
            <w:noProof/>
            <w:webHidden/>
          </w:rPr>
        </w:r>
        <w:r w:rsidR="00F640B5">
          <w:rPr>
            <w:noProof/>
            <w:webHidden/>
          </w:rPr>
          <w:fldChar w:fldCharType="separate"/>
        </w:r>
        <w:r w:rsidR="00F640B5">
          <w:rPr>
            <w:noProof/>
            <w:webHidden/>
          </w:rPr>
          <w:t>9</w:t>
        </w:r>
        <w:r w:rsidR="00F640B5">
          <w:rPr>
            <w:noProof/>
            <w:webHidden/>
          </w:rPr>
          <w:fldChar w:fldCharType="end"/>
        </w:r>
      </w:hyperlink>
    </w:p>
    <w:p w14:paraId="6B6E2DD8" w14:textId="44BE6A12" w:rsidR="00F640B5" w:rsidRDefault="00772C60">
      <w:pPr>
        <w:pStyle w:val="TOC2"/>
        <w:rPr>
          <w:rFonts w:asciiTheme="minorHAnsi" w:eastAsiaTheme="minorEastAsia" w:hAnsiTheme="minorHAnsi" w:cstheme="minorBidi"/>
          <w:smallCaps w:val="0"/>
          <w:noProof/>
          <w:sz w:val="22"/>
          <w:szCs w:val="22"/>
        </w:rPr>
      </w:pPr>
      <w:hyperlink w:anchor="_Toc117886888" w:history="1">
        <w:r w:rsidR="00F640B5" w:rsidRPr="00DC53AC">
          <w:rPr>
            <w:rStyle w:val="Hyperlink"/>
            <w:noProof/>
          </w:rPr>
          <w:t>B4 Agreements and Orders</w:t>
        </w:r>
        <w:r w:rsidR="00F640B5">
          <w:rPr>
            <w:noProof/>
            <w:webHidden/>
          </w:rPr>
          <w:tab/>
        </w:r>
        <w:r w:rsidR="00F640B5">
          <w:rPr>
            <w:noProof/>
            <w:webHidden/>
          </w:rPr>
          <w:fldChar w:fldCharType="begin"/>
        </w:r>
        <w:r w:rsidR="00F640B5">
          <w:rPr>
            <w:noProof/>
            <w:webHidden/>
          </w:rPr>
          <w:instrText xml:space="preserve"> PAGEREF _Toc117886888 \h </w:instrText>
        </w:r>
        <w:r w:rsidR="00F640B5">
          <w:rPr>
            <w:noProof/>
            <w:webHidden/>
          </w:rPr>
        </w:r>
        <w:r w:rsidR="00F640B5">
          <w:rPr>
            <w:noProof/>
            <w:webHidden/>
          </w:rPr>
          <w:fldChar w:fldCharType="separate"/>
        </w:r>
        <w:r w:rsidR="00F640B5">
          <w:rPr>
            <w:noProof/>
            <w:webHidden/>
          </w:rPr>
          <w:t>9</w:t>
        </w:r>
        <w:r w:rsidR="00F640B5">
          <w:rPr>
            <w:noProof/>
            <w:webHidden/>
          </w:rPr>
          <w:fldChar w:fldCharType="end"/>
        </w:r>
      </w:hyperlink>
    </w:p>
    <w:p w14:paraId="7CE19E91" w14:textId="5B9F8C0A" w:rsidR="00F640B5" w:rsidRDefault="00772C60">
      <w:pPr>
        <w:pStyle w:val="TOC1"/>
        <w:rPr>
          <w:rFonts w:asciiTheme="minorHAnsi" w:eastAsiaTheme="minorEastAsia" w:hAnsiTheme="minorHAnsi" w:cstheme="minorBidi"/>
          <w:b w:val="0"/>
          <w:bCs w:val="0"/>
          <w:caps w:val="0"/>
          <w:noProof/>
          <w:sz w:val="22"/>
          <w:szCs w:val="22"/>
        </w:rPr>
      </w:pPr>
      <w:hyperlink w:anchor="_Toc117886889" w:history="1">
        <w:r w:rsidR="00F640B5" w:rsidRPr="00DC53AC">
          <w:rPr>
            <w:rStyle w:val="Hyperlink"/>
            <w:noProof/>
            <w:kern w:val="28"/>
          </w:rPr>
          <w:t>EQUIPMENT REQUIREMENTS</w:t>
        </w:r>
        <w:r w:rsidR="00F640B5">
          <w:rPr>
            <w:noProof/>
            <w:webHidden/>
          </w:rPr>
          <w:tab/>
        </w:r>
        <w:r w:rsidR="00F640B5">
          <w:rPr>
            <w:noProof/>
            <w:webHidden/>
          </w:rPr>
          <w:fldChar w:fldCharType="begin"/>
        </w:r>
        <w:r w:rsidR="00F640B5">
          <w:rPr>
            <w:noProof/>
            <w:webHidden/>
          </w:rPr>
          <w:instrText xml:space="preserve"> PAGEREF _Toc117886889 \h </w:instrText>
        </w:r>
        <w:r w:rsidR="00F640B5">
          <w:rPr>
            <w:noProof/>
            <w:webHidden/>
          </w:rPr>
        </w:r>
        <w:r w:rsidR="00F640B5">
          <w:rPr>
            <w:noProof/>
            <w:webHidden/>
          </w:rPr>
          <w:fldChar w:fldCharType="separate"/>
        </w:r>
        <w:r w:rsidR="00F640B5">
          <w:rPr>
            <w:noProof/>
            <w:webHidden/>
          </w:rPr>
          <w:t>10</w:t>
        </w:r>
        <w:r w:rsidR="00F640B5">
          <w:rPr>
            <w:noProof/>
            <w:webHidden/>
          </w:rPr>
          <w:fldChar w:fldCharType="end"/>
        </w:r>
      </w:hyperlink>
    </w:p>
    <w:p w14:paraId="768D1E7A" w14:textId="05D896C4" w:rsidR="00F640B5" w:rsidRDefault="00772C60">
      <w:pPr>
        <w:pStyle w:val="TOC2"/>
        <w:rPr>
          <w:rFonts w:asciiTheme="minorHAnsi" w:eastAsiaTheme="minorEastAsia" w:hAnsiTheme="minorHAnsi" w:cstheme="minorBidi"/>
          <w:smallCaps w:val="0"/>
          <w:noProof/>
          <w:sz w:val="22"/>
          <w:szCs w:val="22"/>
        </w:rPr>
      </w:pPr>
      <w:hyperlink w:anchor="_Toc117886890" w:history="1">
        <w:r w:rsidR="00F640B5" w:rsidRPr="00DC53AC">
          <w:rPr>
            <w:rStyle w:val="Hyperlink"/>
            <w:noProof/>
          </w:rPr>
          <w:t>B5 Condition of Equipment</w:t>
        </w:r>
        <w:r w:rsidR="00F640B5">
          <w:rPr>
            <w:noProof/>
            <w:webHidden/>
          </w:rPr>
          <w:tab/>
        </w:r>
        <w:r w:rsidR="00F640B5">
          <w:rPr>
            <w:noProof/>
            <w:webHidden/>
          </w:rPr>
          <w:fldChar w:fldCharType="begin"/>
        </w:r>
        <w:r w:rsidR="00F640B5">
          <w:rPr>
            <w:noProof/>
            <w:webHidden/>
          </w:rPr>
          <w:instrText xml:space="preserve"> PAGEREF _Toc117886890 \h </w:instrText>
        </w:r>
        <w:r w:rsidR="00F640B5">
          <w:rPr>
            <w:noProof/>
            <w:webHidden/>
          </w:rPr>
        </w:r>
        <w:r w:rsidR="00F640B5">
          <w:rPr>
            <w:noProof/>
            <w:webHidden/>
          </w:rPr>
          <w:fldChar w:fldCharType="separate"/>
        </w:r>
        <w:r w:rsidR="00F640B5">
          <w:rPr>
            <w:noProof/>
            <w:webHidden/>
          </w:rPr>
          <w:t>10</w:t>
        </w:r>
        <w:r w:rsidR="00F640B5">
          <w:rPr>
            <w:noProof/>
            <w:webHidden/>
          </w:rPr>
          <w:fldChar w:fldCharType="end"/>
        </w:r>
      </w:hyperlink>
    </w:p>
    <w:p w14:paraId="1ED72DA0" w14:textId="383C96A5" w:rsidR="00F640B5" w:rsidRDefault="00772C60">
      <w:pPr>
        <w:pStyle w:val="TOC2"/>
        <w:rPr>
          <w:rFonts w:asciiTheme="minorHAnsi" w:eastAsiaTheme="minorEastAsia" w:hAnsiTheme="minorHAnsi" w:cstheme="minorBidi"/>
          <w:smallCaps w:val="0"/>
          <w:noProof/>
          <w:sz w:val="22"/>
          <w:szCs w:val="22"/>
        </w:rPr>
      </w:pPr>
      <w:hyperlink w:anchor="_Toc117886891" w:history="1">
        <w:r w:rsidR="00F640B5" w:rsidRPr="00DC53AC">
          <w:rPr>
            <w:rStyle w:val="Hyperlink"/>
            <w:noProof/>
          </w:rPr>
          <w:t>B6 Aircraft Equipment Requirements</w:t>
        </w:r>
        <w:r w:rsidR="00F640B5">
          <w:rPr>
            <w:noProof/>
            <w:webHidden/>
          </w:rPr>
          <w:tab/>
        </w:r>
        <w:r w:rsidR="00F640B5">
          <w:rPr>
            <w:noProof/>
            <w:webHidden/>
          </w:rPr>
          <w:fldChar w:fldCharType="begin"/>
        </w:r>
        <w:r w:rsidR="00F640B5">
          <w:rPr>
            <w:noProof/>
            <w:webHidden/>
          </w:rPr>
          <w:instrText xml:space="preserve"> PAGEREF _Toc117886891 \h </w:instrText>
        </w:r>
        <w:r w:rsidR="00F640B5">
          <w:rPr>
            <w:noProof/>
            <w:webHidden/>
          </w:rPr>
        </w:r>
        <w:r w:rsidR="00F640B5">
          <w:rPr>
            <w:noProof/>
            <w:webHidden/>
          </w:rPr>
          <w:fldChar w:fldCharType="separate"/>
        </w:r>
        <w:r w:rsidR="00F640B5">
          <w:rPr>
            <w:noProof/>
            <w:webHidden/>
          </w:rPr>
          <w:t>10</w:t>
        </w:r>
        <w:r w:rsidR="00F640B5">
          <w:rPr>
            <w:noProof/>
            <w:webHidden/>
          </w:rPr>
          <w:fldChar w:fldCharType="end"/>
        </w:r>
      </w:hyperlink>
    </w:p>
    <w:p w14:paraId="3FFE1DFB" w14:textId="626C7655" w:rsidR="00F640B5" w:rsidRDefault="00772C60">
      <w:pPr>
        <w:pStyle w:val="TOC2"/>
        <w:rPr>
          <w:rFonts w:asciiTheme="minorHAnsi" w:eastAsiaTheme="minorEastAsia" w:hAnsiTheme="minorHAnsi" w:cstheme="minorBidi"/>
          <w:smallCaps w:val="0"/>
          <w:noProof/>
          <w:sz w:val="22"/>
          <w:szCs w:val="22"/>
        </w:rPr>
      </w:pPr>
      <w:hyperlink w:anchor="_Toc117886892" w:history="1">
        <w:r w:rsidR="00F640B5" w:rsidRPr="00DC53AC">
          <w:rPr>
            <w:rStyle w:val="Hyperlink"/>
            <w:noProof/>
          </w:rPr>
          <w:t>B7 Avionics Requirements</w:t>
        </w:r>
        <w:r w:rsidR="00F640B5">
          <w:rPr>
            <w:noProof/>
            <w:webHidden/>
          </w:rPr>
          <w:tab/>
        </w:r>
        <w:r w:rsidR="00F640B5">
          <w:rPr>
            <w:noProof/>
            <w:webHidden/>
          </w:rPr>
          <w:fldChar w:fldCharType="begin"/>
        </w:r>
        <w:r w:rsidR="00F640B5">
          <w:rPr>
            <w:noProof/>
            <w:webHidden/>
          </w:rPr>
          <w:instrText xml:space="preserve"> PAGEREF _Toc117886892 \h </w:instrText>
        </w:r>
        <w:r w:rsidR="00F640B5">
          <w:rPr>
            <w:noProof/>
            <w:webHidden/>
          </w:rPr>
        </w:r>
        <w:r w:rsidR="00F640B5">
          <w:rPr>
            <w:noProof/>
            <w:webHidden/>
          </w:rPr>
          <w:fldChar w:fldCharType="separate"/>
        </w:r>
        <w:r w:rsidR="00F640B5">
          <w:rPr>
            <w:noProof/>
            <w:webHidden/>
          </w:rPr>
          <w:t>10</w:t>
        </w:r>
        <w:r w:rsidR="00F640B5">
          <w:rPr>
            <w:noProof/>
            <w:webHidden/>
          </w:rPr>
          <w:fldChar w:fldCharType="end"/>
        </w:r>
      </w:hyperlink>
    </w:p>
    <w:p w14:paraId="12D0EB45" w14:textId="525184B3" w:rsidR="00F640B5" w:rsidRDefault="00772C60">
      <w:pPr>
        <w:pStyle w:val="TOC1"/>
        <w:rPr>
          <w:rFonts w:asciiTheme="minorHAnsi" w:eastAsiaTheme="minorEastAsia" w:hAnsiTheme="minorHAnsi" w:cstheme="minorBidi"/>
          <w:b w:val="0"/>
          <w:bCs w:val="0"/>
          <w:caps w:val="0"/>
          <w:noProof/>
          <w:sz w:val="22"/>
          <w:szCs w:val="22"/>
        </w:rPr>
      </w:pPr>
      <w:hyperlink w:anchor="_Toc117886893" w:history="1">
        <w:r w:rsidR="00F640B5" w:rsidRPr="00DC53AC">
          <w:rPr>
            <w:rStyle w:val="Hyperlink"/>
            <w:noProof/>
            <w:kern w:val="28"/>
          </w:rPr>
          <w:t>PERSONNEL REQUIREMENTS</w:t>
        </w:r>
        <w:r w:rsidR="00F640B5">
          <w:rPr>
            <w:noProof/>
            <w:webHidden/>
          </w:rPr>
          <w:tab/>
        </w:r>
        <w:r w:rsidR="00F640B5">
          <w:rPr>
            <w:noProof/>
            <w:webHidden/>
          </w:rPr>
          <w:fldChar w:fldCharType="begin"/>
        </w:r>
        <w:r w:rsidR="00F640B5">
          <w:rPr>
            <w:noProof/>
            <w:webHidden/>
          </w:rPr>
          <w:instrText xml:space="preserve"> PAGEREF _Toc117886893 \h </w:instrText>
        </w:r>
        <w:r w:rsidR="00F640B5">
          <w:rPr>
            <w:noProof/>
            <w:webHidden/>
          </w:rPr>
        </w:r>
        <w:r w:rsidR="00F640B5">
          <w:rPr>
            <w:noProof/>
            <w:webHidden/>
          </w:rPr>
          <w:fldChar w:fldCharType="separate"/>
        </w:r>
        <w:r w:rsidR="00F640B5">
          <w:rPr>
            <w:noProof/>
            <w:webHidden/>
          </w:rPr>
          <w:t>12</w:t>
        </w:r>
        <w:r w:rsidR="00F640B5">
          <w:rPr>
            <w:noProof/>
            <w:webHidden/>
          </w:rPr>
          <w:fldChar w:fldCharType="end"/>
        </w:r>
      </w:hyperlink>
    </w:p>
    <w:p w14:paraId="73DE7BAC" w14:textId="58FCDA04" w:rsidR="00F640B5" w:rsidRDefault="00772C60">
      <w:pPr>
        <w:pStyle w:val="TOC2"/>
        <w:rPr>
          <w:rFonts w:asciiTheme="minorHAnsi" w:eastAsiaTheme="minorEastAsia" w:hAnsiTheme="minorHAnsi" w:cstheme="minorBidi"/>
          <w:smallCaps w:val="0"/>
          <w:noProof/>
          <w:sz w:val="22"/>
          <w:szCs w:val="22"/>
        </w:rPr>
      </w:pPr>
      <w:hyperlink w:anchor="_Toc117886894" w:history="1">
        <w:r w:rsidR="00F640B5" w:rsidRPr="00DC53AC">
          <w:rPr>
            <w:rStyle w:val="Hyperlink"/>
            <w:noProof/>
          </w:rPr>
          <w:t>B8 Pilot Requirements</w:t>
        </w:r>
        <w:r w:rsidR="00F640B5">
          <w:rPr>
            <w:noProof/>
            <w:webHidden/>
          </w:rPr>
          <w:tab/>
        </w:r>
        <w:r w:rsidR="00F640B5">
          <w:rPr>
            <w:noProof/>
            <w:webHidden/>
          </w:rPr>
          <w:fldChar w:fldCharType="begin"/>
        </w:r>
        <w:r w:rsidR="00F640B5">
          <w:rPr>
            <w:noProof/>
            <w:webHidden/>
          </w:rPr>
          <w:instrText xml:space="preserve"> PAGEREF _Toc117886894 \h </w:instrText>
        </w:r>
        <w:r w:rsidR="00F640B5">
          <w:rPr>
            <w:noProof/>
            <w:webHidden/>
          </w:rPr>
        </w:r>
        <w:r w:rsidR="00F640B5">
          <w:rPr>
            <w:noProof/>
            <w:webHidden/>
          </w:rPr>
          <w:fldChar w:fldCharType="separate"/>
        </w:r>
        <w:r w:rsidR="00F640B5">
          <w:rPr>
            <w:noProof/>
            <w:webHidden/>
          </w:rPr>
          <w:t>12</w:t>
        </w:r>
        <w:r w:rsidR="00F640B5">
          <w:rPr>
            <w:noProof/>
            <w:webHidden/>
          </w:rPr>
          <w:fldChar w:fldCharType="end"/>
        </w:r>
      </w:hyperlink>
    </w:p>
    <w:p w14:paraId="393B6BDF" w14:textId="02A4C017" w:rsidR="00F640B5" w:rsidRDefault="00772C60">
      <w:pPr>
        <w:pStyle w:val="TOC2"/>
        <w:rPr>
          <w:rFonts w:asciiTheme="minorHAnsi" w:eastAsiaTheme="minorEastAsia" w:hAnsiTheme="minorHAnsi" w:cstheme="minorBidi"/>
          <w:smallCaps w:val="0"/>
          <w:noProof/>
          <w:sz w:val="22"/>
          <w:szCs w:val="22"/>
        </w:rPr>
      </w:pPr>
      <w:hyperlink w:anchor="_Toc117886895" w:history="1">
        <w:r w:rsidR="00F640B5" w:rsidRPr="00DC53AC">
          <w:rPr>
            <w:rStyle w:val="Hyperlink"/>
            <w:noProof/>
          </w:rPr>
          <w:t>B9 Pilot Qualifications</w:t>
        </w:r>
        <w:r w:rsidR="00F640B5">
          <w:rPr>
            <w:noProof/>
            <w:webHidden/>
          </w:rPr>
          <w:tab/>
        </w:r>
        <w:r w:rsidR="00F640B5">
          <w:rPr>
            <w:noProof/>
            <w:webHidden/>
          </w:rPr>
          <w:fldChar w:fldCharType="begin"/>
        </w:r>
        <w:r w:rsidR="00F640B5">
          <w:rPr>
            <w:noProof/>
            <w:webHidden/>
          </w:rPr>
          <w:instrText xml:space="preserve"> PAGEREF _Toc117886895 \h </w:instrText>
        </w:r>
        <w:r w:rsidR="00F640B5">
          <w:rPr>
            <w:noProof/>
            <w:webHidden/>
          </w:rPr>
        </w:r>
        <w:r w:rsidR="00F640B5">
          <w:rPr>
            <w:noProof/>
            <w:webHidden/>
          </w:rPr>
          <w:fldChar w:fldCharType="separate"/>
        </w:r>
        <w:r w:rsidR="00F640B5">
          <w:rPr>
            <w:noProof/>
            <w:webHidden/>
          </w:rPr>
          <w:t>12</w:t>
        </w:r>
        <w:r w:rsidR="00F640B5">
          <w:rPr>
            <w:noProof/>
            <w:webHidden/>
          </w:rPr>
          <w:fldChar w:fldCharType="end"/>
        </w:r>
      </w:hyperlink>
    </w:p>
    <w:p w14:paraId="37A6238D" w14:textId="4A5218D5" w:rsidR="00F640B5" w:rsidRDefault="00772C60">
      <w:pPr>
        <w:pStyle w:val="TOC2"/>
        <w:rPr>
          <w:rFonts w:asciiTheme="minorHAnsi" w:eastAsiaTheme="minorEastAsia" w:hAnsiTheme="minorHAnsi" w:cstheme="minorBidi"/>
          <w:smallCaps w:val="0"/>
          <w:noProof/>
          <w:sz w:val="22"/>
          <w:szCs w:val="22"/>
        </w:rPr>
      </w:pPr>
      <w:hyperlink w:anchor="_Toc117886896" w:history="1">
        <w:r w:rsidR="00F640B5" w:rsidRPr="00DC53AC">
          <w:rPr>
            <w:rStyle w:val="Hyperlink"/>
            <w:noProof/>
          </w:rPr>
          <w:t>B10 Flight Crewmembers Duty and Flight Limitations</w:t>
        </w:r>
        <w:r w:rsidR="00F640B5">
          <w:rPr>
            <w:noProof/>
            <w:webHidden/>
          </w:rPr>
          <w:tab/>
        </w:r>
        <w:r w:rsidR="00F640B5">
          <w:rPr>
            <w:noProof/>
            <w:webHidden/>
          </w:rPr>
          <w:fldChar w:fldCharType="begin"/>
        </w:r>
        <w:r w:rsidR="00F640B5">
          <w:rPr>
            <w:noProof/>
            <w:webHidden/>
          </w:rPr>
          <w:instrText xml:space="preserve"> PAGEREF _Toc117886896 \h </w:instrText>
        </w:r>
        <w:r w:rsidR="00F640B5">
          <w:rPr>
            <w:noProof/>
            <w:webHidden/>
          </w:rPr>
        </w:r>
        <w:r w:rsidR="00F640B5">
          <w:rPr>
            <w:noProof/>
            <w:webHidden/>
          </w:rPr>
          <w:fldChar w:fldCharType="separate"/>
        </w:r>
        <w:r w:rsidR="00F640B5">
          <w:rPr>
            <w:noProof/>
            <w:webHidden/>
          </w:rPr>
          <w:t>13</w:t>
        </w:r>
        <w:r w:rsidR="00F640B5">
          <w:rPr>
            <w:noProof/>
            <w:webHidden/>
          </w:rPr>
          <w:fldChar w:fldCharType="end"/>
        </w:r>
      </w:hyperlink>
    </w:p>
    <w:p w14:paraId="7BAEB462" w14:textId="0F04626F" w:rsidR="00F640B5" w:rsidRDefault="00772C60">
      <w:pPr>
        <w:pStyle w:val="TOC2"/>
        <w:rPr>
          <w:rFonts w:asciiTheme="minorHAnsi" w:eastAsiaTheme="minorEastAsia" w:hAnsiTheme="minorHAnsi" w:cstheme="minorBidi"/>
          <w:smallCaps w:val="0"/>
          <w:noProof/>
          <w:sz w:val="22"/>
          <w:szCs w:val="22"/>
        </w:rPr>
      </w:pPr>
      <w:hyperlink w:anchor="_Toc117886897" w:history="1">
        <w:r w:rsidR="00F640B5" w:rsidRPr="00DC53AC">
          <w:rPr>
            <w:rStyle w:val="Hyperlink"/>
            <w:rFonts w:ascii="TimesNewRomanPS-BoldMT" w:hAnsi="TimesNewRomanPS-BoldMT" w:cs="TimesNewRomanPS-BoldMT"/>
            <w:bCs/>
            <w:noProof/>
          </w:rPr>
          <w:t>B1</w:t>
        </w:r>
        <w:r w:rsidR="00F640B5" w:rsidRPr="00DC53AC">
          <w:rPr>
            <w:rStyle w:val="Hyperlink"/>
            <w:bCs/>
            <w:noProof/>
          </w:rPr>
          <w:t>1 Personnel Duty Limitations</w:t>
        </w:r>
        <w:r w:rsidR="00F640B5">
          <w:rPr>
            <w:noProof/>
            <w:webHidden/>
          </w:rPr>
          <w:tab/>
        </w:r>
        <w:r w:rsidR="00F640B5">
          <w:rPr>
            <w:noProof/>
            <w:webHidden/>
          </w:rPr>
          <w:fldChar w:fldCharType="begin"/>
        </w:r>
        <w:r w:rsidR="00F640B5">
          <w:rPr>
            <w:noProof/>
            <w:webHidden/>
          </w:rPr>
          <w:instrText xml:space="preserve"> PAGEREF _Toc117886897 \h </w:instrText>
        </w:r>
        <w:r w:rsidR="00F640B5">
          <w:rPr>
            <w:noProof/>
            <w:webHidden/>
          </w:rPr>
        </w:r>
        <w:r w:rsidR="00F640B5">
          <w:rPr>
            <w:noProof/>
            <w:webHidden/>
          </w:rPr>
          <w:fldChar w:fldCharType="separate"/>
        </w:r>
        <w:r w:rsidR="00F640B5">
          <w:rPr>
            <w:noProof/>
            <w:webHidden/>
          </w:rPr>
          <w:t>14</w:t>
        </w:r>
        <w:r w:rsidR="00F640B5">
          <w:rPr>
            <w:noProof/>
            <w:webHidden/>
          </w:rPr>
          <w:fldChar w:fldCharType="end"/>
        </w:r>
      </w:hyperlink>
    </w:p>
    <w:p w14:paraId="784AFD79" w14:textId="7123ADFC" w:rsidR="00F640B5" w:rsidRDefault="00772C60">
      <w:pPr>
        <w:pStyle w:val="TOC1"/>
        <w:rPr>
          <w:rFonts w:asciiTheme="minorHAnsi" w:eastAsiaTheme="minorEastAsia" w:hAnsiTheme="minorHAnsi" w:cstheme="minorBidi"/>
          <w:b w:val="0"/>
          <w:bCs w:val="0"/>
          <w:caps w:val="0"/>
          <w:noProof/>
          <w:sz w:val="22"/>
          <w:szCs w:val="22"/>
        </w:rPr>
      </w:pPr>
      <w:hyperlink w:anchor="_Toc117886898" w:history="1">
        <w:r w:rsidR="00F640B5" w:rsidRPr="00DC53AC">
          <w:rPr>
            <w:rStyle w:val="Hyperlink"/>
            <w:noProof/>
            <w:kern w:val="28"/>
          </w:rPr>
          <w:t>OPERATIONS</w:t>
        </w:r>
        <w:r w:rsidR="00F640B5">
          <w:rPr>
            <w:noProof/>
            <w:webHidden/>
          </w:rPr>
          <w:tab/>
        </w:r>
        <w:r w:rsidR="00F640B5">
          <w:rPr>
            <w:noProof/>
            <w:webHidden/>
          </w:rPr>
          <w:fldChar w:fldCharType="begin"/>
        </w:r>
        <w:r w:rsidR="00F640B5">
          <w:rPr>
            <w:noProof/>
            <w:webHidden/>
          </w:rPr>
          <w:instrText xml:space="preserve"> PAGEREF _Toc117886898 \h </w:instrText>
        </w:r>
        <w:r w:rsidR="00F640B5">
          <w:rPr>
            <w:noProof/>
            <w:webHidden/>
          </w:rPr>
        </w:r>
        <w:r w:rsidR="00F640B5">
          <w:rPr>
            <w:noProof/>
            <w:webHidden/>
          </w:rPr>
          <w:fldChar w:fldCharType="separate"/>
        </w:r>
        <w:r w:rsidR="00F640B5">
          <w:rPr>
            <w:noProof/>
            <w:webHidden/>
          </w:rPr>
          <w:t>14</w:t>
        </w:r>
        <w:r w:rsidR="00F640B5">
          <w:rPr>
            <w:noProof/>
            <w:webHidden/>
          </w:rPr>
          <w:fldChar w:fldCharType="end"/>
        </w:r>
      </w:hyperlink>
    </w:p>
    <w:p w14:paraId="6FEAFE1F" w14:textId="06FC3E6A" w:rsidR="00F640B5" w:rsidRDefault="00772C60">
      <w:pPr>
        <w:pStyle w:val="TOC2"/>
        <w:rPr>
          <w:rFonts w:asciiTheme="minorHAnsi" w:eastAsiaTheme="minorEastAsia" w:hAnsiTheme="minorHAnsi" w:cstheme="minorBidi"/>
          <w:smallCaps w:val="0"/>
          <w:noProof/>
          <w:sz w:val="22"/>
          <w:szCs w:val="22"/>
        </w:rPr>
      </w:pPr>
      <w:hyperlink w:anchor="_Toc117886899" w:history="1">
        <w:r w:rsidR="00F640B5" w:rsidRPr="00DC53AC">
          <w:rPr>
            <w:rStyle w:val="Hyperlink"/>
            <w:noProof/>
          </w:rPr>
          <w:t>B12 Contractor's Reporting and Release Base</w:t>
        </w:r>
        <w:r w:rsidR="00F640B5">
          <w:rPr>
            <w:noProof/>
            <w:webHidden/>
          </w:rPr>
          <w:tab/>
        </w:r>
        <w:r w:rsidR="00F640B5">
          <w:rPr>
            <w:noProof/>
            <w:webHidden/>
          </w:rPr>
          <w:fldChar w:fldCharType="begin"/>
        </w:r>
        <w:r w:rsidR="00F640B5">
          <w:rPr>
            <w:noProof/>
            <w:webHidden/>
          </w:rPr>
          <w:instrText xml:space="preserve"> PAGEREF _Toc117886899 \h </w:instrText>
        </w:r>
        <w:r w:rsidR="00F640B5">
          <w:rPr>
            <w:noProof/>
            <w:webHidden/>
          </w:rPr>
        </w:r>
        <w:r w:rsidR="00F640B5">
          <w:rPr>
            <w:noProof/>
            <w:webHidden/>
          </w:rPr>
          <w:fldChar w:fldCharType="separate"/>
        </w:r>
        <w:r w:rsidR="00F640B5">
          <w:rPr>
            <w:noProof/>
            <w:webHidden/>
          </w:rPr>
          <w:t>14</w:t>
        </w:r>
        <w:r w:rsidR="00F640B5">
          <w:rPr>
            <w:noProof/>
            <w:webHidden/>
          </w:rPr>
          <w:fldChar w:fldCharType="end"/>
        </w:r>
      </w:hyperlink>
    </w:p>
    <w:p w14:paraId="2523CC25" w14:textId="7B2FC404" w:rsidR="00F640B5" w:rsidRDefault="00772C60">
      <w:pPr>
        <w:pStyle w:val="TOC2"/>
        <w:rPr>
          <w:rFonts w:asciiTheme="minorHAnsi" w:eastAsiaTheme="minorEastAsia" w:hAnsiTheme="minorHAnsi" w:cstheme="minorBidi"/>
          <w:smallCaps w:val="0"/>
          <w:noProof/>
          <w:sz w:val="22"/>
          <w:szCs w:val="22"/>
        </w:rPr>
      </w:pPr>
      <w:hyperlink w:anchor="_Toc117886900" w:history="1">
        <w:r w:rsidR="00F640B5" w:rsidRPr="00DC53AC">
          <w:rPr>
            <w:rStyle w:val="Hyperlink"/>
            <w:noProof/>
          </w:rPr>
          <w:t>B13 Pilot Authority and Responsibilities</w:t>
        </w:r>
        <w:r w:rsidR="00F640B5">
          <w:rPr>
            <w:noProof/>
            <w:webHidden/>
          </w:rPr>
          <w:tab/>
        </w:r>
        <w:r w:rsidR="00F640B5">
          <w:rPr>
            <w:noProof/>
            <w:webHidden/>
          </w:rPr>
          <w:fldChar w:fldCharType="begin"/>
        </w:r>
        <w:r w:rsidR="00F640B5">
          <w:rPr>
            <w:noProof/>
            <w:webHidden/>
          </w:rPr>
          <w:instrText xml:space="preserve"> PAGEREF _Toc117886900 \h </w:instrText>
        </w:r>
        <w:r w:rsidR="00F640B5">
          <w:rPr>
            <w:noProof/>
            <w:webHidden/>
          </w:rPr>
        </w:r>
        <w:r w:rsidR="00F640B5">
          <w:rPr>
            <w:noProof/>
            <w:webHidden/>
          </w:rPr>
          <w:fldChar w:fldCharType="separate"/>
        </w:r>
        <w:r w:rsidR="00F640B5">
          <w:rPr>
            <w:noProof/>
            <w:webHidden/>
          </w:rPr>
          <w:t>14</w:t>
        </w:r>
        <w:r w:rsidR="00F640B5">
          <w:rPr>
            <w:noProof/>
            <w:webHidden/>
          </w:rPr>
          <w:fldChar w:fldCharType="end"/>
        </w:r>
      </w:hyperlink>
    </w:p>
    <w:p w14:paraId="695B7C09" w14:textId="33BAD836" w:rsidR="00F640B5" w:rsidRDefault="00772C60">
      <w:pPr>
        <w:pStyle w:val="TOC2"/>
        <w:rPr>
          <w:rFonts w:asciiTheme="minorHAnsi" w:eastAsiaTheme="minorEastAsia" w:hAnsiTheme="minorHAnsi" w:cstheme="minorBidi"/>
          <w:smallCaps w:val="0"/>
          <w:noProof/>
          <w:sz w:val="22"/>
          <w:szCs w:val="22"/>
        </w:rPr>
      </w:pPr>
      <w:hyperlink w:anchor="_Toc117886901" w:history="1">
        <w:r w:rsidR="00F640B5" w:rsidRPr="00DC53AC">
          <w:rPr>
            <w:rStyle w:val="Hyperlink"/>
            <w:noProof/>
          </w:rPr>
          <w:t>B14 Flight Operations</w:t>
        </w:r>
        <w:r w:rsidR="00F640B5">
          <w:rPr>
            <w:noProof/>
            <w:webHidden/>
          </w:rPr>
          <w:tab/>
        </w:r>
        <w:r w:rsidR="00F640B5">
          <w:rPr>
            <w:noProof/>
            <w:webHidden/>
          </w:rPr>
          <w:fldChar w:fldCharType="begin"/>
        </w:r>
        <w:r w:rsidR="00F640B5">
          <w:rPr>
            <w:noProof/>
            <w:webHidden/>
          </w:rPr>
          <w:instrText xml:space="preserve"> PAGEREF _Toc117886901 \h </w:instrText>
        </w:r>
        <w:r w:rsidR="00F640B5">
          <w:rPr>
            <w:noProof/>
            <w:webHidden/>
          </w:rPr>
        </w:r>
        <w:r w:rsidR="00F640B5">
          <w:rPr>
            <w:noProof/>
            <w:webHidden/>
          </w:rPr>
          <w:fldChar w:fldCharType="separate"/>
        </w:r>
        <w:r w:rsidR="00F640B5">
          <w:rPr>
            <w:noProof/>
            <w:webHidden/>
          </w:rPr>
          <w:t>14</w:t>
        </w:r>
        <w:r w:rsidR="00F640B5">
          <w:rPr>
            <w:noProof/>
            <w:webHidden/>
          </w:rPr>
          <w:fldChar w:fldCharType="end"/>
        </w:r>
      </w:hyperlink>
    </w:p>
    <w:p w14:paraId="75B241E1" w14:textId="108E797B" w:rsidR="00F640B5" w:rsidRDefault="00772C60">
      <w:pPr>
        <w:pStyle w:val="TOC2"/>
        <w:rPr>
          <w:rFonts w:asciiTheme="minorHAnsi" w:eastAsiaTheme="minorEastAsia" w:hAnsiTheme="minorHAnsi" w:cstheme="minorBidi"/>
          <w:smallCaps w:val="0"/>
          <w:noProof/>
          <w:sz w:val="22"/>
          <w:szCs w:val="22"/>
        </w:rPr>
      </w:pPr>
      <w:hyperlink w:anchor="_Toc117886902" w:history="1">
        <w:r w:rsidR="00F640B5" w:rsidRPr="00DC53AC">
          <w:rPr>
            <w:rStyle w:val="Hyperlink"/>
            <w:noProof/>
          </w:rPr>
          <w:t>B15 Security of Aircraft and Equipment</w:t>
        </w:r>
        <w:r w:rsidR="00F640B5">
          <w:rPr>
            <w:noProof/>
            <w:webHidden/>
          </w:rPr>
          <w:tab/>
        </w:r>
        <w:r w:rsidR="00F640B5">
          <w:rPr>
            <w:noProof/>
            <w:webHidden/>
          </w:rPr>
          <w:fldChar w:fldCharType="begin"/>
        </w:r>
        <w:r w:rsidR="00F640B5">
          <w:rPr>
            <w:noProof/>
            <w:webHidden/>
          </w:rPr>
          <w:instrText xml:space="preserve"> PAGEREF _Toc117886902 \h </w:instrText>
        </w:r>
        <w:r w:rsidR="00F640B5">
          <w:rPr>
            <w:noProof/>
            <w:webHidden/>
          </w:rPr>
        </w:r>
        <w:r w:rsidR="00F640B5">
          <w:rPr>
            <w:noProof/>
            <w:webHidden/>
          </w:rPr>
          <w:fldChar w:fldCharType="separate"/>
        </w:r>
        <w:r w:rsidR="00F640B5">
          <w:rPr>
            <w:noProof/>
            <w:webHidden/>
          </w:rPr>
          <w:t>15</w:t>
        </w:r>
        <w:r w:rsidR="00F640B5">
          <w:rPr>
            <w:noProof/>
            <w:webHidden/>
          </w:rPr>
          <w:fldChar w:fldCharType="end"/>
        </w:r>
      </w:hyperlink>
    </w:p>
    <w:p w14:paraId="5296420F" w14:textId="34E154F4" w:rsidR="00F640B5" w:rsidRDefault="00772C60">
      <w:pPr>
        <w:pStyle w:val="TOC2"/>
        <w:rPr>
          <w:rFonts w:asciiTheme="minorHAnsi" w:eastAsiaTheme="minorEastAsia" w:hAnsiTheme="minorHAnsi" w:cstheme="minorBidi"/>
          <w:smallCaps w:val="0"/>
          <w:noProof/>
          <w:sz w:val="22"/>
          <w:szCs w:val="22"/>
        </w:rPr>
      </w:pPr>
      <w:hyperlink w:anchor="_Toc117886903" w:history="1">
        <w:r w:rsidR="00F640B5" w:rsidRPr="00DC53AC">
          <w:rPr>
            <w:rStyle w:val="Hyperlink"/>
            <w:noProof/>
          </w:rPr>
          <w:t>B16 Personal Protective Equipment (PPE) for Flight Operations</w:t>
        </w:r>
        <w:r w:rsidR="00F640B5">
          <w:rPr>
            <w:noProof/>
            <w:webHidden/>
          </w:rPr>
          <w:tab/>
        </w:r>
        <w:r w:rsidR="00F640B5">
          <w:rPr>
            <w:noProof/>
            <w:webHidden/>
          </w:rPr>
          <w:fldChar w:fldCharType="begin"/>
        </w:r>
        <w:r w:rsidR="00F640B5">
          <w:rPr>
            <w:noProof/>
            <w:webHidden/>
          </w:rPr>
          <w:instrText xml:space="preserve"> PAGEREF _Toc117886903 \h </w:instrText>
        </w:r>
        <w:r w:rsidR="00F640B5">
          <w:rPr>
            <w:noProof/>
            <w:webHidden/>
          </w:rPr>
        </w:r>
        <w:r w:rsidR="00F640B5">
          <w:rPr>
            <w:noProof/>
            <w:webHidden/>
          </w:rPr>
          <w:fldChar w:fldCharType="separate"/>
        </w:r>
        <w:r w:rsidR="00F640B5">
          <w:rPr>
            <w:noProof/>
            <w:webHidden/>
          </w:rPr>
          <w:t>15</w:t>
        </w:r>
        <w:r w:rsidR="00F640B5">
          <w:rPr>
            <w:noProof/>
            <w:webHidden/>
          </w:rPr>
          <w:fldChar w:fldCharType="end"/>
        </w:r>
      </w:hyperlink>
    </w:p>
    <w:p w14:paraId="697113E3" w14:textId="6C6048C6" w:rsidR="00F640B5" w:rsidRDefault="00772C60">
      <w:pPr>
        <w:pStyle w:val="TOC2"/>
        <w:rPr>
          <w:rFonts w:asciiTheme="minorHAnsi" w:eastAsiaTheme="minorEastAsia" w:hAnsiTheme="minorHAnsi" w:cstheme="minorBidi"/>
          <w:smallCaps w:val="0"/>
          <w:noProof/>
          <w:sz w:val="22"/>
          <w:szCs w:val="22"/>
        </w:rPr>
      </w:pPr>
      <w:hyperlink w:anchor="_Toc117886904" w:history="1">
        <w:r w:rsidR="00F640B5" w:rsidRPr="00DC53AC">
          <w:rPr>
            <w:rStyle w:val="Hyperlink"/>
            <w:noProof/>
          </w:rPr>
          <w:t>B17 Transportation of Hazardous Materials</w:t>
        </w:r>
        <w:r w:rsidR="00F640B5">
          <w:rPr>
            <w:noProof/>
            <w:webHidden/>
          </w:rPr>
          <w:tab/>
        </w:r>
        <w:r w:rsidR="00F640B5">
          <w:rPr>
            <w:noProof/>
            <w:webHidden/>
          </w:rPr>
          <w:fldChar w:fldCharType="begin"/>
        </w:r>
        <w:r w:rsidR="00F640B5">
          <w:rPr>
            <w:noProof/>
            <w:webHidden/>
          </w:rPr>
          <w:instrText xml:space="preserve"> PAGEREF _Toc117886904 \h </w:instrText>
        </w:r>
        <w:r w:rsidR="00F640B5">
          <w:rPr>
            <w:noProof/>
            <w:webHidden/>
          </w:rPr>
        </w:r>
        <w:r w:rsidR="00F640B5">
          <w:rPr>
            <w:noProof/>
            <w:webHidden/>
          </w:rPr>
          <w:fldChar w:fldCharType="separate"/>
        </w:r>
        <w:r w:rsidR="00F640B5">
          <w:rPr>
            <w:noProof/>
            <w:webHidden/>
          </w:rPr>
          <w:t>15</w:t>
        </w:r>
        <w:r w:rsidR="00F640B5">
          <w:rPr>
            <w:noProof/>
            <w:webHidden/>
          </w:rPr>
          <w:fldChar w:fldCharType="end"/>
        </w:r>
      </w:hyperlink>
    </w:p>
    <w:p w14:paraId="3214CE85" w14:textId="3BFB7CBC" w:rsidR="00F640B5" w:rsidRDefault="00772C60">
      <w:pPr>
        <w:pStyle w:val="TOC2"/>
        <w:rPr>
          <w:rFonts w:asciiTheme="minorHAnsi" w:eastAsiaTheme="minorEastAsia" w:hAnsiTheme="minorHAnsi" w:cstheme="minorBidi"/>
          <w:smallCaps w:val="0"/>
          <w:noProof/>
          <w:sz w:val="22"/>
          <w:szCs w:val="22"/>
        </w:rPr>
      </w:pPr>
      <w:hyperlink w:anchor="_Toc117886905" w:history="1">
        <w:r w:rsidR="00F640B5" w:rsidRPr="00DC53AC">
          <w:rPr>
            <w:rStyle w:val="Hyperlink"/>
            <w:bCs/>
            <w:noProof/>
          </w:rPr>
          <w:t>B18 Fuel and Servicing Requirements</w:t>
        </w:r>
        <w:r w:rsidR="00F640B5">
          <w:rPr>
            <w:noProof/>
            <w:webHidden/>
          </w:rPr>
          <w:tab/>
        </w:r>
        <w:r w:rsidR="00F640B5">
          <w:rPr>
            <w:noProof/>
            <w:webHidden/>
          </w:rPr>
          <w:fldChar w:fldCharType="begin"/>
        </w:r>
        <w:r w:rsidR="00F640B5">
          <w:rPr>
            <w:noProof/>
            <w:webHidden/>
          </w:rPr>
          <w:instrText xml:space="preserve"> PAGEREF _Toc117886905 \h </w:instrText>
        </w:r>
        <w:r w:rsidR="00F640B5">
          <w:rPr>
            <w:noProof/>
            <w:webHidden/>
          </w:rPr>
        </w:r>
        <w:r w:rsidR="00F640B5">
          <w:rPr>
            <w:noProof/>
            <w:webHidden/>
          </w:rPr>
          <w:fldChar w:fldCharType="separate"/>
        </w:r>
        <w:r w:rsidR="00F640B5">
          <w:rPr>
            <w:noProof/>
            <w:webHidden/>
          </w:rPr>
          <w:t>15</w:t>
        </w:r>
        <w:r w:rsidR="00F640B5">
          <w:rPr>
            <w:noProof/>
            <w:webHidden/>
          </w:rPr>
          <w:fldChar w:fldCharType="end"/>
        </w:r>
      </w:hyperlink>
    </w:p>
    <w:p w14:paraId="6343A319" w14:textId="51B741FB" w:rsidR="00F640B5" w:rsidRDefault="00772C60">
      <w:pPr>
        <w:pStyle w:val="TOC1"/>
        <w:rPr>
          <w:rFonts w:asciiTheme="minorHAnsi" w:eastAsiaTheme="minorEastAsia" w:hAnsiTheme="minorHAnsi" w:cstheme="minorBidi"/>
          <w:b w:val="0"/>
          <w:bCs w:val="0"/>
          <w:caps w:val="0"/>
          <w:noProof/>
          <w:sz w:val="22"/>
          <w:szCs w:val="22"/>
        </w:rPr>
      </w:pPr>
      <w:hyperlink w:anchor="_Toc117886906" w:history="1">
        <w:r w:rsidR="00F640B5" w:rsidRPr="00DC53AC">
          <w:rPr>
            <w:rStyle w:val="Hyperlink"/>
            <w:noProof/>
          </w:rPr>
          <w:t>AIRCRAFT MAINTENANCE REQUIREMENTS</w:t>
        </w:r>
        <w:r w:rsidR="00F640B5">
          <w:rPr>
            <w:noProof/>
            <w:webHidden/>
          </w:rPr>
          <w:tab/>
        </w:r>
        <w:r w:rsidR="00F640B5">
          <w:rPr>
            <w:noProof/>
            <w:webHidden/>
          </w:rPr>
          <w:fldChar w:fldCharType="begin"/>
        </w:r>
        <w:r w:rsidR="00F640B5">
          <w:rPr>
            <w:noProof/>
            <w:webHidden/>
          </w:rPr>
          <w:instrText xml:space="preserve"> PAGEREF _Toc117886906 \h </w:instrText>
        </w:r>
        <w:r w:rsidR="00F640B5">
          <w:rPr>
            <w:noProof/>
            <w:webHidden/>
          </w:rPr>
        </w:r>
        <w:r w:rsidR="00F640B5">
          <w:rPr>
            <w:noProof/>
            <w:webHidden/>
          </w:rPr>
          <w:fldChar w:fldCharType="separate"/>
        </w:r>
        <w:r w:rsidR="00F640B5">
          <w:rPr>
            <w:noProof/>
            <w:webHidden/>
          </w:rPr>
          <w:t>16</w:t>
        </w:r>
        <w:r w:rsidR="00F640B5">
          <w:rPr>
            <w:noProof/>
            <w:webHidden/>
          </w:rPr>
          <w:fldChar w:fldCharType="end"/>
        </w:r>
      </w:hyperlink>
    </w:p>
    <w:p w14:paraId="34D4EDAB" w14:textId="4A9DA556" w:rsidR="00F640B5" w:rsidRDefault="00772C60">
      <w:pPr>
        <w:pStyle w:val="TOC2"/>
        <w:rPr>
          <w:rFonts w:asciiTheme="minorHAnsi" w:eastAsiaTheme="minorEastAsia" w:hAnsiTheme="minorHAnsi" w:cstheme="minorBidi"/>
          <w:smallCaps w:val="0"/>
          <w:noProof/>
          <w:sz w:val="22"/>
          <w:szCs w:val="22"/>
        </w:rPr>
      </w:pPr>
      <w:hyperlink w:anchor="_Toc117886907" w:history="1">
        <w:r w:rsidR="00F640B5" w:rsidRPr="00DC53AC">
          <w:rPr>
            <w:rStyle w:val="Hyperlink"/>
            <w:bCs/>
            <w:noProof/>
          </w:rPr>
          <w:t>B19 General - Maintenance</w:t>
        </w:r>
        <w:r w:rsidR="00F640B5">
          <w:rPr>
            <w:noProof/>
            <w:webHidden/>
          </w:rPr>
          <w:tab/>
        </w:r>
        <w:r w:rsidR="00F640B5">
          <w:rPr>
            <w:noProof/>
            <w:webHidden/>
          </w:rPr>
          <w:fldChar w:fldCharType="begin"/>
        </w:r>
        <w:r w:rsidR="00F640B5">
          <w:rPr>
            <w:noProof/>
            <w:webHidden/>
          </w:rPr>
          <w:instrText xml:space="preserve"> PAGEREF _Toc117886907 \h </w:instrText>
        </w:r>
        <w:r w:rsidR="00F640B5">
          <w:rPr>
            <w:noProof/>
            <w:webHidden/>
          </w:rPr>
        </w:r>
        <w:r w:rsidR="00F640B5">
          <w:rPr>
            <w:noProof/>
            <w:webHidden/>
          </w:rPr>
          <w:fldChar w:fldCharType="separate"/>
        </w:r>
        <w:r w:rsidR="00F640B5">
          <w:rPr>
            <w:noProof/>
            <w:webHidden/>
          </w:rPr>
          <w:t>16</w:t>
        </w:r>
        <w:r w:rsidR="00F640B5">
          <w:rPr>
            <w:noProof/>
            <w:webHidden/>
          </w:rPr>
          <w:fldChar w:fldCharType="end"/>
        </w:r>
      </w:hyperlink>
    </w:p>
    <w:p w14:paraId="67AE8F10" w14:textId="0EC22DDF" w:rsidR="00F640B5" w:rsidRDefault="00772C60">
      <w:pPr>
        <w:pStyle w:val="TOC2"/>
        <w:rPr>
          <w:rFonts w:asciiTheme="minorHAnsi" w:eastAsiaTheme="minorEastAsia" w:hAnsiTheme="minorHAnsi" w:cstheme="minorBidi"/>
          <w:smallCaps w:val="0"/>
          <w:noProof/>
          <w:sz w:val="22"/>
          <w:szCs w:val="22"/>
        </w:rPr>
      </w:pPr>
      <w:hyperlink w:anchor="_Toc117886908" w:history="1">
        <w:r w:rsidR="00F640B5" w:rsidRPr="00DC53AC">
          <w:rPr>
            <w:rStyle w:val="Hyperlink"/>
            <w:noProof/>
          </w:rPr>
          <w:t>B20 Airworthiness Directives (ADs) and Manufacturer’s Mandatory Service Bulletins (MMSBs)</w:t>
        </w:r>
        <w:r w:rsidR="00F640B5">
          <w:rPr>
            <w:noProof/>
            <w:webHidden/>
          </w:rPr>
          <w:tab/>
        </w:r>
        <w:r w:rsidR="00F640B5">
          <w:rPr>
            <w:noProof/>
            <w:webHidden/>
          </w:rPr>
          <w:fldChar w:fldCharType="begin"/>
        </w:r>
        <w:r w:rsidR="00F640B5">
          <w:rPr>
            <w:noProof/>
            <w:webHidden/>
          </w:rPr>
          <w:instrText xml:space="preserve"> PAGEREF _Toc117886908 \h </w:instrText>
        </w:r>
        <w:r w:rsidR="00F640B5">
          <w:rPr>
            <w:noProof/>
            <w:webHidden/>
          </w:rPr>
        </w:r>
        <w:r w:rsidR="00F640B5">
          <w:rPr>
            <w:noProof/>
            <w:webHidden/>
          </w:rPr>
          <w:fldChar w:fldCharType="separate"/>
        </w:r>
        <w:r w:rsidR="00F640B5">
          <w:rPr>
            <w:noProof/>
            <w:webHidden/>
          </w:rPr>
          <w:t>16</w:t>
        </w:r>
        <w:r w:rsidR="00F640B5">
          <w:rPr>
            <w:noProof/>
            <w:webHidden/>
          </w:rPr>
          <w:fldChar w:fldCharType="end"/>
        </w:r>
      </w:hyperlink>
    </w:p>
    <w:p w14:paraId="2EB33FC4" w14:textId="13640F10" w:rsidR="00F640B5" w:rsidRDefault="00772C60">
      <w:pPr>
        <w:pStyle w:val="TOC2"/>
        <w:rPr>
          <w:rFonts w:asciiTheme="minorHAnsi" w:eastAsiaTheme="minorEastAsia" w:hAnsiTheme="minorHAnsi" w:cstheme="minorBidi"/>
          <w:smallCaps w:val="0"/>
          <w:noProof/>
          <w:sz w:val="22"/>
          <w:szCs w:val="22"/>
        </w:rPr>
      </w:pPr>
      <w:hyperlink w:anchor="_Toc117886909" w:history="1">
        <w:r w:rsidR="00F640B5" w:rsidRPr="00DC53AC">
          <w:rPr>
            <w:rStyle w:val="Hyperlink"/>
            <w:bCs/>
            <w:noProof/>
          </w:rPr>
          <w:t>B21 Manuals/Records</w:t>
        </w:r>
        <w:r w:rsidR="00F640B5">
          <w:rPr>
            <w:noProof/>
            <w:webHidden/>
          </w:rPr>
          <w:tab/>
        </w:r>
        <w:r w:rsidR="00F640B5">
          <w:rPr>
            <w:noProof/>
            <w:webHidden/>
          </w:rPr>
          <w:fldChar w:fldCharType="begin"/>
        </w:r>
        <w:r w:rsidR="00F640B5">
          <w:rPr>
            <w:noProof/>
            <w:webHidden/>
          </w:rPr>
          <w:instrText xml:space="preserve"> PAGEREF _Toc117886909 \h </w:instrText>
        </w:r>
        <w:r w:rsidR="00F640B5">
          <w:rPr>
            <w:noProof/>
            <w:webHidden/>
          </w:rPr>
        </w:r>
        <w:r w:rsidR="00F640B5">
          <w:rPr>
            <w:noProof/>
            <w:webHidden/>
          </w:rPr>
          <w:fldChar w:fldCharType="separate"/>
        </w:r>
        <w:r w:rsidR="00F640B5">
          <w:rPr>
            <w:noProof/>
            <w:webHidden/>
          </w:rPr>
          <w:t>16</w:t>
        </w:r>
        <w:r w:rsidR="00F640B5">
          <w:rPr>
            <w:noProof/>
            <w:webHidden/>
          </w:rPr>
          <w:fldChar w:fldCharType="end"/>
        </w:r>
      </w:hyperlink>
    </w:p>
    <w:p w14:paraId="2DA20BB6" w14:textId="3AEDD0D0" w:rsidR="00F640B5" w:rsidRDefault="00772C60">
      <w:pPr>
        <w:pStyle w:val="TOC2"/>
        <w:rPr>
          <w:rFonts w:asciiTheme="minorHAnsi" w:eastAsiaTheme="minorEastAsia" w:hAnsiTheme="minorHAnsi" w:cstheme="minorBidi"/>
          <w:smallCaps w:val="0"/>
          <w:noProof/>
          <w:sz w:val="22"/>
          <w:szCs w:val="22"/>
        </w:rPr>
      </w:pPr>
      <w:hyperlink w:anchor="_Toc117886910" w:history="1">
        <w:r w:rsidR="00F640B5" w:rsidRPr="00DC53AC">
          <w:rPr>
            <w:rStyle w:val="Hyperlink"/>
            <w:bCs/>
            <w:noProof/>
          </w:rPr>
          <w:t>B22 Maintenance</w:t>
        </w:r>
        <w:r w:rsidR="00F640B5">
          <w:rPr>
            <w:noProof/>
            <w:webHidden/>
          </w:rPr>
          <w:tab/>
        </w:r>
        <w:r w:rsidR="00F640B5">
          <w:rPr>
            <w:noProof/>
            <w:webHidden/>
          </w:rPr>
          <w:fldChar w:fldCharType="begin"/>
        </w:r>
        <w:r w:rsidR="00F640B5">
          <w:rPr>
            <w:noProof/>
            <w:webHidden/>
          </w:rPr>
          <w:instrText xml:space="preserve"> PAGEREF _Toc117886910 \h </w:instrText>
        </w:r>
        <w:r w:rsidR="00F640B5">
          <w:rPr>
            <w:noProof/>
            <w:webHidden/>
          </w:rPr>
        </w:r>
        <w:r w:rsidR="00F640B5">
          <w:rPr>
            <w:noProof/>
            <w:webHidden/>
          </w:rPr>
          <w:fldChar w:fldCharType="separate"/>
        </w:r>
        <w:r w:rsidR="00F640B5">
          <w:rPr>
            <w:noProof/>
            <w:webHidden/>
          </w:rPr>
          <w:t>16</w:t>
        </w:r>
        <w:r w:rsidR="00F640B5">
          <w:rPr>
            <w:noProof/>
            <w:webHidden/>
          </w:rPr>
          <w:fldChar w:fldCharType="end"/>
        </w:r>
      </w:hyperlink>
    </w:p>
    <w:p w14:paraId="3CA7FFDD" w14:textId="25BC5792" w:rsidR="00F640B5" w:rsidRDefault="00772C60">
      <w:pPr>
        <w:pStyle w:val="TOC2"/>
        <w:rPr>
          <w:rFonts w:asciiTheme="minorHAnsi" w:eastAsiaTheme="minorEastAsia" w:hAnsiTheme="minorHAnsi" w:cstheme="minorBidi"/>
          <w:smallCaps w:val="0"/>
          <w:noProof/>
          <w:sz w:val="22"/>
          <w:szCs w:val="22"/>
        </w:rPr>
      </w:pPr>
      <w:hyperlink w:anchor="_Toc117886911" w:history="1">
        <w:r w:rsidR="00F640B5" w:rsidRPr="00DC53AC">
          <w:rPr>
            <w:rStyle w:val="Hyperlink"/>
            <w:bCs/>
            <w:noProof/>
          </w:rPr>
          <w:t>B23 Maintenance Test Flight</w:t>
        </w:r>
        <w:r w:rsidR="00F640B5">
          <w:rPr>
            <w:noProof/>
            <w:webHidden/>
          </w:rPr>
          <w:tab/>
        </w:r>
        <w:r w:rsidR="00F640B5">
          <w:rPr>
            <w:noProof/>
            <w:webHidden/>
          </w:rPr>
          <w:fldChar w:fldCharType="begin"/>
        </w:r>
        <w:r w:rsidR="00F640B5">
          <w:rPr>
            <w:noProof/>
            <w:webHidden/>
          </w:rPr>
          <w:instrText xml:space="preserve"> PAGEREF _Toc117886911 \h </w:instrText>
        </w:r>
        <w:r w:rsidR="00F640B5">
          <w:rPr>
            <w:noProof/>
            <w:webHidden/>
          </w:rPr>
        </w:r>
        <w:r w:rsidR="00F640B5">
          <w:rPr>
            <w:noProof/>
            <w:webHidden/>
          </w:rPr>
          <w:fldChar w:fldCharType="separate"/>
        </w:r>
        <w:r w:rsidR="00F640B5">
          <w:rPr>
            <w:noProof/>
            <w:webHidden/>
          </w:rPr>
          <w:t>17</w:t>
        </w:r>
        <w:r w:rsidR="00F640B5">
          <w:rPr>
            <w:noProof/>
            <w:webHidden/>
          </w:rPr>
          <w:fldChar w:fldCharType="end"/>
        </w:r>
      </w:hyperlink>
    </w:p>
    <w:p w14:paraId="140F8459" w14:textId="2271BD0E" w:rsidR="00F640B5" w:rsidRDefault="00772C60">
      <w:pPr>
        <w:pStyle w:val="TOC2"/>
        <w:rPr>
          <w:rFonts w:asciiTheme="minorHAnsi" w:eastAsiaTheme="minorEastAsia" w:hAnsiTheme="minorHAnsi" w:cstheme="minorBidi"/>
          <w:smallCaps w:val="0"/>
          <w:noProof/>
          <w:sz w:val="22"/>
          <w:szCs w:val="22"/>
        </w:rPr>
      </w:pPr>
      <w:hyperlink w:anchor="_Toc117886912" w:history="1">
        <w:r w:rsidR="00F640B5" w:rsidRPr="00DC53AC">
          <w:rPr>
            <w:rStyle w:val="Hyperlink"/>
            <w:bCs/>
            <w:noProof/>
          </w:rPr>
          <w:t>B24 Time Between Overhaul (TBO) and Life-Limited Parts</w:t>
        </w:r>
        <w:r w:rsidR="00F640B5">
          <w:rPr>
            <w:noProof/>
            <w:webHidden/>
          </w:rPr>
          <w:tab/>
        </w:r>
        <w:r w:rsidR="00F640B5">
          <w:rPr>
            <w:noProof/>
            <w:webHidden/>
          </w:rPr>
          <w:fldChar w:fldCharType="begin"/>
        </w:r>
        <w:r w:rsidR="00F640B5">
          <w:rPr>
            <w:noProof/>
            <w:webHidden/>
          </w:rPr>
          <w:instrText xml:space="preserve"> PAGEREF _Toc117886912 \h </w:instrText>
        </w:r>
        <w:r w:rsidR="00F640B5">
          <w:rPr>
            <w:noProof/>
            <w:webHidden/>
          </w:rPr>
        </w:r>
        <w:r w:rsidR="00F640B5">
          <w:rPr>
            <w:noProof/>
            <w:webHidden/>
          </w:rPr>
          <w:fldChar w:fldCharType="separate"/>
        </w:r>
        <w:r w:rsidR="00F640B5">
          <w:rPr>
            <w:noProof/>
            <w:webHidden/>
          </w:rPr>
          <w:t>17</w:t>
        </w:r>
        <w:r w:rsidR="00F640B5">
          <w:rPr>
            <w:noProof/>
            <w:webHidden/>
          </w:rPr>
          <w:fldChar w:fldCharType="end"/>
        </w:r>
      </w:hyperlink>
    </w:p>
    <w:p w14:paraId="3255139D" w14:textId="6788755F" w:rsidR="00F640B5" w:rsidRDefault="00772C60">
      <w:pPr>
        <w:pStyle w:val="TOC2"/>
        <w:rPr>
          <w:rFonts w:asciiTheme="minorHAnsi" w:eastAsiaTheme="minorEastAsia" w:hAnsiTheme="minorHAnsi" w:cstheme="minorBidi"/>
          <w:smallCaps w:val="0"/>
          <w:noProof/>
          <w:sz w:val="22"/>
          <w:szCs w:val="22"/>
        </w:rPr>
      </w:pPr>
      <w:hyperlink w:anchor="_Toc117886913" w:history="1">
        <w:r w:rsidR="00F640B5" w:rsidRPr="00DC53AC">
          <w:rPr>
            <w:rStyle w:val="Hyperlink"/>
            <w:bCs/>
            <w:noProof/>
          </w:rPr>
          <w:t>B25 Weight and Balance</w:t>
        </w:r>
        <w:r w:rsidR="00F640B5">
          <w:rPr>
            <w:noProof/>
            <w:webHidden/>
          </w:rPr>
          <w:tab/>
        </w:r>
        <w:r w:rsidR="00F640B5">
          <w:rPr>
            <w:noProof/>
            <w:webHidden/>
          </w:rPr>
          <w:fldChar w:fldCharType="begin"/>
        </w:r>
        <w:r w:rsidR="00F640B5">
          <w:rPr>
            <w:noProof/>
            <w:webHidden/>
          </w:rPr>
          <w:instrText xml:space="preserve"> PAGEREF _Toc117886913 \h </w:instrText>
        </w:r>
        <w:r w:rsidR="00F640B5">
          <w:rPr>
            <w:noProof/>
            <w:webHidden/>
          </w:rPr>
        </w:r>
        <w:r w:rsidR="00F640B5">
          <w:rPr>
            <w:noProof/>
            <w:webHidden/>
          </w:rPr>
          <w:fldChar w:fldCharType="separate"/>
        </w:r>
        <w:r w:rsidR="00F640B5">
          <w:rPr>
            <w:noProof/>
            <w:webHidden/>
          </w:rPr>
          <w:t>17</w:t>
        </w:r>
        <w:r w:rsidR="00F640B5">
          <w:rPr>
            <w:noProof/>
            <w:webHidden/>
          </w:rPr>
          <w:fldChar w:fldCharType="end"/>
        </w:r>
      </w:hyperlink>
    </w:p>
    <w:p w14:paraId="04DE3A3E" w14:textId="6BC9523E" w:rsidR="00F640B5" w:rsidRDefault="00772C60">
      <w:pPr>
        <w:pStyle w:val="TOC2"/>
        <w:rPr>
          <w:rFonts w:asciiTheme="minorHAnsi" w:eastAsiaTheme="minorEastAsia" w:hAnsiTheme="minorHAnsi" w:cstheme="minorBidi"/>
          <w:smallCaps w:val="0"/>
          <w:noProof/>
          <w:sz w:val="22"/>
          <w:szCs w:val="22"/>
        </w:rPr>
      </w:pPr>
      <w:hyperlink w:anchor="_Toc117886914" w:history="1">
        <w:r w:rsidR="00F640B5" w:rsidRPr="00DC53AC">
          <w:rPr>
            <w:rStyle w:val="Hyperlink"/>
            <w:noProof/>
          </w:rPr>
          <w:t>B26 Supplements</w:t>
        </w:r>
        <w:r w:rsidR="00F640B5">
          <w:rPr>
            <w:noProof/>
            <w:webHidden/>
          </w:rPr>
          <w:tab/>
        </w:r>
        <w:r w:rsidR="00F640B5">
          <w:rPr>
            <w:noProof/>
            <w:webHidden/>
          </w:rPr>
          <w:fldChar w:fldCharType="begin"/>
        </w:r>
        <w:r w:rsidR="00F640B5">
          <w:rPr>
            <w:noProof/>
            <w:webHidden/>
          </w:rPr>
          <w:instrText xml:space="preserve"> PAGEREF _Toc117886914 \h </w:instrText>
        </w:r>
        <w:r w:rsidR="00F640B5">
          <w:rPr>
            <w:noProof/>
            <w:webHidden/>
          </w:rPr>
        </w:r>
        <w:r w:rsidR="00F640B5">
          <w:rPr>
            <w:noProof/>
            <w:webHidden/>
          </w:rPr>
          <w:fldChar w:fldCharType="separate"/>
        </w:r>
        <w:r w:rsidR="00F640B5">
          <w:rPr>
            <w:noProof/>
            <w:webHidden/>
          </w:rPr>
          <w:t>18</w:t>
        </w:r>
        <w:r w:rsidR="00F640B5">
          <w:rPr>
            <w:noProof/>
            <w:webHidden/>
          </w:rPr>
          <w:fldChar w:fldCharType="end"/>
        </w:r>
      </w:hyperlink>
    </w:p>
    <w:p w14:paraId="5C6D0595" w14:textId="6CC4A1E2" w:rsidR="00F640B5" w:rsidRDefault="00772C60">
      <w:pPr>
        <w:pStyle w:val="TOC2"/>
        <w:rPr>
          <w:rFonts w:asciiTheme="minorHAnsi" w:eastAsiaTheme="minorEastAsia" w:hAnsiTheme="minorHAnsi" w:cstheme="minorBidi"/>
          <w:smallCaps w:val="0"/>
          <w:noProof/>
          <w:sz w:val="22"/>
          <w:szCs w:val="22"/>
        </w:rPr>
      </w:pPr>
      <w:hyperlink w:anchor="_Toc117886915" w:history="1">
        <w:r w:rsidR="00F640B5" w:rsidRPr="00DC53AC">
          <w:rPr>
            <w:rStyle w:val="Hyperlink"/>
            <w:noProof/>
          </w:rPr>
          <w:t>Supplement B26.1 – Fire and Resource Reconnaissance</w:t>
        </w:r>
        <w:r w:rsidR="00F640B5">
          <w:rPr>
            <w:noProof/>
            <w:webHidden/>
          </w:rPr>
          <w:tab/>
        </w:r>
        <w:r w:rsidR="00F640B5">
          <w:rPr>
            <w:noProof/>
            <w:webHidden/>
          </w:rPr>
          <w:fldChar w:fldCharType="begin"/>
        </w:r>
        <w:r w:rsidR="00F640B5">
          <w:rPr>
            <w:noProof/>
            <w:webHidden/>
          </w:rPr>
          <w:instrText xml:space="preserve"> PAGEREF _Toc117886915 \h </w:instrText>
        </w:r>
        <w:r w:rsidR="00F640B5">
          <w:rPr>
            <w:noProof/>
            <w:webHidden/>
          </w:rPr>
        </w:r>
        <w:r w:rsidR="00F640B5">
          <w:rPr>
            <w:noProof/>
            <w:webHidden/>
          </w:rPr>
          <w:fldChar w:fldCharType="separate"/>
        </w:r>
        <w:r w:rsidR="00F640B5">
          <w:rPr>
            <w:noProof/>
            <w:webHidden/>
          </w:rPr>
          <w:t>19</w:t>
        </w:r>
        <w:r w:rsidR="00F640B5">
          <w:rPr>
            <w:noProof/>
            <w:webHidden/>
          </w:rPr>
          <w:fldChar w:fldCharType="end"/>
        </w:r>
      </w:hyperlink>
    </w:p>
    <w:p w14:paraId="5D7C13A6" w14:textId="47EF1C2D" w:rsidR="00F640B5" w:rsidRDefault="00772C60">
      <w:pPr>
        <w:pStyle w:val="TOC2"/>
        <w:rPr>
          <w:rFonts w:asciiTheme="minorHAnsi" w:eastAsiaTheme="minorEastAsia" w:hAnsiTheme="minorHAnsi" w:cstheme="minorBidi"/>
          <w:smallCaps w:val="0"/>
          <w:noProof/>
          <w:sz w:val="22"/>
          <w:szCs w:val="22"/>
        </w:rPr>
      </w:pPr>
      <w:hyperlink w:anchor="_Toc117886916" w:history="1">
        <w:r w:rsidR="00F640B5" w:rsidRPr="00DC53AC">
          <w:rPr>
            <w:rStyle w:val="Hyperlink"/>
            <w:noProof/>
          </w:rPr>
          <w:t>Supplement B26.2 – Low Level</w:t>
        </w:r>
        <w:r w:rsidR="00F640B5">
          <w:rPr>
            <w:noProof/>
            <w:webHidden/>
          </w:rPr>
          <w:tab/>
        </w:r>
        <w:r w:rsidR="00F640B5">
          <w:rPr>
            <w:noProof/>
            <w:webHidden/>
          </w:rPr>
          <w:fldChar w:fldCharType="begin"/>
        </w:r>
        <w:r w:rsidR="00F640B5">
          <w:rPr>
            <w:noProof/>
            <w:webHidden/>
          </w:rPr>
          <w:instrText xml:space="preserve"> PAGEREF _Toc117886916 \h </w:instrText>
        </w:r>
        <w:r w:rsidR="00F640B5">
          <w:rPr>
            <w:noProof/>
            <w:webHidden/>
          </w:rPr>
        </w:r>
        <w:r w:rsidR="00F640B5">
          <w:rPr>
            <w:noProof/>
            <w:webHidden/>
          </w:rPr>
          <w:fldChar w:fldCharType="separate"/>
        </w:r>
        <w:r w:rsidR="00F640B5">
          <w:rPr>
            <w:noProof/>
            <w:webHidden/>
          </w:rPr>
          <w:t>21</w:t>
        </w:r>
        <w:r w:rsidR="00F640B5">
          <w:rPr>
            <w:noProof/>
            <w:webHidden/>
          </w:rPr>
          <w:fldChar w:fldCharType="end"/>
        </w:r>
      </w:hyperlink>
    </w:p>
    <w:p w14:paraId="7C0A9E11" w14:textId="5CC6122E" w:rsidR="00F640B5" w:rsidRDefault="00772C60">
      <w:pPr>
        <w:pStyle w:val="TOC2"/>
        <w:rPr>
          <w:rFonts w:asciiTheme="minorHAnsi" w:eastAsiaTheme="minorEastAsia" w:hAnsiTheme="minorHAnsi" w:cstheme="minorBidi"/>
          <w:smallCaps w:val="0"/>
          <w:noProof/>
          <w:sz w:val="22"/>
          <w:szCs w:val="22"/>
        </w:rPr>
      </w:pPr>
      <w:hyperlink w:anchor="_Toc117886917" w:history="1">
        <w:r w:rsidR="00F640B5" w:rsidRPr="00DC53AC">
          <w:rPr>
            <w:rStyle w:val="Hyperlink"/>
            <w:noProof/>
          </w:rPr>
          <w:t>Supplement B26.3 – Off Airport Operations - wheels (see OPM 29)</w:t>
        </w:r>
        <w:r w:rsidR="00F640B5">
          <w:rPr>
            <w:noProof/>
            <w:webHidden/>
          </w:rPr>
          <w:tab/>
        </w:r>
        <w:r w:rsidR="00F640B5">
          <w:rPr>
            <w:noProof/>
            <w:webHidden/>
          </w:rPr>
          <w:fldChar w:fldCharType="begin"/>
        </w:r>
        <w:r w:rsidR="00F640B5">
          <w:rPr>
            <w:noProof/>
            <w:webHidden/>
          </w:rPr>
          <w:instrText xml:space="preserve"> PAGEREF _Toc117886917 \h </w:instrText>
        </w:r>
        <w:r w:rsidR="00F640B5">
          <w:rPr>
            <w:noProof/>
            <w:webHidden/>
          </w:rPr>
        </w:r>
        <w:r w:rsidR="00F640B5">
          <w:rPr>
            <w:noProof/>
            <w:webHidden/>
          </w:rPr>
          <w:fldChar w:fldCharType="separate"/>
        </w:r>
        <w:r w:rsidR="00F640B5">
          <w:rPr>
            <w:noProof/>
            <w:webHidden/>
          </w:rPr>
          <w:t>22</w:t>
        </w:r>
        <w:r w:rsidR="00F640B5">
          <w:rPr>
            <w:noProof/>
            <w:webHidden/>
          </w:rPr>
          <w:fldChar w:fldCharType="end"/>
        </w:r>
      </w:hyperlink>
    </w:p>
    <w:p w14:paraId="3E5EFF6B" w14:textId="32D247AD" w:rsidR="00F640B5" w:rsidRDefault="00772C60">
      <w:pPr>
        <w:pStyle w:val="TOC2"/>
        <w:rPr>
          <w:rFonts w:asciiTheme="minorHAnsi" w:eastAsiaTheme="minorEastAsia" w:hAnsiTheme="minorHAnsi" w:cstheme="minorBidi"/>
          <w:smallCaps w:val="0"/>
          <w:noProof/>
          <w:sz w:val="22"/>
          <w:szCs w:val="22"/>
        </w:rPr>
      </w:pPr>
      <w:hyperlink w:anchor="_Toc117886918" w:history="1">
        <w:r w:rsidR="00F640B5" w:rsidRPr="00DC53AC">
          <w:rPr>
            <w:rStyle w:val="Hyperlink"/>
            <w:noProof/>
          </w:rPr>
          <w:t>Supplement B26.4 - Rental of Tandem Seat Airplanes</w:t>
        </w:r>
        <w:r w:rsidR="00F640B5">
          <w:rPr>
            <w:noProof/>
            <w:webHidden/>
          </w:rPr>
          <w:tab/>
        </w:r>
        <w:r w:rsidR="00F640B5">
          <w:rPr>
            <w:noProof/>
            <w:webHidden/>
          </w:rPr>
          <w:fldChar w:fldCharType="begin"/>
        </w:r>
        <w:r w:rsidR="00F640B5">
          <w:rPr>
            <w:noProof/>
            <w:webHidden/>
          </w:rPr>
          <w:instrText xml:space="preserve"> PAGEREF _Toc117886918 \h </w:instrText>
        </w:r>
        <w:r w:rsidR="00F640B5">
          <w:rPr>
            <w:noProof/>
            <w:webHidden/>
          </w:rPr>
        </w:r>
        <w:r w:rsidR="00F640B5">
          <w:rPr>
            <w:noProof/>
            <w:webHidden/>
          </w:rPr>
          <w:fldChar w:fldCharType="separate"/>
        </w:r>
        <w:r w:rsidR="00F640B5">
          <w:rPr>
            <w:noProof/>
            <w:webHidden/>
          </w:rPr>
          <w:t>23</w:t>
        </w:r>
        <w:r w:rsidR="00F640B5">
          <w:rPr>
            <w:noProof/>
            <w:webHidden/>
          </w:rPr>
          <w:fldChar w:fldCharType="end"/>
        </w:r>
      </w:hyperlink>
    </w:p>
    <w:p w14:paraId="5D796E7B" w14:textId="0310A0B9" w:rsidR="00F640B5" w:rsidRDefault="00772C60">
      <w:pPr>
        <w:pStyle w:val="TOC2"/>
        <w:rPr>
          <w:rFonts w:asciiTheme="minorHAnsi" w:eastAsiaTheme="minorEastAsia" w:hAnsiTheme="minorHAnsi" w:cstheme="minorBidi"/>
          <w:smallCaps w:val="0"/>
          <w:noProof/>
          <w:sz w:val="22"/>
          <w:szCs w:val="22"/>
        </w:rPr>
      </w:pPr>
      <w:hyperlink w:anchor="_Toc117886919" w:history="1">
        <w:r w:rsidR="00F640B5" w:rsidRPr="00DC53AC">
          <w:rPr>
            <w:rStyle w:val="Hyperlink"/>
            <w:noProof/>
          </w:rPr>
          <w:t>Supplement B26.5 – Extended Over Water over 50 miles from shore.</w:t>
        </w:r>
        <w:r w:rsidR="00F640B5">
          <w:rPr>
            <w:noProof/>
            <w:webHidden/>
          </w:rPr>
          <w:tab/>
        </w:r>
        <w:r w:rsidR="00F640B5">
          <w:rPr>
            <w:noProof/>
            <w:webHidden/>
          </w:rPr>
          <w:fldChar w:fldCharType="begin"/>
        </w:r>
        <w:r w:rsidR="00F640B5">
          <w:rPr>
            <w:noProof/>
            <w:webHidden/>
          </w:rPr>
          <w:instrText xml:space="preserve"> PAGEREF _Toc117886919 \h </w:instrText>
        </w:r>
        <w:r w:rsidR="00F640B5">
          <w:rPr>
            <w:noProof/>
            <w:webHidden/>
          </w:rPr>
        </w:r>
        <w:r w:rsidR="00F640B5">
          <w:rPr>
            <w:noProof/>
            <w:webHidden/>
          </w:rPr>
          <w:fldChar w:fldCharType="separate"/>
        </w:r>
        <w:r w:rsidR="00F640B5">
          <w:rPr>
            <w:noProof/>
            <w:webHidden/>
          </w:rPr>
          <w:t>24</w:t>
        </w:r>
        <w:r w:rsidR="00F640B5">
          <w:rPr>
            <w:noProof/>
            <w:webHidden/>
          </w:rPr>
          <w:fldChar w:fldCharType="end"/>
        </w:r>
      </w:hyperlink>
    </w:p>
    <w:p w14:paraId="169050E2" w14:textId="3B391579" w:rsidR="00F640B5" w:rsidRDefault="00772C60">
      <w:pPr>
        <w:pStyle w:val="TOC2"/>
        <w:rPr>
          <w:rFonts w:asciiTheme="minorHAnsi" w:eastAsiaTheme="minorEastAsia" w:hAnsiTheme="minorHAnsi" w:cstheme="minorBidi"/>
          <w:smallCaps w:val="0"/>
          <w:noProof/>
          <w:sz w:val="22"/>
          <w:szCs w:val="22"/>
        </w:rPr>
      </w:pPr>
      <w:hyperlink w:anchor="_Toc117886920" w:history="1">
        <w:r w:rsidR="00F640B5" w:rsidRPr="00DC53AC">
          <w:rPr>
            <w:rStyle w:val="Hyperlink"/>
            <w:noProof/>
          </w:rPr>
          <w:t>Supplement B26.6 – Mountainous Terrain.</w:t>
        </w:r>
        <w:r w:rsidR="00F640B5">
          <w:rPr>
            <w:noProof/>
            <w:webHidden/>
          </w:rPr>
          <w:tab/>
        </w:r>
        <w:r w:rsidR="00F640B5">
          <w:rPr>
            <w:noProof/>
            <w:webHidden/>
          </w:rPr>
          <w:fldChar w:fldCharType="begin"/>
        </w:r>
        <w:r w:rsidR="00F640B5">
          <w:rPr>
            <w:noProof/>
            <w:webHidden/>
          </w:rPr>
          <w:instrText xml:space="preserve"> PAGEREF _Toc117886920 \h </w:instrText>
        </w:r>
        <w:r w:rsidR="00F640B5">
          <w:rPr>
            <w:noProof/>
            <w:webHidden/>
          </w:rPr>
        </w:r>
        <w:r w:rsidR="00F640B5">
          <w:rPr>
            <w:noProof/>
            <w:webHidden/>
          </w:rPr>
          <w:fldChar w:fldCharType="separate"/>
        </w:r>
        <w:r w:rsidR="00F640B5">
          <w:rPr>
            <w:noProof/>
            <w:webHidden/>
          </w:rPr>
          <w:t>26</w:t>
        </w:r>
        <w:r w:rsidR="00F640B5">
          <w:rPr>
            <w:noProof/>
            <w:webHidden/>
          </w:rPr>
          <w:fldChar w:fldCharType="end"/>
        </w:r>
      </w:hyperlink>
    </w:p>
    <w:p w14:paraId="397BACAB" w14:textId="0558A94F" w:rsidR="00F640B5" w:rsidRDefault="00772C60">
      <w:pPr>
        <w:pStyle w:val="TOC2"/>
        <w:rPr>
          <w:rFonts w:asciiTheme="minorHAnsi" w:eastAsiaTheme="minorEastAsia" w:hAnsiTheme="minorHAnsi" w:cstheme="minorBidi"/>
          <w:smallCaps w:val="0"/>
          <w:noProof/>
          <w:sz w:val="22"/>
          <w:szCs w:val="22"/>
        </w:rPr>
      </w:pPr>
      <w:hyperlink w:anchor="_Toc117886921" w:history="1">
        <w:r w:rsidR="00F640B5" w:rsidRPr="00DC53AC">
          <w:rPr>
            <w:rStyle w:val="Hyperlink"/>
            <w:noProof/>
          </w:rPr>
          <w:t>Supplement B26.7 – Skiplane</w:t>
        </w:r>
        <w:r w:rsidR="00F640B5">
          <w:rPr>
            <w:noProof/>
            <w:webHidden/>
          </w:rPr>
          <w:tab/>
        </w:r>
        <w:r w:rsidR="00F640B5">
          <w:rPr>
            <w:noProof/>
            <w:webHidden/>
          </w:rPr>
          <w:fldChar w:fldCharType="begin"/>
        </w:r>
        <w:r w:rsidR="00F640B5">
          <w:rPr>
            <w:noProof/>
            <w:webHidden/>
          </w:rPr>
          <w:instrText xml:space="preserve"> PAGEREF _Toc117886921 \h </w:instrText>
        </w:r>
        <w:r w:rsidR="00F640B5">
          <w:rPr>
            <w:noProof/>
            <w:webHidden/>
          </w:rPr>
        </w:r>
        <w:r w:rsidR="00F640B5">
          <w:rPr>
            <w:noProof/>
            <w:webHidden/>
          </w:rPr>
          <w:fldChar w:fldCharType="separate"/>
        </w:r>
        <w:r w:rsidR="00F640B5">
          <w:rPr>
            <w:noProof/>
            <w:webHidden/>
          </w:rPr>
          <w:t>27</w:t>
        </w:r>
        <w:r w:rsidR="00F640B5">
          <w:rPr>
            <w:noProof/>
            <w:webHidden/>
          </w:rPr>
          <w:fldChar w:fldCharType="end"/>
        </w:r>
      </w:hyperlink>
    </w:p>
    <w:p w14:paraId="589BE94C" w14:textId="6EA158AD" w:rsidR="00F640B5" w:rsidRDefault="00772C60">
      <w:pPr>
        <w:pStyle w:val="TOC1"/>
        <w:rPr>
          <w:rFonts w:asciiTheme="minorHAnsi" w:eastAsiaTheme="minorEastAsia" w:hAnsiTheme="minorHAnsi" w:cstheme="minorBidi"/>
          <w:b w:val="0"/>
          <w:bCs w:val="0"/>
          <w:caps w:val="0"/>
          <w:noProof/>
          <w:sz w:val="22"/>
          <w:szCs w:val="22"/>
        </w:rPr>
      </w:pPr>
      <w:hyperlink w:anchor="_Toc117886922" w:history="1">
        <w:r w:rsidR="00F640B5" w:rsidRPr="00DC53AC">
          <w:rPr>
            <w:rStyle w:val="Hyperlink"/>
            <w:noProof/>
            <w:spacing w:val="-3"/>
          </w:rPr>
          <w:t>SECTION C - CONTRACT TERMS AND CONDITIONS</w:t>
        </w:r>
        <w:r w:rsidR="00F640B5">
          <w:rPr>
            <w:noProof/>
            <w:webHidden/>
          </w:rPr>
          <w:tab/>
        </w:r>
        <w:r w:rsidR="00F640B5">
          <w:rPr>
            <w:noProof/>
            <w:webHidden/>
          </w:rPr>
          <w:fldChar w:fldCharType="begin"/>
        </w:r>
        <w:r w:rsidR="00F640B5">
          <w:rPr>
            <w:noProof/>
            <w:webHidden/>
          </w:rPr>
          <w:instrText xml:space="preserve"> PAGEREF _Toc117886922 \h </w:instrText>
        </w:r>
        <w:r w:rsidR="00F640B5">
          <w:rPr>
            <w:noProof/>
            <w:webHidden/>
          </w:rPr>
        </w:r>
        <w:r w:rsidR="00F640B5">
          <w:rPr>
            <w:noProof/>
            <w:webHidden/>
          </w:rPr>
          <w:fldChar w:fldCharType="separate"/>
        </w:r>
        <w:r w:rsidR="00F640B5">
          <w:rPr>
            <w:noProof/>
            <w:webHidden/>
          </w:rPr>
          <w:t>28</w:t>
        </w:r>
        <w:r w:rsidR="00F640B5">
          <w:rPr>
            <w:noProof/>
            <w:webHidden/>
          </w:rPr>
          <w:fldChar w:fldCharType="end"/>
        </w:r>
      </w:hyperlink>
    </w:p>
    <w:p w14:paraId="7051E5E4" w14:textId="5E1E8FCF" w:rsidR="00F640B5" w:rsidRDefault="00772C60">
      <w:pPr>
        <w:pStyle w:val="TOC1"/>
        <w:rPr>
          <w:rFonts w:asciiTheme="minorHAnsi" w:eastAsiaTheme="minorEastAsia" w:hAnsiTheme="minorHAnsi" w:cstheme="minorBidi"/>
          <w:b w:val="0"/>
          <w:bCs w:val="0"/>
          <w:caps w:val="0"/>
          <w:noProof/>
          <w:sz w:val="22"/>
          <w:szCs w:val="22"/>
        </w:rPr>
      </w:pPr>
      <w:hyperlink w:anchor="_Toc117886923" w:history="1">
        <w:r w:rsidR="00F640B5" w:rsidRPr="00DC53AC">
          <w:rPr>
            <w:rStyle w:val="Hyperlink"/>
            <w:noProof/>
          </w:rPr>
          <w:t>CONTRACT CLAUSES</w:t>
        </w:r>
        <w:r w:rsidR="00F640B5">
          <w:rPr>
            <w:noProof/>
            <w:webHidden/>
          </w:rPr>
          <w:tab/>
        </w:r>
        <w:r w:rsidR="00F640B5">
          <w:rPr>
            <w:noProof/>
            <w:webHidden/>
          </w:rPr>
          <w:fldChar w:fldCharType="begin"/>
        </w:r>
        <w:r w:rsidR="00F640B5">
          <w:rPr>
            <w:noProof/>
            <w:webHidden/>
          </w:rPr>
          <w:instrText xml:space="preserve"> PAGEREF _Toc117886923 \h </w:instrText>
        </w:r>
        <w:r w:rsidR="00F640B5">
          <w:rPr>
            <w:noProof/>
            <w:webHidden/>
          </w:rPr>
        </w:r>
        <w:r w:rsidR="00F640B5">
          <w:rPr>
            <w:noProof/>
            <w:webHidden/>
          </w:rPr>
          <w:fldChar w:fldCharType="separate"/>
        </w:r>
        <w:r w:rsidR="00F640B5">
          <w:rPr>
            <w:noProof/>
            <w:webHidden/>
          </w:rPr>
          <w:t>28</w:t>
        </w:r>
        <w:r w:rsidR="00F640B5">
          <w:rPr>
            <w:noProof/>
            <w:webHidden/>
          </w:rPr>
          <w:fldChar w:fldCharType="end"/>
        </w:r>
      </w:hyperlink>
    </w:p>
    <w:p w14:paraId="10ED6181" w14:textId="618FA7C9" w:rsidR="00F640B5" w:rsidRDefault="00772C60">
      <w:pPr>
        <w:pStyle w:val="TOC2"/>
        <w:rPr>
          <w:rFonts w:asciiTheme="minorHAnsi" w:eastAsiaTheme="minorEastAsia" w:hAnsiTheme="minorHAnsi" w:cstheme="minorBidi"/>
          <w:smallCaps w:val="0"/>
          <w:noProof/>
          <w:sz w:val="22"/>
          <w:szCs w:val="22"/>
        </w:rPr>
      </w:pPr>
      <w:hyperlink w:anchor="_Toc117886924" w:history="1">
        <w:r w:rsidR="00F640B5" w:rsidRPr="00DC53AC">
          <w:rPr>
            <w:rStyle w:val="Hyperlink"/>
            <w:noProof/>
          </w:rPr>
          <w:t>C1 FAR 52.252-2 Contract Clauses Incorporated by Reference (FEB 1998)</w:t>
        </w:r>
        <w:r w:rsidR="00F640B5">
          <w:rPr>
            <w:noProof/>
            <w:webHidden/>
          </w:rPr>
          <w:tab/>
        </w:r>
        <w:r w:rsidR="00F640B5">
          <w:rPr>
            <w:noProof/>
            <w:webHidden/>
          </w:rPr>
          <w:fldChar w:fldCharType="begin"/>
        </w:r>
        <w:r w:rsidR="00F640B5">
          <w:rPr>
            <w:noProof/>
            <w:webHidden/>
          </w:rPr>
          <w:instrText xml:space="preserve"> PAGEREF _Toc117886924 \h </w:instrText>
        </w:r>
        <w:r w:rsidR="00F640B5">
          <w:rPr>
            <w:noProof/>
            <w:webHidden/>
          </w:rPr>
        </w:r>
        <w:r w:rsidR="00F640B5">
          <w:rPr>
            <w:noProof/>
            <w:webHidden/>
          </w:rPr>
          <w:fldChar w:fldCharType="separate"/>
        </w:r>
        <w:r w:rsidR="00F640B5">
          <w:rPr>
            <w:noProof/>
            <w:webHidden/>
          </w:rPr>
          <w:t>28</w:t>
        </w:r>
        <w:r w:rsidR="00F640B5">
          <w:rPr>
            <w:noProof/>
            <w:webHidden/>
          </w:rPr>
          <w:fldChar w:fldCharType="end"/>
        </w:r>
      </w:hyperlink>
    </w:p>
    <w:p w14:paraId="7DC24722" w14:textId="78F9CEA4" w:rsidR="00F640B5" w:rsidRDefault="00772C60">
      <w:pPr>
        <w:pStyle w:val="TOC2"/>
        <w:rPr>
          <w:rFonts w:asciiTheme="minorHAnsi" w:eastAsiaTheme="minorEastAsia" w:hAnsiTheme="minorHAnsi" w:cstheme="minorBidi"/>
          <w:smallCaps w:val="0"/>
          <w:noProof/>
          <w:sz w:val="22"/>
          <w:szCs w:val="22"/>
        </w:rPr>
      </w:pPr>
      <w:hyperlink w:anchor="_Toc117886925" w:history="1">
        <w:r w:rsidR="00F640B5" w:rsidRPr="00DC53AC">
          <w:rPr>
            <w:rStyle w:val="Hyperlink"/>
            <w:noProof/>
          </w:rPr>
          <w:t>CLAUSES INCORPORATED BY FULL TEXT</w:t>
        </w:r>
        <w:r w:rsidR="00F640B5">
          <w:rPr>
            <w:noProof/>
            <w:webHidden/>
          </w:rPr>
          <w:tab/>
        </w:r>
        <w:r w:rsidR="00F640B5">
          <w:rPr>
            <w:noProof/>
            <w:webHidden/>
          </w:rPr>
          <w:fldChar w:fldCharType="begin"/>
        </w:r>
        <w:r w:rsidR="00F640B5">
          <w:rPr>
            <w:noProof/>
            <w:webHidden/>
          </w:rPr>
          <w:instrText xml:space="preserve"> PAGEREF _Toc117886925 \h </w:instrText>
        </w:r>
        <w:r w:rsidR="00F640B5">
          <w:rPr>
            <w:noProof/>
            <w:webHidden/>
          </w:rPr>
        </w:r>
        <w:r w:rsidR="00F640B5">
          <w:rPr>
            <w:noProof/>
            <w:webHidden/>
          </w:rPr>
          <w:fldChar w:fldCharType="separate"/>
        </w:r>
        <w:r w:rsidR="00F640B5">
          <w:rPr>
            <w:noProof/>
            <w:webHidden/>
          </w:rPr>
          <w:t>28</w:t>
        </w:r>
        <w:r w:rsidR="00F640B5">
          <w:rPr>
            <w:noProof/>
            <w:webHidden/>
          </w:rPr>
          <w:fldChar w:fldCharType="end"/>
        </w:r>
      </w:hyperlink>
    </w:p>
    <w:p w14:paraId="212FE92D" w14:textId="2C86E995" w:rsidR="00F640B5" w:rsidRDefault="00772C60">
      <w:pPr>
        <w:pStyle w:val="TOC2"/>
        <w:rPr>
          <w:rFonts w:asciiTheme="minorHAnsi" w:eastAsiaTheme="minorEastAsia" w:hAnsiTheme="minorHAnsi" w:cstheme="minorBidi"/>
          <w:smallCaps w:val="0"/>
          <w:noProof/>
          <w:sz w:val="22"/>
          <w:szCs w:val="22"/>
        </w:rPr>
      </w:pPr>
      <w:hyperlink w:anchor="_Toc117886926" w:history="1">
        <w:r w:rsidR="00F640B5" w:rsidRPr="00DC53AC">
          <w:rPr>
            <w:rStyle w:val="Hyperlink"/>
            <w:noProof/>
          </w:rPr>
          <w:t>C2 FAR 52.212-5 Contract Terms and Conditions Required to Implement Statutes or Executive Orders-Commercial Products and Commercial Services (May 2022)</w:t>
        </w:r>
        <w:r w:rsidR="00F640B5">
          <w:rPr>
            <w:noProof/>
            <w:webHidden/>
          </w:rPr>
          <w:tab/>
        </w:r>
        <w:r w:rsidR="00F640B5">
          <w:rPr>
            <w:noProof/>
            <w:webHidden/>
          </w:rPr>
          <w:fldChar w:fldCharType="begin"/>
        </w:r>
        <w:r w:rsidR="00F640B5">
          <w:rPr>
            <w:noProof/>
            <w:webHidden/>
          </w:rPr>
          <w:instrText xml:space="preserve"> PAGEREF _Toc117886926 \h </w:instrText>
        </w:r>
        <w:r w:rsidR="00F640B5">
          <w:rPr>
            <w:noProof/>
            <w:webHidden/>
          </w:rPr>
        </w:r>
        <w:r w:rsidR="00F640B5">
          <w:rPr>
            <w:noProof/>
            <w:webHidden/>
          </w:rPr>
          <w:fldChar w:fldCharType="separate"/>
        </w:r>
        <w:r w:rsidR="00F640B5">
          <w:rPr>
            <w:noProof/>
            <w:webHidden/>
          </w:rPr>
          <w:t>28</w:t>
        </w:r>
        <w:r w:rsidR="00F640B5">
          <w:rPr>
            <w:noProof/>
            <w:webHidden/>
          </w:rPr>
          <w:fldChar w:fldCharType="end"/>
        </w:r>
      </w:hyperlink>
    </w:p>
    <w:p w14:paraId="461126B5" w14:textId="00160CA4" w:rsidR="00F640B5" w:rsidRDefault="00772C60">
      <w:pPr>
        <w:pStyle w:val="TOC2"/>
        <w:rPr>
          <w:rFonts w:asciiTheme="minorHAnsi" w:eastAsiaTheme="minorEastAsia" w:hAnsiTheme="minorHAnsi" w:cstheme="minorBidi"/>
          <w:smallCaps w:val="0"/>
          <w:noProof/>
          <w:sz w:val="22"/>
          <w:szCs w:val="22"/>
        </w:rPr>
      </w:pPr>
      <w:hyperlink w:anchor="_Toc117886927" w:history="1">
        <w:r w:rsidR="00F640B5" w:rsidRPr="00DC53AC">
          <w:rPr>
            <w:rStyle w:val="Hyperlink"/>
            <w:noProof/>
          </w:rPr>
          <w:t>ADDENDA TO CONTRACT TERMS AND CONDITIONS</w:t>
        </w:r>
        <w:r w:rsidR="00F640B5">
          <w:rPr>
            <w:noProof/>
            <w:webHidden/>
          </w:rPr>
          <w:tab/>
        </w:r>
        <w:r w:rsidR="00F640B5">
          <w:rPr>
            <w:noProof/>
            <w:webHidden/>
          </w:rPr>
          <w:fldChar w:fldCharType="begin"/>
        </w:r>
        <w:r w:rsidR="00F640B5">
          <w:rPr>
            <w:noProof/>
            <w:webHidden/>
          </w:rPr>
          <w:instrText xml:space="preserve"> PAGEREF _Toc117886927 \h </w:instrText>
        </w:r>
        <w:r w:rsidR="00F640B5">
          <w:rPr>
            <w:noProof/>
            <w:webHidden/>
          </w:rPr>
        </w:r>
        <w:r w:rsidR="00F640B5">
          <w:rPr>
            <w:noProof/>
            <w:webHidden/>
          </w:rPr>
          <w:fldChar w:fldCharType="separate"/>
        </w:r>
        <w:r w:rsidR="00F640B5">
          <w:rPr>
            <w:noProof/>
            <w:webHidden/>
          </w:rPr>
          <w:t>31</w:t>
        </w:r>
        <w:r w:rsidR="00F640B5">
          <w:rPr>
            <w:noProof/>
            <w:webHidden/>
          </w:rPr>
          <w:fldChar w:fldCharType="end"/>
        </w:r>
      </w:hyperlink>
    </w:p>
    <w:p w14:paraId="1B06D2E9" w14:textId="3A21580B" w:rsidR="00F640B5" w:rsidRDefault="00772C60">
      <w:pPr>
        <w:pStyle w:val="TOC2"/>
        <w:rPr>
          <w:rFonts w:asciiTheme="minorHAnsi" w:eastAsiaTheme="minorEastAsia" w:hAnsiTheme="minorHAnsi" w:cstheme="minorBidi"/>
          <w:smallCaps w:val="0"/>
          <w:noProof/>
          <w:sz w:val="22"/>
          <w:szCs w:val="22"/>
        </w:rPr>
      </w:pPr>
      <w:hyperlink w:anchor="_Toc117886928" w:history="1">
        <w:r w:rsidR="00F640B5" w:rsidRPr="00DC53AC">
          <w:rPr>
            <w:rStyle w:val="Hyperlink"/>
            <w:noProof/>
          </w:rPr>
          <w:t>C3 Inspection/Acceptance (FAR 52.212-4(a)), the following is added</w:t>
        </w:r>
        <w:r w:rsidR="00F640B5">
          <w:rPr>
            <w:noProof/>
            <w:webHidden/>
          </w:rPr>
          <w:tab/>
        </w:r>
        <w:r w:rsidR="00F640B5">
          <w:rPr>
            <w:noProof/>
            <w:webHidden/>
          </w:rPr>
          <w:fldChar w:fldCharType="begin"/>
        </w:r>
        <w:r w:rsidR="00F640B5">
          <w:rPr>
            <w:noProof/>
            <w:webHidden/>
          </w:rPr>
          <w:instrText xml:space="preserve"> PAGEREF _Toc117886928 \h </w:instrText>
        </w:r>
        <w:r w:rsidR="00F640B5">
          <w:rPr>
            <w:noProof/>
            <w:webHidden/>
          </w:rPr>
        </w:r>
        <w:r w:rsidR="00F640B5">
          <w:rPr>
            <w:noProof/>
            <w:webHidden/>
          </w:rPr>
          <w:fldChar w:fldCharType="separate"/>
        </w:r>
        <w:r w:rsidR="00F640B5">
          <w:rPr>
            <w:noProof/>
            <w:webHidden/>
          </w:rPr>
          <w:t>31</w:t>
        </w:r>
        <w:r w:rsidR="00F640B5">
          <w:rPr>
            <w:noProof/>
            <w:webHidden/>
          </w:rPr>
          <w:fldChar w:fldCharType="end"/>
        </w:r>
      </w:hyperlink>
    </w:p>
    <w:p w14:paraId="6FD5F05C" w14:textId="3CDC76C7" w:rsidR="00F640B5" w:rsidRDefault="00772C60">
      <w:pPr>
        <w:pStyle w:val="TOC2"/>
        <w:rPr>
          <w:rFonts w:asciiTheme="minorHAnsi" w:eastAsiaTheme="minorEastAsia" w:hAnsiTheme="minorHAnsi" w:cstheme="minorBidi"/>
          <w:smallCaps w:val="0"/>
          <w:noProof/>
          <w:sz w:val="22"/>
          <w:szCs w:val="22"/>
        </w:rPr>
      </w:pPr>
      <w:hyperlink w:anchor="_Toc117886929" w:history="1">
        <w:r w:rsidR="00F640B5" w:rsidRPr="00DC53AC">
          <w:rPr>
            <w:rStyle w:val="Hyperlink"/>
            <w:noProof/>
          </w:rPr>
          <w:t>C4 FAR 52.212-4(k) Taxes</w:t>
        </w:r>
        <w:r w:rsidR="00F640B5">
          <w:rPr>
            <w:noProof/>
            <w:webHidden/>
          </w:rPr>
          <w:tab/>
        </w:r>
        <w:r w:rsidR="00F640B5">
          <w:rPr>
            <w:noProof/>
            <w:webHidden/>
          </w:rPr>
          <w:fldChar w:fldCharType="begin"/>
        </w:r>
        <w:r w:rsidR="00F640B5">
          <w:rPr>
            <w:noProof/>
            <w:webHidden/>
          </w:rPr>
          <w:instrText xml:space="preserve"> PAGEREF _Toc117886929 \h </w:instrText>
        </w:r>
        <w:r w:rsidR="00F640B5">
          <w:rPr>
            <w:noProof/>
            <w:webHidden/>
          </w:rPr>
        </w:r>
        <w:r w:rsidR="00F640B5">
          <w:rPr>
            <w:noProof/>
            <w:webHidden/>
          </w:rPr>
          <w:fldChar w:fldCharType="separate"/>
        </w:r>
        <w:r w:rsidR="00F640B5">
          <w:rPr>
            <w:noProof/>
            <w:webHidden/>
          </w:rPr>
          <w:t>33</w:t>
        </w:r>
        <w:r w:rsidR="00F640B5">
          <w:rPr>
            <w:noProof/>
            <w:webHidden/>
          </w:rPr>
          <w:fldChar w:fldCharType="end"/>
        </w:r>
      </w:hyperlink>
    </w:p>
    <w:p w14:paraId="7D72F0B4" w14:textId="50705AA2" w:rsidR="00F640B5" w:rsidRDefault="00772C60">
      <w:pPr>
        <w:pStyle w:val="TOC2"/>
        <w:rPr>
          <w:rFonts w:asciiTheme="minorHAnsi" w:eastAsiaTheme="minorEastAsia" w:hAnsiTheme="minorHAnsi" w:cstheme="minorBidi"/>
          <w:smallCaps w:val="0"/>
          <w:noProof/>
          <w:sz w:val="22"/>
          <w:szCs w:val="22"/>
        </w:rPr>
      </w:pPr>
      <w:hyperlink w:anchor="_Toc117886930" w:history="1">
        <w:r w:rsidR="00F640B5" w:rsidRPr="00DC53AC">
          <w:rPr>
            <w:rStyle w:val="Hyperlink"/>
            <w:noProof/>
          </w:rPr>
          <w:t>C5 FAR 52.217-8 Option to Extend Services (Nov 1999)</w:t>
        </w:r>
        <w:r w:rsidR="00F640B5">
          <w:rPr>
            <w:noProof/>
            <w:webHidden/>
          </w:rPr>
          <w:tab/>
        </w:r>
        <w:r w:rsidR="00F640B5">
          <w:rPr>
            <w:noProof/>
            <w:webHidden/>
          </w:rPr>
          <w:fldChar w:fldCharType="begin"/>
        </w:r>
        <w:r w:rsidR="00F640B5">
          <w:rPr>
            <w:noProof/>
            <w:webHidden/>
          </w:rPr>
          <w:instrText xml:space="preserve"> PAGEREF _Toc117886930 \h </w:instrText>
        </w:r>
        <w:r w:rsidR="00F640B5">
          <w:rPr>
            <w:noProof/>
            <w:webHidden/>
          </w:rPr>
        </w:r>
        <w:r w:rsidR="00F640B5">
          <w:rPr>
            <w:noProof/>
            <w:webHidden/>
          </w:rPr>
          <w:fldChar w:fldCharType="separate"/>
        </w:r>
        <w:r w:rsidR="00F640B5">
          <w:rPr>
            <w:noProof/>
            <w:webHidden/>
          </w:rPr>
          <w:t>33</w:t>
        </w:r>
        <w:r w:rsidR="00F640B5">
          <w:rPr>
            <w:noProof/>
            <w:webHidden/>
          </w:rPr>
          <w:fldChar w:fldCharType="end"/>
        </w:r>
      </w:hyperlink>
    </w:p>
    <w:p w14:paraId="3D893030" w14:textId="23044FEF" w:rsidR="00F640B5" w:rsidRDefault="00772C60">
      <w:pPr>
        <w:pStyle w:val="TOC2"/>
        <w:rPr>
          <w:rFonts w:asciiTheme="minorHAnsi" w:eastAsiaTheme="minorEastAsia" w:hAnsiTheme="minorHAnsi" w:cstheme="minorBidi"/>
          <w:smallCaps w:val="0"/>
          <w:noProof/>
          <w:sz w:val="22"/>
          <w:szCs w:val="22"/>
        </w:rPr>
      </w:pPr>
      <w:hyperlink w:anchor="_Toc117886931" w:history="1">
        <w:r w:rsidR="00F640B5" w:rsidRPr="00DC53AC">
          <w:rPr>
            <w:rStyle w:val="Hyperlink"/>
            <w:noProof/>
          </w:rPr>
          <w:t>C6 FAR 52.222-42 Statement of Equivalent Rates for Federal Hires (May 2014)</w:t>
        </w:r>
        <w:r w:rsidR="00F640B5">
          <w:rPr>
            <w:noProof/>
            <w:webHidden/>
          </w:rPr>
          <w:tab/>
        </w:r>
        <w:r w:rsidR="00F640B5">
          <w:rPr>
            <w:noProof/>
            <w:webHidden/>
          </w:rPr>
          <w:fldChar w:fldCharType="begin"/>
        </w:r>
        <w:r w:rsidR="00F640B5">
          <w:rPr>
            <w:noProof/>
            <w:webHidden/>
          </w:rPr>
          <w:instrText xml:space="preserve"> PAGEREF _Toc117886931 \h </w:instrText>
        </w:r>
        <w:r w:rsidR="00F640B5">
          <w:rPr>
            <w:noProof/>
            <w:webHidden/>
          </w:rPr>
        </w:r>
        <w:r w:rsidR="00F640B5">
          <w:rPr>
            <w:noProof/>
            <w:webHidden/>
          </w:rPr>
          <w:fldChar w:fldCharType="separate"/>
        </w:r>
        <w:r w:rsidR="00F640B5">
          <w:rPr>
            <w:noProof/>
            <w:webHidden/>
          </w:rPr>
          <w:t>34</w:t>
        </w:r>
        <w:r w:rsidR="00F640B5">
          <w:rPr>
            <w:noProof/>
            <w:webHidden/>
          </w:rPr>
          <w:fldChar w:fldCharType="end"/>
        </w:r>
      </w:hyperlink>
    </w:p>
    <w:p w14:paraId="530A7296" w14:textId="645517E7" w:rsidR="00F640B5" w:rsidRDefault="00772C60">
      <w:pPr>
        <w:pStyle w:val="TOC2"/>
        <w:rPr>
          <w:rFonts w:asciiTheme="minorHAnsi" w:eastAsiaTheme="minorEastAsia" w:hAnsiTheme="minorHAnsi" w:cstheme="minorBidi"/>
          <w:smallCaps w:val="0"/>
          <w:noProof/>
          <w:sz w:val="22"/>
          <w:szCs w:val="22"/>
        </w:rPr>
      </w:pPr>
      <w:hyperlink w:anchor="_Toc117886932" w:history="1">
        <w:r w:rsidR="00F640B5" w:rsidRPr="00DC53AC">
          <w:rPr>
            <w:rStyle w:val="Hyperlink"/>
            <w:noProof/>
          </w:rPr>
          <w:t>C7 Reporting Requirements and Invoice Submission</w:t>
        </w:r>
        <w:r w:rsidR="00F640B5">
          <w:rPr>
            <w:noProof/>
            <w:webHidden/>
          </w:rPr>
          <w:tab/>
        </w:r>
        <w:r w:rsidR="00F640B5">
          <w:rPr>
            <w:noProof/>
            <w:webHidden/>
          </w:rPr>
          <w:fldChar w:fldCharType="begin"/>
        </w:r>
        <w:r w:rsidR="00F640B5">
          <w:rPr>
            <w:noProof/>
            <w:webHidden/>
          </w:rPr>
          <w:instrText xml:space="preserve"> PAGEREF _Toc117886932 \h </w:instrText>
        </w:r>
        <w:r w:rsidR="00F640B5">
          <w:rPr>
            <w:noProof/>
            <w:webHidden/>
          </w:rPr>
        </w:r>
        <w:r w:rsidR="00F640B5">
          <w:rPr>
            <w:noProof/>
            <w:webHidden/>
          </w:rPr>
          <w:fldChar w:fldCharType="separate"/>
        </w:r>
        <w:r w:rsidR="00F640B5">
          <w:rPr>
            <w:noProof/>
            <w:webHidden/>
          </w:rPr>
          <w:t>34</w:t>
        </w:r>
        <w:r w:rsidR="00F640B5">
          <w:rPr>
            <w:noProof/>
            <w:webHidden/>
          </w:rPr>
          <w:fldChar w:fldCharType="end"/>
        </w:r>
      </w:hyperlink>
    </w:p>
    <w:p w14:paraId="52DAB377" w14:textId="5C3FD006" w:rsidR="00F640B5" w:rsidRDefault="00772C60">
      <w:pPr>
        <w:pStyle w:val="TOC1"/>
        <w:rPr>
          <w:rFonts w:asciiTheme="minorHAnsi" w:eastAsiaTheme="minorEastAsia" w:hAnsiTheme="minorHAnsi" w:cstheme="minorBidi"/>
          <w:b w:val="0"/>
          <w:bCs w:val="0"/>
          <w:caps w:val="0"/>
          <w:noProof/>
          <w:sz w:val="22"/>
          <w:szCs w:val="22"/>
        </w:rPr>
      </w:pPr>
      <w:hyperlink w:anchor="_Toc117886933" w:history="1">
        <w:r w:rsidR="00F640B5" w:rsidRPr="00DC53AC">
          <w:rPr>
            <w:rStyle w:val="Hyperlink"/>
            <w:rFonts w:ascii="Times New Roman Bold" w:hAnsi="Times New Roman Bold"/>
            <w:noProof/>
          </w:rPr>
          <w:t>GENERAL CONTRACT TERMS AND CONDITIONS</w:t>
        </w:r>
        <w:r w:rsidR="00F640B5">
          <w:rPr>
            <w:noProof/>
            <w:webHidden/>
          </w:rPr>
          <w:tab/>
        </w:r>
        <w:r w:rsidR="00F640B5">
          <w:rPr>
            <w:noProof/>
            <w:webHidden/>
          </w:rPr>
          <w:fldChar w:fldCharType="begin"/>
        </w:r>
        <w:r w:rsidR="00F640B5">
          <w:rPr>
            <w:noProof/>
            <w:webHidden/>
          </w:rPr>
          <w:instrText xml:space="preserve"> PAGEREF _Toc117886933 \h </w:instrText>
        </w:r>
        <w:r w:rsidR="00F640B5">
          <w:rPr>
            <w:noProof/>
            <w:webHidden/>
          </w:rPr>
        </w:r>
        <w:r w:rsidR="00F640B5">
          <w:rPr>
            <w:noProof/>
            <w:webHidden/>
          </w:rPr>
          <w:fldChar w:fldCharType="separate"/>
        </w:r>
        <w:r w:rsidR="00F640B5">
          <w:rPr>
            <w:noProof/>
            <w:webHidden/>
          </w:rPr>
          <w:t>35</w:t>
        </w:r>
        <w:r w:rsidR="00F640B5">
          <w:rPr>
            <w:noProof/>
            <w:webHidden/>
          </w:rPr>
          <w:fldChar w:fldCharType="end"/>
        </w:r>
      </w:hyperlink>
    </w:p>
    <w:p w14:paraId="2B23C74E" w14:textId="45E50CB7" w:rsidR="00F640B5" w:rsidRDefault="00772C60">
      <w:pPr>
        <w:pStyle w:val="TOC2"/>
        <w:rPr>
          <w:rFonts w:asciiTheme="minorHAnsi" w:eastAsiaTheme="minorEastAsia" w:hAnsiTheme="minorHAnsi" w:cstheme="minorBidi"/>
          <w:smallCaps w:val="0"/>
          <w:noProof/>
          <w:sz w:val="22"/>
          <w:szCs w:val="22"/>
        </w:rPr>
      </w:pPr>
      <w:hyperlink w:anchor="_Toc117886934" w:history="1">
        <w:r w:rsidR="00F640B5" w:rsidRPr="00DC53AC">
          <w:rPr>
            <w:rStyle w:val="Hyperlink"/>
            <w:bCs/>
            <w:noProof/>
            <w:snapToGrid w:val="0"/>
          </w:rPr>
          <w:t>C8 Orders for Service</w:t>
        </w:r>
        <w:r w:rsidR="00F640B5">
          <w:rPr>
            <w:noProof/>
            <w:webHidden/>
          </w:rPr>
          <w:tab/>
        </w:r>
        <w:r w:rsidR="00F640B5">
          <w:rPr>
            <w:noProof/>
            <w:webHidden/>
          </w:rPr>
          <w:fldChar w:fldCharType="begin"/>
        </w:r>
        <w:r w:rsidR="00F640B5">
          <w:rPr>
            <w:noProof/>
            <w:webHidden/>
          </w:rPr>
          <w:instrText xml:space="preserve"> PAGEREF _Toc117886934 \h </w:instrText>
        </w:r>
        <w:r w:rsidR="00F640B5">
          <w:rPr>
            <w:noProof/>
            <w:webHidden/>
          </w:rPr>
        </w:r>
        <w:r w:rsidR="00F640B5">
          <w:rPr>
            <w:noProof/>
            <w:webHidden/>
          </w:rPr>
          <w:fldChar w:fldCharType="separate"/>
        </w:r>
        <w:r w:rsidR="00F640B5">
          <w:rPr>
            <w:noProof/>
            <w:webHidden/>
          </w:rPr>
          <w:t>35</w:t>
        </w:r>
        <w:r w:rsidR="00F640B5">
          <w:rPr>
            <w:noProof/>
            <w:webHidden/>
          </w:rPr>
          <w:fldChar w:fldCharType="end"/>
        </w:r>
      </w:hyperlink>
    </w:p>
    <w:p w14:paraId="16A1C478" w14:textId="750C8C8C" w:rsidR="00F640B5" w:rsidRDefault="00772C60">
      <w:pPr>
        <w:pStyle w:val="TOC2"/>
        <w:rPr>
          <w:rFonts w:asciiTheme="minorHAnsi" w:eastAsiaTheme="minorEastAsia" w:hAnsiTheme="minorHAnsi" w:cstheme="minorBidi"/>
          <w:smallCaps w:val="0"/>
          <w:noProof/>
          <w:sz w:val="22"/>
          <w:szCs w:val="22"/>
        </w:rPr>
      </w:pPr>
      <w:hyperlink w:anchor="_Toc117886935" w:history="1">
        <w:r w:rsidR="00F640B5" w:rsidRPr="00DC53AC">
          <w:rPr>
            <w:rStyle w:val="Hyperlink"/>
            <w:bCs/>
            <w:noProof/>
            <w:snapToGrid w:val="0"/>
          </w:rPr>
          <w:t>C9  Order Cancellations</w:t>
        </w:r>
        <w:r w:rsidR="00F640B5">
          <w:rPr>
            <w:noProof/>
            <w:webHidden/>
          </w:rPr>
          <w:tab/>
        </w:r>
        <w:r w:rsidR="00F640B5">
          <w:rPr>
            <w:noProof/>
            <w:webHidden/>
          </w:rPr>
          <w:fldChar w:fldCharType="begin"/>
        </w:r>
        <w:r w:rsidR="00F640B5">
          <w:rPr>
            <w:noProof/>
            <w:webHidden/>
          </w:rPr>
          <w:instrText xml:space="preserve"> PAGEREF _Toc117886935 \h </w:instrText>
        </w:r>
        <w:r w:rsidR="00F640B5">
          <w:rPr>
            <w:noProof/>
            <w:webHidden/>
          </w:rPr>
        </w:r>
        <w:r w:rsidR="00F640B5">
          <w:rPr>
            <w:noProof/>
            <w:webHidden/>
          </w:rPr>
          <w:fldChar w:fldCharType="separate"/>
        </w:r>
        <w:r w:rsidR="00F640B5">
          <w:rPr>
            <w:noProof/>
            <w:webHidden/>
          </w:rPr>
          <w:t>35</w:t>
        </w:r>
        <w:r w:rsidR="00F640B5">
          <w:rPr>
            <w:noProof/>
            <w:webHidden/>
          </w:rPr>
          <w:fldChar w:fldCharType="end"/>
        </w:r>
      </w:hyperlink>
    </w:p>
    <w:p w14:paraId="56FAEDDC" w14:textId="3A051308" w:rsidR="00F640B5" w:rsidRDefault="00772C60">
      <w:pPr>
        <w:pStyle w:val="TOC2"/>
        <w:rPr>
          <w:rFonts w:asciiTheme="minorHAnsi" w:eastAsiaTheme="minorEastAsia" w:hAnsiTheme="minorHAnsi" w:cstheme="minorBidi"/>
          <w:smallCaps w:val="0"/>
          <w:noProof/>
          <w:sz w:val="22"/>
          <w:szCs w:val="22"/>
        </w:rPr>
      </w:pPr>
      <w:hyperlink w:anchor="_Toc117886936" w:history="1">
        <w:r w:rsidR="00F640B5" w:rsidRPr="00DC53AC">
          <w:rPr>
            <w:rStyle w:val="Hyperlink"/>
            <w:noProof/>
          </w:rPr>
          <w:t>C10 Contractor Personnel Security Requirements</w:t>
        </w:r>
        <w:r w:rsidR="00F640B5">
          <w:rPr>
            <w:noProof/>
            <w:webHidden/>
          </w:rPr>
          <w:tab/>
        </w:r>
        <w:r w:rsidR="00F640B5">
          <w:rPr>
            <w:noProof/>
            <w:webHidden/>
          </w:rPr>
          <w:fldChar w:fldCharType="begin"/>
        </w:r>
        <w:r w:rsidR="00F640B5">
          <w:rPr>
            <w:noProof/>
            <w:webHidden/>
          </w:rPr>
          <w:instrText xml:space="preserve"> PAGEREF _Toc117886936 \h </w:instrText>
        </w:r>
        <w:r w:rsidR="00F640B5">
          <w:rPr>
            <w:noProof/>
            <w:webHidden/>
          </w:rPr>
        </w:r>
        <w:r w:rsidR="00F640B5">
          <w:rPr>
            <w:noProof/>
            <w:webHidden/>
          </w:rPr>
          <w:fldChar w:fldCharType="separate"/>
        </w:r>
        <w:r w:rsidR="00F640B5">
          <w:rPr>
            <w:noProof/>
            <w:webHidden/>
          </w:rPr>
          <w:t>36</w:t>
        </w:r>
        <w:r w:rsidR="00F640B5">
          <w:rPr>
            <w:noProof/>
            <w:webHidden/>
          </w:rPr>
          <w:fldChar w:fldCharType="end"/>
        </w:r>
      </w:hyperlink>
    </w:p>
    <w:p w14:paraId="7383E896" w14:textId="31620E65" w:rsidR="00F640B5" w:rsidRDefault="00772C60">
      <w:pPr>
        <w:pStyle w:val="TOC2"/>
        <w:rPr>
          <w:rFonts w:asciiTheme="minorHAnsi" w:eastAsiaTheme="minorEastAsia" w:hAnsiTheme="minorHAnsi" w:cstheme="minorBidi"/>
          <w:smallCaps w:val="0"/>
          <w:noProof/>
          <w:sz w:val="22"/>
          <w:szCs w:val="22"/>
        </w:rPr>
      </w:pPr>
      <w:hyperlink w:anchor="_Toc117886937" w:history="1">
        <w:r w:rsidR="00F640B5" w:rsidRPr="00DC53AC">
          <w:rPr>
            <w:rStyle w:val="Hyperlink"/>
            <w:noProof/>
          </w:rPr>
          <w:t>C11 Reserved</w:t>
        </w:r>
        <w:r w:rsidR="00F640B5">
          <w:rPr>
            <w:noProof/>
            <w:webHidden/>
          </w:rPr>
          <w:tab/>
        </w:r>
        <w:r w:rsidR="00F640B5">
          <w:rPr>
            <w:noProof/>
            <w:webHidden/>
          </w:rPr>
          <w:fldChar w:fldCharType="begin"/>
        </w:r>
        <w:r w:rsidR="00F640B5">
          <w:rPr>
            <w:noProof/>
            <w:webHidden/>
          </w:rPr>
          <w:instrText xml:space="preserve"> PAGEREF _Toc117886937 \h </w:instrText>
        </w:r>
        <w:r w:rsidR="00F640B5">
          <w:rPr>
            <w:noProof/>
            <w:webHidden/>
          </w:rPr>
        </w:r>
        <w:r w:rsidR="00F640B5">
          <w:rPr>
            <w:noProof/>
            <w:webHidden/>
          </w:rPr>
          <w:fldChar w:fldCharType="separate"/>
        </w:r>
        <w:r w:rsidR="00F640B5">
          <w:rPr>
            <w:noProof/>
            <w:webHidden/>
          </w:rPr>
          <w:t>36</w:t>
        </w:r>
        <w:r w:rsidR="00F640B5">
          <w:rPr>
            <w:noProof/>
            <w:webHidden/>
          </w:rPr>
          <w:fldChar w:fldCharType="end"/>
        </w:r>
      </w:hyperlink>
    </w:p>
    <w:p w14:paraId="267EB044" w14:textId="60880316" w:rsidR="00F640B5" w:rsidRDefault="00772C60">
      <w:pPr>
        <w:pStyle w:val="TOC2"/>
        <w:rPr>
          <w:rFonts w:asciiTheme="minorHAnsi" w:eastAsiaTheme="minorEastAsia" w:hAnsiTheme="minorHAnsi" w:cstheme="minorBidi"/>
          <w:smallCaps w:val="0"/>
          <w:noProof/>
          <w:sz w:val="22"/>
          <w:szCs w:val="22"/>
        </w:rPr>
      </w:pPr>
      <w:hyperlink w:anchor="_Toc117886938" w:history="1">
        <w:r w:rsidR="00F640B5" w:rsidRPr="00DC53AC">
          <w:rPr>
            <w:rStyle w:val="Hyperlink"/>
            <w:noProof/>
          </w:rPr>
          <w:t>C12 Aircraft Insurance</w:t>
        </w:r>
        <w:r w:rsidR="00F640B5">
          <w:rPr>
            <w:noProof/>
            <w:webHidden/>
          </w:rPr>
          <w:tab/>
        </w:r>
        <w:r w:rsidR="00F640B5">
          <w:rPr>
            <w:noProof/>
            <w:webHidden/>
          </w:rPr>
          <w:fldChar w:fldCharType="begin"/>
        </w:r>
        <w:r w:rsidR="00F640B5">
          <w:rPr>
            <w:noProof/>
            <w:webHidden/>
          </w:rPr>
          <w:instrText xml:space="preserve"> PAGEREF _Toc117886938 \h </w:instrText>
        </w:r>
        <w:r w:rsidR="00F640B5">
          <w:rPr>
            <w:noProof/>
            <w:webHidden/>
          </w:rPr>
        </w:r>
        <w:r w:rsidR="00F640B5">
          <w:rPr>
            <w:noProof/>
            <w:webHidden/>
          </w:rPr>
          <w:fldChar w:fldCharType="separate"/>
        </w:r>
        <w:r w:rsidR="00F640B5">
          <w:rPr>
            <w:noProof/>
            <w:webHidden/>
          </w:rPr>
          <w:t>36</w:t>
        </w:r>
        <w:r w:rsidR="00F640B5">
          <w:rPr>
            <w:noProof/>
            <w:webHidden/>
          </w:rPr>
          <w:fldChar w:fldCharType="end"/>
        </w:r>
      </w:hyperlink>
    </w:p>
    <w:p w14:paraId="653CD839" w14:textId="2F9EC087" w:rsidR="00F640B5" w:rsidRDefault="00772C60">
      <w:pPr>
        <w:pStyle w:val="TOC2"/>
        <w:rPr>
          <w:rFonts w:asciiTheme="minorHAnsi" w:eastAsiaTheme="minorEastAsia" w:hAnsiTheme="minorHAnsi" w:cstheme="minorBidi"/>
          <w:smallCaps w:val="0"/>
          <w:noProof/>
          <w:sz w:val="22"/>
          <w:szCs w:val="22"/>
        </w:rPr>
      </w:pPr>
      <w:hyperlink w:anchor="_Toc117886939" w:history="1">
        <w:r w:rsidR="00F640B5" w:rsidRPr="00DC53AC">
          <w:rPr>
            <w:rStyle w:val="Hyperlink"/>
            <w:noProof/>
          </w:rPr>
          <w:t>C12.2 DIAR 1452.228-71 Aircraft and General Public Liability Insurance (Mar 1989)</w:t>
        </w:r>
        <w:r w:rsidR="00F640B5">
          <w:rPr>
            <w:noProof/>
            <w:webHidden/>
          </w:rPr>
          <w:tab/>
        </w:r>
        <w:r w:rsidR="00F640B5">
          <w:rPr>
            <w:noProof/>
            <w:webHidden/>
          </w:rPr>
          <w:fldChar w:fldCharType="begin"/>
        </w:r>
        <w:r w:rsidR="00F640B5">
          <w:rPr>
            <w:noProof/>
            <w:webHidden/>
          </w:rPr>
          <w:instrText xml:space="preserve"> PAGEREF _Toc117886939 \h </w:instrText>
        </w:r>
        <w:r w:rsidR="00F640B5">
          <w:rPr>
            <w:noProof/>
            <w:webHidden/>
          </w:rPr>
        </w:r>
        <w:r w:rsidR="00F640B5">
          <w:rPr>
            <w:noProof/>
            <w:webHidden/>
          </w:rPr>
          <w:fldChar w:fldCharType="separate"/>
        </w:r>
        <w:r w:rsidR="00F640B5">
          <w:rPr>
            <w:noProof/>
            <w:webHidden/>
          </w:rPr>
          <w:t>36</w:t>
        </w:r>
        <w:r w:rsidR="00F640B5">
          <w:rPr>
            <w:noProof/>
            <w:webHidden/>
          </w:rPr>
          <w:fldChar w:fldCharType="end"/>
        </w:r>
      </w:hyperlink>
    </w:p>
    <w:p w14:paraId="6A3FF366" w14:textId="3D59BB1A" w:rsidR="00F640B5" w:rsidRDefault="00772C60">
      <w:pPr>
        <w:pStyle w:val="TOC2"/>
        <w:rPr>
          <w:rFonts w:asciiTheme="minorHAnsi" w:eastAsiaTheme="minorEastAsia" w:hAnsiTheme="minorHAnsi" w:cstheme="minorBidi"/>
          <w:smallCaps w:val="0"/>
          <w:noProof/>
          <w:sz w:val="22"/>
          <w:szCs w:val="22"/>
        </w:rPr>
      </w:pPr>
      <w:hyperlink w:anchor="_Toc117886940" w:history="1">
        <w:r w:rsidR="00F640B5" w:rsidRPr="00DC53AC">
          <w:rPr>
            <w:rStyle w:val="Hyperlink"/>
            <w:noProof/>
          </w:rPr>
          <w:t>C12.3 DIAR 1452.228-72 Liability for Loss or Damage–Department of the Interior (Apr 1984</w:t>
        </w:r>
        <w:r w:rsidR="00F640B5" w:rsidRPr="00DC53AC">
          <w:rPr>
            <w:rStyle w:val="Hyperlink"/>
            <w:noProof/>
            <w:spacing w:val="-2"/>
          </w:rPr>
          <w:t>)</w:t>
        </w:r>
        <w:r w:rsidR="00F640B5">
          <w:rPr>
            <w:noProof/>
            <w:webHidden/>
          </w:rPr>
          <w:tab/>
        </w:r>
        <w:r w:rsidR="00F640B5">
          <w:rPr>
            <w:noProof/>
            <w:webHidden/>
          </w:rPr>
          <w:fldChar w:fldCharType="begin"/>
        </w:r>
        <w:r w:rsidR="00F640B5">
          <w:rPr>
            <w:noProof/>
            <w:webHidden/>
          </w:rPr>
          <w:instrText xml:space="preserve"> PAGEREF _Toc117886940 \h </w:instrText>
        </w:r>
        <w:r w:rsidR="00F640B5">
          <w:rPr>
            <w:noProof/>
            <w:webHidden/>
          </w:rPr>
        </w:r>
        <w:r w:rsidR="00F640B5">
          <w:rPr>
            <w:noProof/>
            <w:webHidden/>
          </w:rPr>
          <w:fldChar w:fldCharType="separate"/>
        </w:r>
        <w:r w:rsidR="00F640B5">
          <w:rPr>
            <w:noProof/>
            <w:webHidden/>
          </w:rPr>
          <w:t>36</w:t>
        </w:r>
        <w:r w:rsidR="00F640B5">
          <w:rPr>
            <w:noProof/>
            <w:webHidden/>
          </w:rPr>
          <w:fldChar w:fldCharType="end"/>
        </w:r>
      </w:hyperlink>
    </w:p>
    <w:p w14:paraId="32697117" w14:textId="7324A99A" w:rsidR="00F640B5" w:rsidRDefault="00772C60">
      <w:pPr>
        <w:pStyle w:val="TOC2"/>
        <w:rPr>
          <w:rFonts w:asciiTheme="minorHAnsi" w:eastAsiaTheme="minorEastAsia" w:hAnsiTheme="minorHAnsi" w:cstheme="minorBidi"/>
          <w:smallCaps w:val="0"/>
          <w:noProof/>
          <w:sz w:val="22"/>
          <w:szCs w:val="22"/>
        </w:rPr>
      </w:pPr>
      <w:hyperlink w:anchor="_Toc117886941" w:history="1">
        <w:r w:rsidR="00F640B5" w:rsidRPr="00DC53AC">
          <w:rPr>
            <w:rStyle w:val="Hyperlink"/>
            <w:bCs/>
            <w:noProof/>
            <w:spacing w:val="-2"/>
          </w:rPr>
          <w:t xml:space="preserve">C13 </w:t>
        </w:r>
        <w:r w:rsidR="00F640B5" w:rsidRPr="00DC53AC">
          <w:rPr>
            <w:rStyle w:val="Hyperlink"/>
            <w:bCs/>
            <w:noProof/>
          </w:rPr>
          <w:t>Onboarding Procedures</w:t>
        </w:r>
        <w:r w:rsidR="00F640B5">
          <w:rPr>
            <w:noProof/>
            <w:webHidden/>
          </w:rPr>
          <w:tab/>
        </w:r>
        <w:r w:rsidR="00F640B5">
          <w:rPr>
            <w:noProof/>
            <w:webHidden/>
          </w:rPr>
          <w:fldChar w:fldCharType="begin"/>
        </w:r>
        <w:r w:rsidR="00F640B5">
          <w:rPr>
            <w:noProof/>
            <w:webHidden/>
          </w:rPr>
          <w:instrText xml:space="preserve"> PAGEREF _Toc117886941 \h </w:instrText>
        </w:r>
        <w:r w:rsidR="00F640B5">
          <w:rPr>
            <w:noProof/>
            <w:webHidden/>
          </w:rPr>
        </w:r>
        <w:r w:rsidR="00F640B5">
          <w:rPr>
            <w:noProof/>
            <w:webHidden/>
          </w:rPr>
          <w:fldChar w:fldCharType="separate"/>
        </w:r>
        <w:r w:rsidR="00F640B5">
          <w:rPr>
            <w:noProof/>
            <w:webHidden/>
          </w:rPr>
          <w:t>37</w:t>
        </w:r>
        <w:r w:rsidR="00F640B5">
          <w:rPr>
            <w:noProof/>
            <w:webHidden/>
          </w:rPr>
          <w:fldChar w:fldCharType="end"/>
        </w:r>
      </w:hyperlink>
    </w:p>
    <w:p w14:paraId="12243B73" w14:textId="65AFD151" w:rsidR="00F640B5" w:rsidRDefault="00772C60">
      <w:pPr>
        <w:pStyle w:val="TOC2"/>
        <w:rPr>
          <w:rFonts w:asciiTheme="minorHAnsi" w:eastAsiaTheme="minorEastAsia" w:hAnsiTheme="minorHAnsi" w:cstheme="minorBidi"/>
          <w:smallCaps w:val="0"/>
          <w:noProof/>
          <w:sz w:val="22"/>
          <w:szCs w:val="22"/>
        </w:rPr>
      </w:pPr>
      <w:hyperlink w:anchor="_Toc117886942" w:history="1">
        <w:r w:rsidR="00F640B5" w:rsidRPr="00DC53AC">
          <w:rPr>
            <w:rStyle w:val="Hyperlink"/>
            <w:noProof/>
          </w:rPr>
          <w:t>C14 Reserved</w:t>
        </w:r>
        <w:r w:rsidR="00F640B5">
          <w:rPr>
            <w:noProof/>
            <w:webHidden/>
          </w:rPr>
          <w:tab/>
        </w:r>
        <w:r w:rsidR="00F640B5">
          <w:rPr>
            <w:noProof/>
            <w:webHidden/>
          </w:rPr>
          <w:fldChar w:fldCharType="begin"/>
        </w:r>
        <w:r w:rsidR="00F640B5">
          <w:rPr>
            <w:noProof/>
            <w:webHidden/>
          </w:rPr>
          <w:instrText xml:space="preserve"> PAGEREF _Toc117886942 \h </w:instrText>
        </w:r>
        <w:r w:rsidR="00F640B5">
          <w:rPr>
            <w:noProof/>
            <w:webHidden/>
          </w:rPr>
        </w:r>
        <w:r w:rsidR="00F640B5">
          <w:rPr>
            <w:noProof/>
            <w:webHidden/>
          </w:rPr>
          <w:fldChar w:fldCharType="separate"/>
        </w:r>
        <w:r w:rsidR="00F640B5">
          <w:rPr>
            <w:noProof/>
            <w:webHidden/>
          </w:rPr>
          <w:t>37</w:t>
        </w:r>
        <w:r w:rsidR="00F640B5">
          <w:rPr>
            <w:noProof/>
            <w:webHidden/>
          </w:rPr>
          <w:fldChar w:fldCharType="end"/>
        </w:r>
      </w:hyperlink>
    </w:p>
    <w:p w14:paraId="1309782E" w14:textId="30B1C069" w:rsidR="00F640B5" w:rsidRDefault="00772C60">
      <w:pPr>
        <w:pStyle w:val="TOC2"/>
        <w:rPr>
          <w:rFonts w:asciiTheme="minorHAnsi" w:eastAsiaTheme="minorEastAsia" w:hAnsiTheme="minorHAnsi" w:cstheme="minorBidi"/>
          <w:smallCaps w:val="0"/>
          <w:noProof/>
          <w:sz w:val="22"/>
          <w:szCs w:val="22"/>
        </w:rPr>
      </w:pPr>
      <w:hyperlink w:anchor="_Toc117886943" w:history="1">
        <w:r w:rsidR="00F640B5" w:rsidRPr="00DC53AC">
          <w:rPr>
            <w:rStyle w:val="Hyperlink"/>
            <w:noProof/>
          </w:rPr>
          <w:t>C15 Prework Meeting</w:t>
        </w:r>
        <w:r w:rsidR="00F640B5">
          <w:rPr>
            <w:noProof/>
            <w:webHidden/>
          </w:rPr>
          <w:tab/>
        </w:r>
        <w:r w:rsidR="00F640B5">
          <w:rPr>
            <w:noProof/>
            <w:webHidden/>
          </w:rPr>
          <w:fldChar w:fldCharType="begin"/>
        </w:r>
        <w:r w:rsidR="00F640B5">
          <w:rPr>
            <w:noProof/>
            <w:webHidden/>
          </w:rPr>
          <w:instrText xml:space="preserve"> PAGEREF _Toc117886943 \h </w:instrText>
        </w:r>
        <w:r w:rsidR="00F640B5">
          <w:rPr>
            <w:noProof/>
            <w:webHidden/>
          </w:rPr>
        </w:r>
        <w:r w:rsidR="00F640B5">
          <w:rPr>
            <w:noProof/>
            <w:webHidden/>
          </w:rPr>
          <w:fldChar w:fldCharType="separate"/>
        </w:r>
        <w:r w:rsidR="00F640B5">
          <w:rPr>
            <w:noProof/>
            <w:webHidden/>
          </w:rPr>
          <w:t>37</w:t>
        </w:r>
        <w:r w:rsidR="00F640B5">
          <w:rPr>
            <w:noProof/>
            <w:webHidden/>
          </w:rPr>
          <w:fldChar w:fldCharType="end"/>
        </w:r>
      </w:hyperlink>
    </w:p>
    <w:p w14:paraId="6D544889" w14:textId="77F64A25" w:rsidR="00F640B5" w:rsidRDefault="00772C60">
      <w:pPr>
        <w:pStyle w:val="TOC2"/>
        <w:rPr>
          <w:rFonts w:asciiTheme="minorHAnsi" w:eastAsiaTheme="minorEastAsia" w:hAnsiTheme="minorHAnsi" w:cstheme="minorBidi"/>
          <w:smallCaps w:val="0"/>
          <w:noProof/>
          <w:sz w:val="22"/>
          <w:szCs w:val="22"/>
        </w:rPr>
      </w:pPr>
      <w:hyperlink w:anchor="_Toc117886944" w:history="1">
        <w:r w:rsidR="00F640B5" w:rsidRPr="00DC53AC">
          <w:rPr>
            <w:rStyle w:val="Hyperlink"/>
            <w:noProof/>
          </w:rPr>
          <w:t>C16 Authorities and Delegations</w:t>
        </w:r>
        <w:r w:rsidR="00F640B5">
          <w:rPr>
            <w:noProof/>
            <w:webHidden/>
          </w:rPr>
          <w:tab/>
        </w:r>
        <w:r w:rsidR="00F640B5">
          <w:rPr>
            <w:noProof/>
            <w:webHidden/>
          </w:rPr>
          <w:fldChar w:fldCharType="begin"/>
        </w:r>
        <w:r w:rsidR="00F640B5">
          <w:rPr>
            <w:noProof/>
            <w:webHidden/>
          </w:rPr>
          <w:instrText xml:space="preserve"> PAGEREF _Toc117886944 \h </w:instrText>
        </w:r>
        <w:r w:rsidR="00F640B5">
          <w:rPr>
            <w:noProof/>
            <w:webHidden/>
          </w:rPr>
        </w:r>
        <w:r w:rsidR="00F640B5">
          <w:rPr>
            <w:noProof/>
            <w:webHidden/>
          </w:rPr>
          <w:fldChar w:fldCharType="separate"/>
        </w:r>
        <w:r w:rsidR="00F640B5">
          <w:rPr>
            <w:noProof/>
            <w:webHidden/>
          </w:rPr>
          <w:t>37</w:t>
        </w:r>
        <w:r w:rsidR="00F640B5">
          <w:rPr>
            <w:noProof/>
            <w:webHidden/>
          </w:rPr>
          <w:fldChar w:fldCharType="end"/>
        </w:r>
      </w:hyperlink>
    </w:p>
    <w:p w14:paraId="556FA914" w14:textId="67F222E8" w:rsidR="00F640B5" w:rsidRDefault="00772C60">
      <w:pPr>
        <w:pStyle w:val="TOC1"/>
        <w:rPr>
          <w:rFonts w:asciiTheme="minorHAnsi" w:eastAsiaTheme="minorEastAsia" w:hAnsiTheme="minorHAnsi" w:cstheme="minorBidi"/>
          <w:b w:val="0"/>
          <w:bCs w:val="0"/>
          <w:caps w:val="0"/>
          <w:noProof/>
          <w:sz w:val="22"/>
          <w:szCs w:val="22"/>
        </w:rPr>
      </w:pPr>
      <w:hyperlink w:anchor="_Toc117886945" w:history="1">
        <w:r w:rsidR="00F640B5" w:rsidRPr="00DC53AC">
          <w:rPr>
            <w:rStyle w:val="Hyperlink"/>
            <w:noProof/>
          </w:rPr>
          <w:t>ADMINISTRATIVE MATTERS</w:t>
        </w:r>
        <w:r w:rsidR="00F640B5">
          <w:rPr>
            <w:noProof/>
            <w:webHidden/>
          </w:rPr>
          <w:tab/>
        </w:r>
        <w:r w:rsidR="00F640B5">
          <w:rPr>
            <w:noProof/>
            <w:webHidden/>
          </w:rPr>
          <w:fldChar w:fldCharType="begin"/>
        </w:r>
        <w:r w:rsidR="00F640B5">
          <w:rPr>
            <w:noProof/>
            <w:webHidden/>
          </w:rPr>
          <w:instrText xml:space="preserve"> PAGEREF _Toc117886945 \h </w:instrText>
        </w:r>
        <w:r w:rsidR="00F640B5">
          <w:rPr>
            <w:noProof/>
            <w:webHidden/>
          </w:rPr>
        </w:r>
        <w:r w:rsidR="00F640B5">
          <w:rPr>
            <w:noProof/>
            <w:webHidden/>
          </w:rPr>
          <w:fldChar w:fldCharType="separate"/>
        </w:r>
        <w:r w:rsidR="00F640B5">
          <w:rPr>
            <w:noProof/>
            <w:webHidden/>
          </w:rPr>
          <w:t>38</w:t>
        </w:r>
        <w:r w:rsidR="00F640B5">
          <w:rPr>
            <w:noProof/>
            <w:webHidden/>
          </w:rPr>
          <w:fldChar w:fldCharType="end"/>
        </w:r>
      </w:hyperlink>
    </w:p>
    <w:p w14:paraId="37B6411A" w14:textId="60F91D6A" w:rsidR="00F640B5" w:rsidRDefault="00772C60">
      <w:pPr>
        <w:pStyle w:val="TOC2"/>
        <w:rPr>
          <w:rFonts w:asciiTheme="minorHAnsi" w:eastAsiaTheme="minorEastAsia" w:hAnsiTheme="minorHAnsi" w:cstheme="minorBidi"/>
          <w:smallCaps w:val="0"/>
          <w:noProof/>
          <w:sz w:val="22"/>
          <w:szCs w:val="22"/>
        </w:rPr>
      </w:pPr>
      <w:hyperlink w:anchor="_Toc117886946" w:history="1">
        <w:r w:rsidR="00F640B5" w:rsidRPr="00DC53AC">
          <w:rPr>
            <w:rStyle w:val="Hyperlink"/>
            <w:noProof/>
          </w:rPr>
          <w:t>C17 Safety and Accident Prevention</w:t>
        </w:r>
        <w:r w:rsidR="00F640B5">
          <w:rPr>
            <w:noProof/>
            <w:webHidden/>
          </w:rPr>
          <w:tab/>
        </w:r>
        <w:r w:rsidR="00F640B5">
          <w:rPr>
            <w:noProof/>
            <w:webHidden/>
          </w:rPr>
          <w:fldChar w:fldCharType="begin"/>
        </w:r>
        <w:r w:rsidR="00F640B5">
          <w:rPr>
            <w:noProof/>
            <w:webHidden/>
          </w:rPr>
          <w:instrText xml:space="preserve"> PAGEREF _Toc117886946 \h </w:instrText>
        </w:r>
        <w:r w:rsidR="00F640B5">
          <w:rPr>
            <w:noProof/>
            <w:webHidden/>
          </w:rPr>
        </w:r>
        <w:r w:rsidR="00F640B5">
          <w:rPr>
            <w:noProof/>
            <w:webHidden/>
          </w:rPr>
          <w:fldChar w:fldCharType="separate"/>
        </w:r>
        <w:r w:rsidR="00F640B5">
          <w:rPr>
            <w:noProof/>
            <w:webHidden/>
          </w:rPr>
          <w:t>38</w:t>
        </w:r>
        <w:r w:rsidR="00F640B5">
          <w:rPr>
            <w:noProof/>
            <w:webHidden/>
          </w:rPr>
          <w:fldChar w:fldCharType="end"/>
        </w:r>
      </w:hyperlink>
    </w:p>
    <w:p w14:paraId="65EC5E4E" w14:textId="6B35D941" w:rsidR="00F640B5" w:rsidRDefault="00772C60">
      <w:pPr>
        <w:pStyle w:val="TOC2"/>
        <w:rPr>
          <w:rFonts w:asciiTheme="minorHAnsi" w:eastAsiaTheme="minorEastAsia" w:hAnsiTheme="minorHAnsi" w:cstheme="minorBidi"/>
          <w:smallCaps w:val="0"/>
          <w:noProof/>
          <w:sz w:val="22"/>
          <w:szCs w:val="22"/>
        </w:rPr>
      </w:pPr>
      <w:hyperlink w:anchor="_Toc117886947" w:history="1">
        <w:r w:rsidR="00F640B5" w:rsidRPr="00DC53AC">
          <w:rPr>
            <w:rStyle w:val="Hyperlink"/>
            <w:bCs/>
            <w:noProof/>
            <w:spacing w:val="-2"/>
          </w:rPr>
          <w:t xml:space="preserve">C18 </w:t>
        </w:r>
        <w:r w:rsidR="00F640B5" w:rsidRPr="00DC53AC">
          <w:rPr>
            <w:rStyle w:val="Hyperlink"/>
            <w:bCs/>
            <w:noProof/>
          </w:rPr>
          <w:t>Safety</w:t>
        </w:r>
        <w:r w:rsidR="00F640B5" w:rsidRPr="00DC53AC">
          <w:rPr>
            <w:rStyle w:val="Hyperlink"/>
            <w:bCs/>
            <w:noProof/>
            <w:spacing w:val="-11"/>
          </w:rPr>
          <w:t xml:space="preserve"> </w:t>
        </w:r>
        <w:r w:rsidR="00F640B5" w:rsidRPr="00DC53AC">
          <w:rPr>
            <w:rStyle w:val="Hyperlink"/>
            <w:bCs/>
            <w:noProof/>
            <w:spacing w:val="-1"/>
          </w:rPr>
          <w:t>Management</w:t>
        </w:r>
        <w:r w:rsidR="00F640B5" w:rsidRPr="00DC53AC">
          <w:rPr>
            <w:rStyle w:val="Hyperlink"/>
            <w:bCs/>
            <w:noProof/>
            <w:spacing w:val="-9"/>
          </w:rPr>
          <w:t xml:space="preserve"> </w:t>
        </w:r>
        <w:r w:rsidR="00F640B5" w:rsidRPr="00DC53AC">
          <w:rPr>
            <w:rStyle w:val="Hyperlink"/>
            <w:bCs/>
            <w:noProof/>
          </w:rPr>
          <w:t>System</w:t>
        </w:r>
        <w:r w:rsidR="00F640B5" w:rsidRPr="00DC53AC">
          <w:rPr>
            <w:rStyle w:val="Hyperlink"/>
            <w:bCs/>
            <w:noProof/>
            <w:spacing w:val="-10"/>
          </w:rPr>
          <w:t xml:space="preserve"> </w:t>
        </w:r>
        <w:r w:rsidR="00F640B5" w:rsidRPr="00DC53AC">
          <w:rPr>
            <w:rStyle w:val="Hyperlink"/>
            <w:bCs/>
            <w:noProof/>
          </w:rPr>
          <w:t>(SMS)</w:t>
        </w:r>
        <w:r w:rsidR="00F640B5">
          <w:rPr>
            <w:noProof/>
            <w:webHidden/>
          </w:rPr>
          <w:tab/>
        </w:r>
        <w:r w:rsidR="00F640B5">
          <w:rPr>
            <w:noProof/>
            <w:webHidden/>
          </w:rPr>
          <w:fldChar w:fldCharType="begin"/>
        </w:r>
        <w:r w:rsidR="00F640B5">
          <w:rPr>
            <w:noProof/>
            <w:webHidden/>
          </w:rPr>
          <w:instrText xml:space="preserve"> PAGEREF _Toc117886947 \h </w:instrText>
        </w:r>
        <w:r w:rsidR="00F640B5">
          <w:rPr>
            <w:noProof/>
            <w:webHidden/>
          </w:rPr>
        </w:r>
        <w:r w:rsidR="00F640B5">
          <w:rPr>
            <w:noProof/>
            <w:webHidden/>
          </w:rPr>
          <w:fldChar w:fldCharType="separate"/>
        </w:r>
        <w:r w:rsidR="00F640B5">
          <w:rPr>
            <w:noProof/>
            <w:webHidden/>
          </w:rPr>
          <w:t>39</w:t>
        </w:r>
        <w:r w:rsidR="00F640B5">
          <w:rPr>
            <w:noProof/>
            <w:webHidden/>
          </w:rPr>
          <w:fldChar w:fldCharType="end"/>
        </w:r>
      </w:hyperlink>
    </w:p>
    <w:p w14:paraId="37EACAB3" w14:textId="1617ADB7" w:rsidR="00F640B5" w:rsidRDefault="00772C60">
      <w:pPr>
        <w:pStyle w:val="TOC2"/>
        <w:rPr>
          <w:rFonts w:asciiTheme="minorHAnsi" w:eastAsiaTheme="minorEastAsia" w:hAnsiTheme="minorHAnsi" w:cstheme="minorBidi"/>
          <w:smallCaps w:val="0"/>
          <w:noProof/>
          <w:sz w:val="22"/>
          <w:szCs w:val="22"/>
        </w:rPr>
      </w:pPr>
      <w:hyperlink w:anchor="_Toc117886948" w:history="1">
        <w:r w:rsidR="00F640B5" w:rsidRPr="00DC53AC">
          <w:rPr>
            <w:rStyle w:val="Hyperlink"/>
            <w:bCs/>
            <w:noProof/>
          </w:rPr>
          <w:t>C19 Mishaps</w:t>
        </w:r>
        <w:r w:rsidR="00F640B5">
          <w:rPr>
            <w:noProof/>
            <w:webHidden/>
          </w:rPr>
          <w:tab/>
        </w:r>
        <w:r w:rsidR="00F640B5">
          <w:rPr>
            <w:noProof/>
            <w:webHidden/>
          </w:rPr>
          <w:fldChar w:fldCharType="begin"/>
        </w:r>
        <w:r w:rsidR="00F640B5">
          <w:rPr>
            <w:noProof/>
            <w:webHidden/>
          </w:rPr>
          <w:instrText xml:space="preserve"> PAGEREF _Toc117886948 \h </w:instrText>
        </w:r>
        <w:r w:rsidR="00F640B5">
          <w:rPr>
            <w:noProof/>
            <w:webHidden/>
          </w:rPr>
        </w:r>
        <w:r w:rsidR="00F640B5">
          <w:rPr>
            <w:noProof/>
            <w:webHidden/>
          </w:rPr>
          <w:fldChar w:fldCharType="separate"/>
        </w:r>
        <w:r w:rsidR="00F640B5">
          <w:rPr>
            <w:noProof/>
            <w:webHidden/>
          </w:rPr>
          <w:t>39</w:t>
        </w:r>
        <w:r w:rsidR="00F640B5">
          <w:rPr>
            <w:noProof/>
            <w:webHidden/>
          </w:rPr>
          <w:fldChar w:fldCharType="end"/>
        </w:r>
      </w:hyperlink>
    </w:p>
    <w:p w14:paraId="456F123D" w14:textId="6FE0802D" w:rsidR="00F640B5" w:rsidRDefault="00772C60">
      <w:pPr>
        <w:pStyle w:val="TOC2"/>
        <w:rPr>
          <w:rFonts w:asciiTheme="minorHAnsi" w:eastAsiaTheme="minorEastAsia" w:hAnsiTheme="minorHAnsi" w:cstheme="minorBidi"/>
          <w:smallCaps w:val="0"/>
          <w:noProof/>
          <w:sz w:val="22"/>
          <w:szCs w:val="22"/>
        </w:rPr>
      </w:pPr>
      <w:hyperlink w:anchor="_Toc117886949" w:history="1">
        <w:r w:rsidR="00F640B5" w:rsidRPr="00DC53AC">
          <w:rPr>
            <w:rStyle w:val="Hyperlink"/>
            <w:noProof/>
          </w:rPr>
          <w:t>C20 Personnel Conduct</w:t>
        </w:r>
        <w:r w:rsidR="00F640B5">
          <w:rPr>
            <w:noProof/>
            <w:webHidden/>
          </w:rPr>
          <w:tab/>
        </w:r>
        <w:r w:rsidR="00F640B5">
          <w:rPr>
            <w:noProof/>
            <w:webHidden/>
          </w:rPr>
          <w:fldChar w:fldCharType="begin"/>
        </w:r>
        <w:r w:rsidR="00F640B5">
          <w:rPr>
            <w:noProof/>
            <w:webHidden/>
          </w:rPr>
          <w:instrText xml:space="preserve"> PAGEREF _Toc117886949 \h </w:instrText>
        </w:r>
        <w:r w:rsidR="00F640B5">
          <w:rPr>
            <w:noProof/>
            <w:webHidden/>
          </w:rPr>
        </w:r>
        <w:r w:rsidR="00F640B5">
          <w:rPr>
            <w:noProof/>
            <w:webHidden/>
          </w:rPr>
          <w:fldChar w:fldCharType="separate"/>
        </w:r>
        <w:r w:rsidR="00F640B5">
          <w:rPr>
            <w:noProof/>
            <w:webHidden/>
          </w:rPr>
          <w:t>41</w:t>
        </w:r>
        <w:r w:rsidR="00F640B5">
          <w:rPr>
            <w:noProof/>
            <w:webHidden/>
          </w:rPr>
          <w:fldChar w:fldCharType="end"/>
        </w:r>
      </w:hyperlink>
    </w:p>
    <w:p w14:paraId="511B8680" w14:textId="4B4E3628" w:rsidR="00F640B5" w:rsidRDefault="00772C60">
      <w:pPr>
        <w:pStyle w:val="TOC2"/>
        <w:rPr>
          <w:rFonts w:asciiTheme="minorHAnsi" w:eastAsiaTheme="minorEastAsia" w:hAnsiTheme="minorHAnsi" w:cstheme="minorBidi"/>
          <w:smallCaps w:val="0"/>
          <w:noProof/>
          <w:sz w:val="22"/>
          <w:szCs w:val="22"/>
        </w:rPr>
      </w:pPr>
      <w:hyperlink w:anchor="_Toc117886950" w:history="1">
        <w:r w:rsidR="00F640B5" w:rsidRPr="00DC53AC">
          <w:rPr>
            <w:rStyle w:val="Hyperlink"/>
            <w:noProof/>
          </w:rPr>
          <w:t>C21 Agreement Period</w:t>
        </w:r>
        <w:r w:rsidR="00F640B5">
          <w:rPr>
            <w:noProof/>
            <w:webHidden/>
          </w:rPr>
          <w:tab/>
        </w:r>
        <w:r w:rsidR="00F640B5">
          <w:rPr>
            <w:noProof/>
            <w:webHidden/>
          </w:rPr>
          <w:fldChar w:fldCharType="begin"/>
        </w:r>
        <w:r w:rsidR="00F640B5">
          <w:rPr>
            <w:noProof/>
            <w:webHidden/>
          </w:rPr>
          <w:instrText xml:space="preserve"> PAGEREF _Toc117886950 \h </w:instrText>
        </w:r>
        <w:r w:rsidR="00F640B5">
          <w:rPr>
            <w:noProof/>
            <w:webHidden/>
          </w:rPr>
        </w:r>
        <w:r w:rsidR="00F640B5">
          <w:rPr>
            <w:noProof/>
            <w:webHidden/>
          </w:rPr>
          <w:fldChar w:fldCharType="separate"/>
        </w:r>
        <w:r w:rsidR="00F640B5">
          <w:rPr>
            <w:noProof/>
            <w:webHidden/>
          </w:rPr>
          <w:t>41</w:t>
        </w:r>
        <w:r w:rsidR="00F640B5">
          <w:rPr>
            <w:noProof/>
            <w:webHidden/>
          </w:rPr>
          <w:fldChar w:fldCharType="end"/>
        </w:r>
      </w:hyperlink>
    </w:p>
    <w:p w14:paraId="2803BC43" w14:textId="3422992F" w:rsidR="00F640B5" w:rsidRDefault="00772C60">
      <w:pPr>
        <w:pStyle w:val="TOC2"/>
        <w:rPr>
          <w:rFonts w:asciiTheme="minorHAnsi" w:eastAsiaTheme="minorEastAsia" w:hAnsiTheme="minorHAnsi" w:cstheme="minorBidi"/>
          <w:smallCaps w:val="0"/>
          <w:noProof/>
          <w:sz w:val="22"/>
          <w:szCs w:val="22"/>
        </w:rPr>
      </w:pPr>
      <w:hyperlink w:anchor="_Toc117886951" w:history="1">
        <w:r w:rsidR="00F640B5" w:rsidRPr="00DC53AC">
          <w:rPr>
            <w:rStyle w:val="Hyperlink"/>
            <w:noProof/>
          </w:rPr>
          <w:t>C22 Economic Price Adjustment - Fuel</w:t>
        </w:r>
        <w:r w:rsidR="00F640B5">
          <w:rPr>
            <w:noProof/>
            <w:webHidden/>
          </w:rPr>
          <w:tab/>
        </w:r>
        <w:r w:rsidR="00F640B5">
          <w:rPr>
            <w:noProof/>
            <w:webHidden/>
          </w:rPr>
          <w:fldChar w:fldCharType="begin"/>
        </w:r>
        <w:r w:rsidR="00F640B5">
          <w:rPr>
            <w:noProof/>
            <w:webHidden/>
          </w:rPr>
          <w:instrText xml:space="preserve"> PAGEREF _Toc117886951 \h </w:instrText>
        </w:r>
        <w:r w:rsidR="00F640B5">
          <w:rPr>
            <w:noProof/>
            <w:webHidden/>
          </w:rPr>
        </w:r>
        <w:r w:rsidR="00F640B5">
          <w:rPr>
            <w:noProof/>
            <w:webHidden/>
          </w:rPr>
          <w:fldChar w:fldCharType="separate"/>
        </w:r>
        <w:r w:rsidR="00F640B5">
          <w:rPr>
            <w:noProof/>
            <w:webHidden/>
          </w:rPr>
          <w:t>41</w:t>
        </w:r>
        <w:r w:rsidR="00F640B5">
          <w:rPr>
            <w:noProof/>
            <w:webHidden/>
          </w:rPr>
          <w:fldChar w:fldCharType="end"/>
        </w:r>
      </w:hyperlink>
    </w:p>
    <w:p w14:paraId="325A0F10" w14:textId="11D2AABD" w:rsidR="00F640B5" w:rsidRDefault="00772C60">
      <w:pPr>
        <w:pStyle w:val="TOC1"/>
        <w:rPr>
          <w:rFonts w:asciiTheme="minorHAnsi" w:eastAsiaTheme="minorEastAsia" w:hAnsiTheme="minorHAnsi" w:cstheme="minorBidi"/>
          <w:b w:val="0"/>
          <w:bCs w:val="0"/>
          <w:caps w:val="0"/>
          <w:noProof/>
          <w:sz w:val="22"/>
          <w:szCs w:val="22"/>
        </w:rPr>
      </w:pPr>
      <w:hyperlink w:anchor="_Toc117886952" w:history="1">
        <w:r w:rsidR="00F640B5" w:rsidRPr="00DC53AC">
          <w:rPr>
            <w:rStyle w:val="Hyperlink"/>
            <w:noProof/>
          </w:rPr>
          <w:t>AVAILABILITY REQUIREMENTS</w:t>
        </w:r>
        <w:r w:rsidR="00F640B5">
          <w:rPr>
            <w:noProof/>
            <w:webHidden/>
          </w:rPr>
          <w:tab/>
        </w:r>
        <w:r w:rsidR="00F640B5">
          <w:rPr>
            <w:noProof/>
            <w:webHidden/>
          </w:rPr>
          <w:fldChar w:fldCharType="begin"/>
        </w:r>
        <w:r w:rsidR="00F640B5">
          <w:rPr>
            <w:noProof/>
            <w:webHidden/>
          </w:rPr>
          <w:instrText xml:space="preserve"> PAGEREF _Toc117886952 \h </w:instrText>
        </w:r>
        <w:r w:rsidR="00F640B5">
          <w:rPr>
            <w:noProof/>
            <w:webHidden/>
          </w:rPr>
        </w:r>
        <w:r w:rsidR="00F640B5">
          <w:rPr>
            <w:noProof/>
            <w:webHidden/>
          </w:rPr>
          <w:fldChar w:fldCharType="separate"/>
        </w:r>
        <w:r w:rsidR="00F640B5">
          <w:rPr>
            <w:noProof/>
            <w:webHidden/>
          </w:rPr>
          <w:t>42</w:t>
        </w:r>
        <w:r w:rsidR="00F640B5">
          <w:rPr>
            <w:noProof/>
            <w:webHidden/>
          </w:rPr>
          <w:fldChar w:fldCharType="end"/>
        </w:r>
      </w:hyperlink>
    </w:p>
    <w:p w14:paraId="44009F8B" w14:textId="362E4EFA" w:rsidR="00F640B5" w:rsidRDefault="00772C60">
      <w:pPr>
        <w:pStyle w:val="TOC2"/>
        <w:rPr>
          <w:rFonts w:asciiTheme="minorHAnsi" w:eastAsiaTheme="minorEastAsia" w:hAnsiTheme="minorHAnsi" w:cstheme="minorBidi"/>
          <w:smallCaps w:val="0"/>
          <w:noProof/>
          <w:sz w:val="22"/>
          <w:szCs w:val="22"/>
        </w:rPr>
      </w:pPr>
      <w:hyperlink w:anchor="_Toc117886953" w:history="1">
        <w:r w:rsidR="00F640B5" w:rsidRPr="00DC53AC">
          <w:rPr>
            <w:rStyle w:val="Hyperlink"/>
            <w:noProof/>
          </w:rPr>
          <w:t>C23 Availability Requirements</w:t>
        </w:r>
        <w:r w:rsidR="00F640B5">
          <w:rPr>
            <w:noProof/>
            <w:webHidden/>
          </w:rPr>
          <w:tab/>
        </w:r>
        <w:r w:rsidR="00F640B5">
          <w:rPr>
            <w:noProof/>
            <w:webHidden/>
          </w:rPr>
          <w:fldChar w:fldCharType="begin"/>
        </w:r>
        <w:r w:rsidR="00F640B5">
          <w:rPr>
            <w:noProof/>
            <w:webHidden/>
          </w:rPr>
          <w:instrText xml:space="preserve"> PAGEREF _Toc117886953 \h </w:instrText>
        </w:r>
        <w:r w:rsidR="00F640B5">
          <w:rPr>
            <w:noProof/>
            <w:webHidden/>
          </w:rPr>
        </w:r>
        <w:r w:rsidR="00F640B5">
          <w:rPr>
            <w:noProof/>
            <w:webHidden/>
          </w:rPr>
          <w:fldChar w:fldCharType="separate"/>
        </w:r>
        <w:r w:rsidR="00F640B5">
          <w:rPr>
            <w:noProof/>
            <w:webHidden/>
          </w:rPr>
          <w:t>42</w:t>
        </w:r>
        <w:r w:rsidR="00F640B5">
          <w:rPr>
            <w:noProof/>
            <w:webHidden/>
          </w:rPr>
          <w:fldChar w:fldCharType="end"/>
        </w:r>
      </w:hyperlink>
    </w:p>
    <w:p w14:paraId="66F58351" w14:textId="0A24CBD9" w:rsidR="00F640B5" w:rsidRDefault="00772C60">
      <w:pPr>
        <w:pStyle w:val="TOC2"/>
        <w:rPr>
          <w:rFonts w:asciiTheme="minorHAnsi" w:eastAsiaTheme="minorEastAsia" w:hAnsiTheme="minorHAnsi" w:cstheme="minorBidi"/>
          <w:smallCaps w:val="0"/>
          <w:noProof/>
          <w:sz w:val="22"/>
          <w:szCs w:val="22"/>
        </w:rPr>
      </w:pPr>
      <w:hyperlink w:anchor="_Toc117886954" w:history="1">
        <w:r w:rsidR="00F640B5" w:rsidRPr="00DC53AC">
          <w:rPr>
            <w:rStyle w:val="Hyperlink"/>
            <w:noProof/>
          </w:rPr>
          <w:t>C24 Schedule of Operations and Reaction Time</w:t>
        </w:r>
        <w:r w:rsidR="00F640B5">
          <w:rPr>
            <w:noProof/>
            <w:webHidden/>
          </w:rPr>
          <w:tab/>
        </w:r>
        <w:r w:rsidR="00F640B5">
          <w:rPr>
            <w:noProof/>
            <w:webHidden/>
          </w:rPr>
          <w:fldChar w:fldCharType="begin"/>
        </w:r>
        <w:r w:rsidR="00F640B5">
          <w:rPr>
            <w:noProof/>
            <w:webHidden/>
          </w:rPr>
          <w:instrText xml:space="preserve"> PAGEREF _Toc117886954 \h </w:instrText>
        </w:r>
        <w:r w:rsidR="00F640B5">
          <w:rPr>
            <w:noProof/>
            <w:webHidden/>
          </w:rPr>
        </w:r>
        <w:r w:rsidR="00F640B5">
          <w:rPr>
            <w:noProof/>
            <w:webHidden/>
          </w:rPr>
          <w:fldChar w:fldCharType="separate"/>
        </w:r>
        <w:r w:rsidR="00F640B5">
          <w:rPr>
            <w:noProof/>
            <w:webHidden/>
          </w:rPr>
          <w:t>42</w:t>
        </w:r>
        <w:r w:rsidR="00F640B5">
          <w:rPr>
            <w:noProof/>
            <w:webHidden/>
          </w:rPr>
          <w:fldChar w:fldCharType="end"/>
        </w:r>
      </w:hyperlink>
    </w:p>
    <w:p w14:paraId="73BBA2DF" w14:textId="4D1380D1" w:rsidR="00F640B5" w:rsidRDefault="00772C60">
      <w:pPr>
        <w:pStyle w:val="TOC1"/>
        <w:rPr>
          <w:rFonts w:asciiTheme="minorHAnsi" w:eastAsiaTheme="minorEastAsia" w:hAnsiTheme="minorHAnsi" w:cstheme="minorBidi"/>
          <w:b w:val="0"/>
          <w:bCs w:val="0"/>
          <w:caps w:val="0"/>
          <w:noProof/>
          <w:sz w:val="22"/>
          <w:szCs w:val="22"/>
        </w:rPr>
      </w:pPr>
      <w:hyperlink w:anchor="_Toc117886955" w:history="1">
        <w:r w:rsidR="00F640B5" w:rsidRPr="00DC53AC">
          <w:rPr>
            <w:rStyle w:val="Hyperlink"/>
            <w:noProof/>
          </w:rPr>
          <w:t>MEASUREMENT AND PAYMENT</w:t>
        </w:r>
        <w:r w:rsidR="00F640B5">
          <w:rPr>
            <w:noProof/>
            <w:webHidden/>
          </w:rPr>
          <w:tab/>
        </w:r>
        <w:r w:rsidR="00F640B5">
          <w:rPr>
            <w:noProof/>
            <w:webHidden/>
          </w:rPr>
          <w:fldChar w:fldCharType="begin"/>
        </w:r>
        <w:r w:rsidR="00F640B5">
          <w:rPr>
            <w:noProof/>
            <w:webHidden/>
          </w:rPr>
          <w:instrText xml:space="preserve"> PAGEREF _Toc117886955 \h </w:instrText>
        </w:r>
        <w:r w:rsidR="00F640B5">
          <w:rPr>
            <w:noProof/>
            <w:webHidden/>
          </w:rPr>
        </w:r>
        <w:r w:rsidR="00F640B5">
          <w:rPr>
            <w:noProof/>
            <w:webHidden/>
          </w:rPr>
          <w:fldChar w:fldCharType="separate"/>
        </w:r>
        <w:r w:rsidR="00F640B5">
          <w:rPr>
            <w:noProof/>
            <w:webHidden/>
          </w:rPr>
          <w:t>42</w:t>
        </w:r>
        <w:r w:rsidR="00F640B5">
          <w:rPr>
            <w:noProof/>
            <w:webHidden/>
          </w:rPr>
          <w:fldChar w:fldCharType="end"/>
        </w:r>
      </w:hyperlink>
    </w:p>
    <w:p w14:paraId="00644D29" w14:textId="1F8F8B38" w:rsidR="00F640B5" w:rsidRDefault="00772C60">
      <w:pPr>
        <w:pStyle w:val="TOC2"/>
        <w:rPr>
          <w:rFonts w:asciiTheme="minorHAnsi" w:eastAsiaTheme="minorEastAsia" w:hAnsiTheme="minorHAnsi" w:cstheme="minorBidi"/>
          <w:smallCaps w:val="0"/>
          <w:noProof/>
          <w:sz w:val="22"/>
          <w:szCs w:val="22"/>
        </w:rPr>
      </w:pPr>
      <w:hyperlink w:anchor="_Toc117886956" w:history="1">
        <w:r w:rsidR="00F640B5" w:rsidRPr="00DC53AC">
          <w:rPr>
            <w:rStyle w:val="Hyperlink"/>
            <w:noProof/>
          </w:rPr>
          <w:t>C25 Measurements for Payment</w:t>
        </w:r>
        <w:r w:rsidR="00F640B5">
          <w:rPr>
            <w:noProof/>
            <w:webHidden/>
          </w:rPr>
          <w:tab/>
        </w:r>
        <w:r w:rsidR="00F640B5">
          <w:rPr>
            <w:noProof/>
            <w:webHidden/>
          </w:rPr>
          <w:fldChar w:fldCharType="begin"/>
        </w:r>
        <w:r w:rsidR="00F640B5">
          <w:rPr>
            <w:noProof/>
            <w:webHidden/>
          </w:rPr>
          <w:instrText xml:space="preserve"> PAGEREF _Toc117886956 \h </w:instrText>
        </w:r>
        <w:r w:rsidR="00F640B5">
          <w:rPr>
            <w:noProof/>
            <w:webHidden/>
          </w:rPr>
        </w:r>
        <w:r w:rsidR="00F640B5">
          <w:rPr>
            <w:noProof/>
            <w:webHidden/>
          </w:rPr>
          <w:fldChar w:fldCharType="separate"/>
        </w:r>
        <w:r w:rsidR="00F640B5">
          <w:rPr>
            <w:noProof/>
            <w:webHidden/>
          </w:rPr>
          <w:t>42</w:t>
        </w:r>
        <w:r w:rsidR="00F640B5">
          <w:rPr>
            <w:noProof/>
            <w:webHidden/>
          </w:rPr>
          <w:fldChar w:fldCharType="end"/>
        </w:r>
      </w:hyperlink>
    </w:p>
    <w:p w14:paraId="22F0D305" w14:textId="4B08EAE5" w:rsidR="00F640B5" w:rsidRDefault="00772C60">
      <w:pPr>
        <w:pStyle w:val="TOC2"/>
        <w:rPr>
          <w:rFonts w:asciiTheme="minorHAnsi" w:eastAsiaTheme="minorEastAsia" w:hAnsiTheme="minorHAnsi" w:cstheme="minorBidi"/>
          <w:smallCaps w:val="0"/>
          <w:noProof/>
          <w:sz w:val="22"/>
          <w:szCs w:val="22"/>
        </w:rPr>
      </w:pPr>
      <w:hyperlink w:anchor="_Toc117886957" w:history="1">
        <w:r w:rsidR="00F640B5" w:rsidRPr="00DC53AC">
          <w:rPr>
            <w:rStyle w:val="Hyperlink"/>
            <w:noProof/>
          </w:rPr>
          <w:t>C26 Payments (Flight Time, Standby, Guarantee, &amp; Co-pilot)</w:t>
        </w:r>
        <w:r w:rsidR="00F640B5">
          <w:rPr>
            <w:noProof/>
            <w:webHidden/>
          </w:rPr>
          <w:tab/>
        </w:r>
        <w:r w:rsidR="00F640B5">
          <w:rPr>
            <w:noProof/>
            <w:webHidden/>
          </w:rPr>
          <w:fldChar w:fldCharType="begin"/>
        </w:r>
        <w:r w:rsidR="00F640B5">
          <w:rPr>
            <w:noProof/>
            <w:webHidden/>
          </w:rPr>
          <w:instrText xml:space="preserve"> PAGEREF _Toc117886957 \h </w:instrText>
        </w:r>
        <w:r w:rsidR="00F640B5">
          <w:rPr>
            <w:noProof/>
            <w:webHidden/>
          </w:rPr>
        </w:r>
        <w:r w:rsidR="00F640B5">
          <w:rPr>
            <w:noProof/>
            <w:webHidden/>
          </w:rPr>
          <w:fldChar w:fldCharType="separate"/>
        </w:r>
        <w:r w:rsidR="00F640B5">
          <w:rPr>
            <w:noProof/>
            <w:webHidden/>
          </w:rPr>
          <w:t>42</w:t>
        </w:r>
        <w:r w:rsidR="00F640B5">
          <w:rPr>
            <w:noProof/>
            <w:webHidden/>
          </w:rPr>
          <w:fldChar w:fldCharType="end"/>
        </w:r>
      </w:hyperlink>
    </w:p>
    <w:p w14:paraId="0BDC3858" w14:textId="707CCC19" w:rsidR="00F640B5" w:rsidRDefault="00772C60">
      <w:pPr>
        <w:pStyle w:val="TOC2"/>
        <w:rPr>
          <w:rFonts w:asciiTheme="minorHAnsi" w:eastAsiaTheme="minorEastAsia" w:hAnsiTheme="minorHAnsi" w:cstheme="minorBidi"/>
          <w:smallCaps w:val="0"/>
          <w:noProof/>
          <w:sz w:val="22"/>
          <w:szCs w:val="22"/>
        </w:rPr>
      </w:pPr>
      <w:hyperlink w:anchor="_Toc117886958" w:history="1">
        <w:r w:rsidR="00F640B5" w:rsidRPr="00DC53AC">
          <w:rPr>
            <w:rStyle w:val="Hyperlink"/>
            <w:noProof/>
          </w:rPr>
          <w:t>C27 Relief Crew Reimbursement When Operating Away From the Contractor’s Base of Operation.</w:t>
        </w:r>
        <w:r w:rsidR="00F640B5">
          <w:rPr>
            <w:noProof/>
            <w:webHidden/>
          </w:rPr>
          <w:tab/>
        </w:r>
        <w:r w:rsidR="00F640B5">
          <w:rPr>
            <w:noProof/>
            <w:webHidden/>
          </w:rPr>
          <w:fldChar w:fldCharType="begin"/>
        </w:r>
        <w:r w:rsidR="00F640B5">
          <w:rPr>
            <w:noProof/>
            <w:webHidden/>
          </w:rPr>
          <w:instrText xml:space="preserve"> PAGEREF _Toc117886958 \h </w:instrText>
        </w:r>
        <w:r w:rsidR="00F640B5">
          <w:rPr>
            <w:noProof/>
            <w:webHidden/>
          </w:rPr>
        </w:r>
        <w:r w:rsidR="00F640B5">
          <w:rPr>
            <w:noProof/>
            <w:webHidden/>
          </w:rPr>
          <w:fldChar w:fldCharType="separate"/>
        </w:r>
        <w:r w:rsidR="00F640B5">
          <w:rPr>
            <w:noProof/>
            <w:webHidden/>
          </w:rPr>
          <w:t>43</w:t>
        </w:r>
        <w:r w:rsidR="00F640B5">
          <w:rPr>
            <w:noProof/>
            <w:webHidden/>
          </w:rPr>
          <w:fldChar w:fldCharType="end"/>
        </w:r>
      </w:hyperlink>
    </w:p>
    <w:p w14:paraId="1A6A3B72" w14:textId="3D300C2F" w:rsidR="00F640B5" w:rsidRDefault="00772C60">
      <w:pPr>
        <w:pStyle w:val="TOC2"/>
        <w:rPr>
          <w:rFonts w:asciiTheme="minorHAnsi" w:eastAsiaTheme="minorEastAsia" w:hAnsiTheme="minorHAnsi" w:cstheme="minorBidi"/>
          <w:smallCaps w:val="0"/>
          <w:noProof/>
          <w:sz w:val="22"/>
          <w:szCs w:val="22"/>
        </w:rPr>
      </w:pPr>
      <w:hyperlink w:anchor="_Toc117886959" w:history="1">
        <w:r w:rsidR="00F640B5" w:rsidRPr="00DC53AC">
          <w:rPr>
            <w:rStyle w:val="Hyperlink"/>
            <w:noProof/>
          </w:rPr>
          <w:t>C28 Fuel Supply Expense</w:t>
        </w:r>
        <w:r w:rsidR="00F640B5">
          <w:rPr>
            <w:noProof/>
            <w:webHidden/>
          </w:rPr>
          <w:tab/>
        </w:r>
        <w:r w:rsidR="00F640B5">
          <w:rPr>
            <w:noProof/>
            <w:webHidden/>
          </w:rPr>
          <w:fldChar w:fldCharType="begin"/>
        </w:r>
        <w:r w:rsidR="00F640B5">
          <w:rPr>
            <w:noProof/>
            <w:webHidden/>
          </w:rPr>
          <w:instrText xml:space="preserve"> PAGEREF _Toc117886959 \h </w:instrText>
        </w:r>
        <w:r w:rsidR="00F640B5">
          <w:rPr>
            <w:noProof/>
            <w:webHidden/>
          </w:rPr>
        </w:r>
        <w:r w:rsidR="00F640B5">
          <w:rPr>
            <w:noProof/>
            <w:webHidden/>
          </w:rPr>
          <w:fldChar w:fldCharType="separate"/>
        </w:r>
        <w:r w:rsidR="00F640B5">
          <w:rPr>
            <w:noProof/>
            <w:webHidden/>
          </w:rPr>
          <w:t>44</w:t>
        </w:r>
        <w:r w:rsidR="00F640B5">
          <w:rPr>
            <w:noProof/>
            <w:webHidden/>
          </w:rPr>
          <w:fldChar w:fldCharType="end"/>
        </w:r>
      </w:hyperlink>
    </w:p>
    <w:p w14:paraId="78775615" w14:textId="71E3C135" w:rsidR="00F640B5" w:rsidRDefault="00772C60">
      <w:pPr>
        <w:pStyle w:val="TOC2"/>
        <w:rPr>
          <w:rFonts w:asciiTheme="minorHAnsi" w:eastAsiaTheme="minorEastAsia" w:hAnsiTheme="minorHAnsi" w:cstheme="minorBidi"/>
          <w:smallCaps w:val="0"/>
          <w:noProof/>
          <w:sz w:val="22"/>
          <w:szCs w:val="22"/>
        </w:rPr>
      </w:pPr>
      <w:hyperlink w:anchor="_Toc117886960" w:history="1">
        <w:r w:rsidR="00F640B5" w:rsidRPr="00DC53AC">
          <w:rPr>
            <w:rStyle w:val="Hyperlink"/>
            <w:noProof/>
          </w:rPr>
          <w:t>C29 Reimbursable Pay Items (See Section A)</w:t>
        </w:r>
        <w:r w:rsidR="00F640B5">
          <w:rPr>
            <w:noProof/>
            <w:webHidden/>
          </w:rPr>
          <w:tab/>
        </w:r>
        <w:r w:rsidR="00F640B5">
          <w:rPr>
            <w:noProof/>
            <w:webHidden/>
          </w:rPr>
          <w:fldChar w:fldCharType="begin"/>
        </w:r>
        <w:r w:rsidR="00F640B5">
          <w:rPr>
            <w:noProof/>
            <w:webHidden/>
          </w:rPr>
          <w:instrText xml:space="preserve"> PAGEREF _Toc117886960 \h </w:instrText>
        </w:r>
        <w:r w:rsidR="00F640B5">
          <w:rPr>
            <w:noProof/>
            <w:webHidden/>
          </w:rPr>
        </w:r>
        <w:r w:rsidR="00F640B5">
          <w:rPr>
            <w:noProof/>
            <w:webHidden/>
          </w:rPr>
          <w:fldChar w:fldCharType="separate"/>
        </w:r>
        <w:r w:rsidR="00F640B5">
          <w:rPr>
            <w:noProof/>
            <w:webHidden/>
          </w:rPr>
          <w:t>44</w:t>
        </w:r>
        <w:r w:rsidR="00F640B5">
          <w:rPr>
            <w:noProof/>
            <w:webHidden/>
          </w:rPr>
          <w:fldChar w:fldCharType="end"/>
        </w:r>
      </w:hyperlink>
    </w:p>
    <w:p w14:paraId="152E6362" w14:textId="7A6662C1" w:rsidR="00F640B5" w:rsidRDefault="00772C60">
      <w:pPr>
        <w:pStyle w:val="TOC2"/>
        <w:rPr>
          <w:rFonts w:asciiTheme="minorHAnsi" w:eastAsiaTheme="minorEastAsia" w:hAnsiTheme="minorHAnsi" w:cstheme="minorBidi"/>
          <w:smallCaps w:val="0"/>
          <w:noProof/>
          <w:sz w:val="22"/>
          <w:szCs w:val="22"/>
        </w:rPr>
      </w:pPr>
      <w:hyperlink w:anchor="_Toc117886961" w:history="1">
        <w:r w:rsidR="00F640B5" w:rsidRPr="00DC53AC">
          <w:rPr>
            <w:rStyle w:val="Hyperlink"/>
            <w:noProof/>
          </w:rPr>
          <w:t>C30 Government Miscellaneous Charges</w:t>
        </w:r>
        <w:r w:rsidR="00F640B5">
          <w:rPr>
            <w:noProof/>
            <w:webHidden/>
          </w:rPr>
          <w:tab/>
        </w:r>
        <w:r w:rsidR="00F640B5">
          <w:rPr>
            <w:noProof/>
            <w:webHidden/>
          </w:rPr>
          <w:fldChar w:fldCharType="begin"/>
        </w:r>
        <w:r w:rsidR="00F640B5">
          <w:rPr>
            <w:noProof/>
            <w:webHidden/>
          </w:rPr>
          <w:instrText xml:space="preserve"> PAGEREF _Toc117886961 \h </w:instrText>
        </w:r>
        <w:r w:rsidR="00F640B5">
          <w:rPr>
            <w:noProof/>
            <w:webHidden/>
          </w:rPr>
        </w:r>
        <w:r w:rsidR="00F640B5">
          <w:rPr>
            <w:noProof/>
            <w:webHidden/>
          </w:rPr>
          <w:fldChar w:fldCharType="separate"/>
        </w:r>
        <w:r w:rsidR="00F640B5">
          <w:rPr>
            <w:noProof/>
            <w:webHidden/>
          </w:rPr>
          <w:t>44</w:t>
        </w:r>
        <w:r w:rsidR="00F640B5">
          <w:rPr>
            <w:noProof/>
            <w:webHidden/>
          </w:rPr>
          <w:fldChar w:fldCharType="end"/>
        </w:r>
      </w:hyperlink>
    </w:p>
    <w:p w14:paraId="2FA774E7" w14:textId="1DB41700" w:rsidR="00F640B5" w:rsidRDefault="00772C60">
      <w:pPr>
        <w:pStyle w:val="TOC1"/>
        <w:rPr>
          <w:rFonts w:asciiTheme="minorHAnsi" w:eastAsiaTheme="minorEastAsia" w:hAnsiTheme="minorHAnsi" w:cstheme="minorBidi"/>
          <w:b w:val="0"/>
          <w:bCs w:val="0"/>
          <w:caps w:val="0"/>
          <w:noProof/>
          <w:sz w:val="22"/>
          <w:szCs w:val="22"/>
        </w:rPr>
      </w:pPr>
      <w:hyperlink w:anchor="_Toc117886962" w:history="1">
        <w:r w:rsidR="00F640B5" w:rsidRPr="00DC53AC">
          <w:rPr>
            <w:rStyle w:val="Hyperlink"/>
            <w:noProof/>
          </w:rPr>
          <w:t>EXHIBITS</w:t>
        </w:r>
        <w:r w:rsidR="00F640B5">
          <w:rPr>
            <w:noProof/>
            <w:webHidden/>
          </w:rPr>
          <w:tab/>
        </w:r>
        <w:r w:rsidR="00F640B5">
          <w:rPr>
            <w:noProof/>
            <w:webHidden/>
          </w:rPr>
          <w:fldChar w:fldCharType="begin"/>
        </w:r>
        <w:r w:rsidR="00F640B5">
          <w:rPr>
            <w:noProof/>
            <w:webHidden/>
          </w:rPr>
          <w:instrText xml:space="preserve"> PAGEREF _Toc117886962 \h </w:instrText>
        </w:r>
        <w:r w:rsidR="00F640B5">
          <w:rPr>
            <w:noProof/>
            <w:webHidden/>
          </w:rPr>
        </w:r>
        <w:r w:rsidR="00F640B5">
          <w:rPr>
            <w:noProof/>
            <w:webHidden/>
          </w:rPr>
          <w:fldChar w:fldCharType="separate"/>
        </w:r>
        <w:r w:rsidR="00F640B5">
          <w:rPr>
            <w:noProof/>
            <w:webHidden/>
          </w:rPr>
          <w:t>44</w:t>
        </w:r>
        <w:r w:rsidR="00F640B5">
          <w:rPr>
            <w:noProof/>
            <w:webHidden/>
          </w:rPr>
          <w:fldChar w:fldCharType="end"/>
        </w:r>
      </w:hyperlink>
    </w:p>
    <w:p w14:paraId="383F57A4" w14:textId="69EBB9C4" w:rsidR="009E4781" w:rsidRPr="001C5879" w:rsidRDefault="009E4781" w:rsidP="002131FF">
      <w:pPr>
        <w:sectPr w:rsidR="009E4781" w:rsidRPr="001C5879" w:rsidSect="009E4A7F">
          <w:headerReference w:type="default" r:id="rId11"/>
          <w:footerReference w:type="default" r:id="rId12"/>
          <w:endnotePr>
            <w:numFmt w:val="decimal"/>
          </w:endnotePr>
          <w:pgSz w:w="12240" w:h="15840" w:code="1"/>
          <w:pgMar w:top="576" w:right="864" w:bottom="576" w:left="864" w:header="720" w:footer="360" w:gutter="0"/>
          <w:pgNumType w:start="3"/>
          <w:cols w:num="2" w:space="720" w:equalWidth="0">
            <w:col w:w="4896" w:space="720"/>
            <w:col w:w="4896"/>
          </w:cols>
          <w:noEndnote/>
          <w:docGrid w:linePitch="272"/>
        </w:sectPr>
      </w:pPr>
      <w:r w:rsidRPr="001C5879">
        <w:rPr>
          <w:b/>
          <w:bCs/>
          <w:caps/>
        </w:rPr>
        <w:fldChar w:fldCharType="end"/>
      </w:r>
    </w:p>
    <w:p w14:paraId="7111EF63" w14:textId="77777777" w:rsidR="009E4781" w:rsidRPr="001C5879" w:rsidRDefault="009E4781" w:rsidP="005E0D8A">
      <w:pPr>
        <w:pStyle w:val="Heading1"/>
        <w:rPr>
          <w:rFonts w:ascii="Times New Roman Bold" w:hAnsi="Times New Roman Bold"/>
          <w:bCs/>
          <w:caps/>
        </w:rPr>
      </w:pPr>
      <w:bookmarkStart w:id="8" w:name="_Toc151801015"/>
      <w:bookmarkStart w:id="9" w:name="_Toc437854022"/>
      <w:bookmarkStart w:id="10" w:name="_Toc117886876"/>
      <w:r w:rsidRPr="001C5879">
        <w:rPr>
          <w:rFonts w:ascii="Times New Roman Bold" w:hAnsi="Times New Roman Bold"/>
          <w:bCs/>
          <w:caps/>
        </w:rPr>
        <w:lastRenderedPageBreak/>
        <w:t>SECTION A – REQUIREMENTS AND PRICES</w:t>
      </w:r>
      <w:bookmarkEnd w:id="8"/>
      <w:bookmarkEnd w:id="9"/>
      <w:bookmarkEnd w:id="10"/>
    </w:p>
    <w:p w14:paraId="5819ADBD" w14:textId="77777777" w:rsidR="009E4781" w:rsidRPr="001C5879" w:rsidRDefault="009E4781" w:rsidP="00D4262F"/>
    <w:p w14:paraId="6C2B0067" w14:textId="77777777" w:rsidR="009E4781" w:rsidRPr="001C5879" w:rsidRDefault="009E4781" w:rsidP="005E0D8A">
      <w:pPr>
        <w:outlineLvl w:val="0"/>
        <w:rPr>
          <w:b/>
        </w:rPr>
      </w:pPr>
      <w:bookmarkStart w:id="11" w:name="_Toc151801016"/>
      <w:bookmarkStart w:id="12" w:name="_Toc437854023"/>
      <w:bookmarkStart w:id="13" w:name="_Toc117886877"/>
      <w:r w:rsidRPr="001C5879">
        <w:rPr>
          <w:b/>
        </w:rPr>
        <w:t>CONTRACT ACRONYMS</w:t>
      </w:r>
      <w:bookmarkEnd w:id="11"/>
      <w:bookmarkEnd w:id="12"/>
      <w:bookmarkEnd w:id="13"/>
      <w:r w:rsidRPr="001C5879">
        <w:rPr>
          <w:b/>
        </w:rPr>
        <w:t xml:space="preserve"> </w:t>
      </w:r>
    </w:p>
    <w:p w14:paraId="48BB59F7" w14:textId="77777777" w:rsidR="009E4781" w:rsidRPr="001C5879" w:rsidRDefault="009E4781" w:rsidP="005E0D8A">
      <w:pPr>
        <w:tabs>
          <w:tab w:val="left" w:pos="720"/>
        </w:tabs>
      </w:pPr>
    </w:p>
    <w:p w14:paraId="56773DF5" w14:textId="77777777" w:rsidR="009E4781" w:rsidRPr="001C5879" w:rsidRDefault="009E4781" w:rsidP="005E0D8A">
      <w:pPr>
        <w:tabs>
          <w:tab w:val="left" w:pos="720"/>
        </w:tabs>
      </w:pPr>
      <w:r w:rsidRPr="001C5879">
        <w:t>AC</w:t>
      </w:r>
      <w:r w:rsidRPr="001C5879">
        <w:tab/>
        <w:t>Advisory Circular</w:t>
      </w:r>
    </w:p>
    <w:p w14:paraId="3790C90E" w14:textId="77777777" w:rsidR="009E4781" w:rsidRPr="001C5879" w:rsidRDefault="009E4781" w:rsidP="005E0D8A">
      <w:pPr>
        <w:tabs>
          <w:tab w:val="left" w:pos="720"/>
        </w:tabs>
      </w:pPr>
      <w:r w:rsidRPr="001C5879">
        <w:t>AD</w:t>
      </w:r>
      <w:r w:rsidRPr="001C5879">
        <w:tab/>
        <w:t>Airworthiness Directive</w:t>
      </w:r>
    </w:p>
    <w:p w14:paraId="487DEAE3" w14:textId="77777777" w:rsidR="009E4781" w:rsidRPr="001C5879" w:rsidRDefault="009E4781" w:rsidP="005E0D8A">
      <w:pPr>
        <w:tabs>
          <w:tab w:val="left" w:pos="720"/>
        </w:tabs>
      </w:pPr>
      <w:r w:rsidRPr="001C5879">
        <w:t>AFF</w:t>
      </w:r>
      <w:r w:rsidRPr="001C5879">
        <w:tab/>
        <w:t>Automated Flight Following</w:t>
      </w:r>
    </w:p>
    <w:p w14:paraId="21A8E746" w14:textId="77777777" w:rsidR="009E4781" w:rsidRPr="001C5879" w:rsidRDefault="009E4781" w:rsidP="005E0D8A">
      <w:pPr>
        <w:tabs>
          <w:tab w:val="left" w:pos="720"/>
        </w:tabs>
      </w:pPr>
      <w:r w:rsidRPr="001C5879">
        <w:t xml:space="preserve">AMS </w:t>
      </w:r>
      <w:r w:rsidRPr="001C5879">
        <w:tab/>
        <w:t>Aviation Management System</w:t>
      </w:r>
    </w:p>
    <w:p w14:paraId="67BD35FA" w14:textId="77777777" w:rsidR="009E4781" w:rsidRPr="001C5879" w:rsidRDefault="009E4781" w:rsidP="005E0D8A">
      <w:pPr>
        <w:tabs>
          <w:tab w:val="left" w:pos="720"/>
        </w:tabs>
      </w:pPr>
      <w:r w:rsidRPr="001C5879">
        <w:t>A&amp;P</w:t>
      </w:r>
      <w:r w:rsidRPr="001C5879">
        <w:tab/>
        <w:t>Airframe and Power Plant</w:t>
      </w:r>
    </w:p>
    <w:p w14:paraId="60CCB7F2" w14:textId="77777777" w:rsidR="009E4781" w:rsidRPr="001C5879" w:rsidRDefault="009E4781" w:rsidP="005E0D8A">
      <w:pPr>
        <w:tabs>
          <w:tab w:val="left" w:pos="720"/>
        </w:tabs>
      </w:pPr>
      <w:r w:rsidRPr="001C5879">
        <w:t>AQD</w:t>
      </w:r>
      <w:r w:rsidRPr="001C5879">
        <w:tab/>
        <w:t>Acquisition Services Directorate</w:t>
      </w:r>
    </w:p>
    <w:p w14:paraId="28B9AFFC" w14:textId="77777777" w:rsidR="009E4781" w:rsidRPr="001C5879" w:rsidRDefault="009E4781" w:rsidP="005E0D8A">
      <w:pPr>
        <w:tabs>
          <w:tab w:val="left" w:pos="720"/>
        </w:tabs>
      </w:pPr>
      <w:r w:rsidRPr="001C5879">
        <w:t>ARA</w:t>
      </w:r>
      <w:r w:rsidRPr="001C5879">
        <w:tab/>
        <w:t>Aircraft Rental Agreement</w:t>
      </w:r>
    </w:p>
    <w:p w14:paraId="76A10DB1" w14:textId="77777777" w:rsidR="009E4781" w:rsidRPr="001C5879" w:rsidRDefault="009E4781" w:rsidP="005E0D8A">
      <w:pPr>
        <w:tabs>
          <w:tab w:val="left" w:pos="720"/>
        </w:tabs>
      </w:pPr>
      <w:r w:rsidRPr="001C5879">
        <w:t>ASM</w:t>
      </w:r>
      <w:r w:rsidRPr="001C5879">
        <w:tab/>
        <w:t>Aviation Safety Manager</w:t>
      </w:r>
    </w:p>
    <w:p w14:paraId="1B973384" w14:textId="77777777" w:rsidR="009E4781" w:rsidRPr="001C5879" w:rsidRDefault="009E4781" w:rsidP="005E0D8A">
      <w:pPr>
        <w:tabs>
          <w:tab w:val="left" w:pos="720"/>
        </w:tabs>
      </w:pPr>
      <w:r w:rsidRPr="001C5879">
        <w:t>ASO</w:t>
      </w:r>
      <w:r w:rsidRPr="001C5879">
        <w:tab/>
        <w:t xml:space="preserve">Aviation Safety Office </w:t>
      </w:r>
    </w:p>
    <w:p w14:paraId="12A01E4E" w14:textId="77777777" w:rsidR="009E4781" w:rsidRPr="001C5879" w:rsidRDefault="009E4781" w:rsidP="005E0D8A">
      <w:pPr>
        <w:tabs>
          <w:tab w:val="left" w:pos="720"/>
        </w:tabs>
      </w:pPr>
      <w:r w:rsidRPr="001C5879">
        <w:t>ATC</w:t>
      </w:r>
      <w:r w:rsidRPr="001C5879">
        <w:tab/>
        <w:t>Air Traffic Control</w:t>
      </w:r>
    </w:p>
    <w:p w14:paraId="23B75787" w14:textId="77777777" w:rsidR="009E4781" w:rsidRPr="001C5879" w:rsidRDefault="009E4781" w:rsidP="005E0D8A">
      <w:pPr>
        <w:tabs>
          <w:tab w:val="left" w:pos="720"/>
        </w:tabs>
      </w:pPr>
      <w:r w:rsidRPr="001C5879">
        <w:t>AUR</w:t>
      </w:r>
      <w:r w:rsidRPr="001C5879">
        <w:tab/>
        <w:t>Aircraft Use Report</w:t>
      </w:r>
    </w:p>
    <w:p w14:paraId="4BA58A91" w14:textId="77777777" w:rsidR="009E4781" w:rsidRPr="001C5879" w:rsidRDefault="009E4781" w:rsidP="005E0D8A">
      <w:pPr>
        <w:tabs>
          <w:tab w:val="left" w:pos="720"/>
        </w:tabs>
      </w:pPr>
      <w:r w:rsidRPr="001C5879">
        <w:t>BPA</w:t>
      </w:r>
      <w:r w:rsidRPr="001C5879">
        <w:tab/>
        <w:t>Blanket Purchase Agreement</w:t>
      </w:r>
    </w:p>
    <w:p w14:paraId="28C1C32E" w14:textId="77777777" w:rsidR="009E4781" w:rsidRPr="001C5879" w:rsidRDefault="009E4781" w:rsidP="005E0D8A">
      <w:pPr>
        <w:tabs>
          <w:tab w:val="left" w:pos="720"/>
        </w:tabs>
      </w:pPr>
      <w:r w:rsidRPr="001C5879">
        <w:t>CFR</w:t>
      </w:r>
      <w:r w:rsidRPr="001C5879">
        <w:tab/>
        <w:t>Code of Federal Regulations</w:t>
      </w:r>
    </w:p>
    <w:p w14:paraId="2C6981C5" w14:textId="77777777" w:rsidR="009E4781" w:rsidRPr="001C5879" w:rsidRDefault="009E4781" w:rsidP="005E0D8A">
      <w:pPr>
        <w:tabs>
          <w:tab w:val="left" w:pos="720"/>
        </w:tabs>
      </w:pPr>
      <w:r w:rsidRPr="001C5879">
        <w:t>CO</w:t>
      </w:r>
      <w:r w:rsidRPr="001C5879">
        <w:tab/>
        <w:t>Contracting Officer</w:t>
      </w:r>
    </w:p>
    <w:p w14:paraId="66A43609" w14:textId="77777777" w:rsidR="009E4781" w:rsidRPr="001C5879" w:rsidRDefault="009E4781" w:rsidP="005E0D8A">
      <w:pPr>
        <w:tabs>
          <w:tab w:val="left" w:pos="720"/>
        </w:tabs>
      </w:pPr>
      <w:r w:rsidRPr="001C5879">
        <w:t>COR</w:t>
      </w:r>
      <w:r w:rsidRPr="001C5879">
        <w:tab/>
        <w:t>Contracting Officer’s Representative</w:t>
      </w:r>
    </w:p>
    <w:p w14:paraId="44B9DE72" w14:textId="77777777" w:rsidR="009E4781" w:rsidRPr="001C5879" w:rsidRDefault="009E4781" w:rsidP="005E0D8A">
      <w:pPr>
        <w:tabs>
          <w:tab w:val="left" w:pos="720"/>
        </w:tabs>
      </w:pPr>
      <w:r w:rsidRPr="001C5879">
        <w:t>COTR</w:t>
      </w:r>
      <w:r w:rsidRPr="001C5879">
        <w:tab/>
        <w:t>Contracting Officer’s Technical Representative</w:t>
      </w:r>
    </w:p>
    <w:p w14:paraId="299799D3" w14:textId="77777777" w:rsidR="009E4781" w:rsidRPr="001C5879" w:rsidRDefault="009E4781" w:rsidP="005E0D8A">
      <w:pPr>
        <w:tabs>
          <w:tab w:val="left" w:pos="720"/>
        </w:tabs>
      </w:pPr>
      <w:r w:rsidRPr="001C5879">
        <w:t>CFR</w:t>
      </w:r>
      <w:r w:rsidRPr="001C5879">
        <w:tab/>
        <w:t>Code of Federal Regulations</w:t>
      </w:r>
    </w:p>
    <w:p w14:paraId="37F50866" w14:textId="77777777" w:rsidR="009E4781" w:rsidRPr="001C5879" w:rsidRDefault="009E4781" w:rsidP="005E0D8A">
      <w:pPr>
        <w:tabs>
          <w:tab w:val="left" w:pos="720"/>
        </w:tabs>
      </w:pPr>
      <w:r w:rsidRPr="001C5879">
        <w:t>DOI</w:t>
      </w:r>
      <w:r w:rsidRPr="001C5879">
        <w:tab/>
        <w:t>Department of Interior</w:t>
      </w:r>
    </w:p>
    <w:p w14:paraId="4E4FF53D" w14:textId="77777777" w:rsidR="009E4781" w:rsidRPr="001C5879" w:rsidRDefault="009E4781" w:rsidP="005E0D8A">
      <w:r w:rsidRPr="001C5879">
        <w:t>DOT</w:t>
      </w:r>
      <w:r w:rsidRPr="001C5879">
        <w:tab/>
        <w:t>Department of Transportation</w:t>
      </w:r>
    </w:p>
    <w:p w14:paraId="6C800A3C" w14:textId="77777777" w:rsidR="009E4781" w:rsidRPr="001C5879" w:rsidRDefault="009E4781" w:rsidP="005E0D8A">
      <w:r w:rsidRPr="001C5879">
        <w:t>ELT</w:t>
      </w:r>
      <w:r w:rsidRPr="001C5879">
        <w:tab/>
        <w:t>Emergency Locator Transmitter</w:t>
      </w:r>
    </w:p>
    <w:p w14:paraId="0715A147" w14:textId="77777777" w:rsidR="009E4781" w:rsidRPr="001C5879" w:rsidRDefault="009E4781" w:rsidP="005E0D8A">
      <w:r w:rsidRPr="001C5879">
        <w:t>EPA</w:t>
      </w:r>
      <w:r w:rsidRPr="001C5879">
        <w:tab/>
        <w:t>Environmental Protection Agency</w:t>
      </w:r>
    </w:p>
    <w:p w14:paraId="63D8CF79" w14:textId="77777777" w:rsidR="009E4781" w:rsidRPr="001C5879" w:rsidRDefault="009E4781" w:rsidP="005E0D8A">
      <w:r w:rsidRPr="001C5879">
        <w:t>ERG</w:t>
      </w:r>
      <w:r w:rsidRPr="001C5879">
        <w:tab/>
        <w:t>Emergency Response Guidebook</w:t>
      </w:r>
    </w:p>
    <w:p w14:paraId="0F9C3505" w14:textId="77777777" w:rsidR="009E4781" w:rsidRPr="001C5879" w:rsidRDefault="009E4781" w:rsidP="005E0D8A">
      <w:r w:rsidRPr="001C5879">
        <w:t>FAA</w:t>
      </w:r>
      <w:r w:rsidRPr="001C5879">
        <w:tab/>
        <w:t>Federal Aviation Administration</w:t>
      </w:r>
      <w:r w:rsidRPr="001C5879">
        <w:tab/>
      </w:r>
      <w:r w:rsidRPr="001C5879">
        <w:tab/>
      </w:r>
    </w:p>
    <w:p w14:paraId="76AAAF0B" w14:textId="77777777" w:rsidR="009E4781" w:rsidRPr="001C5879" w:rsidRDefault="009E4781" w:rsidP="005E0D8A">
      <w:r w:rsidRPr="001C5879">
        <w:t>FAR</w:t>
      </w:r>
      <w:r w:rsidRPr="001C5879">
        <w:tab/>
        <w:t>Federal Acquisition Regulations</w:t>
      </w:r>
    </w:p>
    <w:p w14:paraId="0D0A3BF9" w14:textId="77777777" w:rsidR="009E4781" w:rsidRPr="001C5879" w:rsidRDefault="009E4781" w:rsidP="005E0D8A">
      <w:r w:rsidRPr="001C5879">
        <w:t>FS</w:t>
      </w:r>
      <w:r w:rsidRPr="001C5879">
        <w:tab/>
        <w:t>Forest Service</w:t>
      </w:r>
    </w:p>
    <w:p w14:paraId="5CAB866A" w14:textId="77777777" w:rsidR="009E4781" w:rsidRPr="001C5879" w:rsidRDefault="009E4781" w:rsidP="005E0D8A">
      <w:r w:rsidRPr="001C5879">
        <w:t>FTR</w:t>
      </w:r>
      <w:r w:rsidRPr="001C5879">
        <w:tab/>
        <w:t>Federal Travel Regulations</w:t>
      </w:r>
    </w:p>
    <w:p w14:paraId="3B506ADF" w14:textId="77777777" w:rsidR="009E4781" w:rsidRPr="001C5879" w:rsidRDefault="009E4781" w:rsidP="005E0D8A">
      <w:r w:rsidRPr="001C5879">
        <w:t>GVW</w:t>
      </w:r>
      <w:r w:rsidRPr="001C5879">
        <w:tab/>
        <w:t>gross vehicle weight</w:t>
      </w:r>
    </w:p>
    <w:p w14:paraId="1720C91A" w14:textId="77777777" w:rsidR="009E4781" w:rsidRPr="001C5879" w:rsidRDefault="009E4781" w:rsidP="005E0D8A">
      <w:r w:rsidRPr="001C5879">
        <w:t>GPM</w:t>
      </w:r>
      <w:r w:rsidRPr="001C5879">
        <w:tab/>
        <w:t>gallons per minute</w:t>
      </w:r>
    </w:p>
    <w:p w14:paraId="5FCFA6FC" w14:textId="77777777" w:rsidR="009E4781" w:rsidRPr="001C5879" w:rsidRDefault="009E4781" w:rsidP="005E0D8A">
      <w:r w:rsidRPr="001C5879">
        <w:t>GPS</w:t>
      </w:r>
      <w:r w:rsidRPr="001C5879">
        <w:tab/>
        <w:t>global positioning system</w:t>
      </w:r>
    </w:p>
    <w:p w14:paraId="3C4608C2" w14:textId="77777777" w:rsidR="009E4781" w:rsidRPr="001C5879" w:rsidRDefault="009E4781" w:rsidP="005E0D8A">
      <w:r w:rsidRPr="001C5879">
        <w:t>IAT</w:t>
      </w:r>
      <w:r w:rsidRPr="001C5879">
        <w:tab/>
        <w:t>interagency aviation training</w:t>
      </w:r>
    </w:p>
    <w:p w14:paraId="65CAD3F0" w14:textId="77777777" w:rsidR="009E4781" w:rsidRPr="001C5879" w:rsidRDefault="009E4781" w:rsidP="005E0D8A">
      <w:r w:rsidRPr="001C5879">
        <w:t>IBC</w:t>
      </w:r>
      <w:r w:rsidRPr="001C5879">
        <w:tab/>
        <w:t>Interior Business Center</w:t>
      </w:r>
    </w:p>
    <w:p w14:paraId="313199BF" w14:textId="77777777" w:rsidR="009E4781" w:rsidRPr="001C5879" w:rsidRDefault="009E4781" w:rsidP="005E0D8A">
      <w:r w:rsidRPr="001C5879">
        <w:t>ICAO</w:t>
      </w:r>
      <w:r w:rsidRPr="001C5879">
        <w:tab/>
        <w:t>International Civil Aviation Organization</w:t>
      </w:r>
    </w:p>
    <w:p w14:paraId="56E3FC04" w14:textId="77777777" w:rsidR="009E4781" w:rsidRPr="001C5879" w:rsidRDefault="009E4781" w:rsidP="005E0D8A">
      <w:r w:rsidRPr="001C5879">
        <w:t>ICS</w:t>
      </w:r>
      <w:r w:rsidRPr="001C5879">
        <w:tab/>
        <w:t>intercom system</w:t>
      </w:r>
    </w:p>
    <w:p w14:paraId="0348182C" w14:textId="77777777" w:rsidR="009E4781" w:rsidRPr="001C5879" w:rsidRDefault="009E4781" w:rsidP="005E0D8A">
      <w:r w:rsidRPr="001C5879">
        <w:t>IFR</w:t>
      </w:r>
      <w:r w:rsidRPr="001C5879">
        <w:tab/>
        <w:t>instrument flight rules</w:t>
      </w:r>
    </w:p>
    <w:p w14:paraId="7FD406FA" w14:textId="77777777" w:rsidR="009E4781" w:rsidRPr="001C5879" w:rsidRDefault="009E4781" w:rsidP="005E0D8A">
      <w:r w:rsidRPr="001C5879">
        <w:t>IP</w:t>
      </w:r>
      <w:r w:rsidRPr="001C5879">
        <w:tab/>
        <w:t>Institute of Petroleum</w:t>
      </w:r>
    </w:p>
    <w:p w14:paraId="041CB178" w14:textId="77777777" w:rsidR="009E4781" w:rsidRPr="001C5879" w:rsidRDefault="009E4781" w:rsidP="005E0D8A">
      <w:r w:rsidRPr="001C5879">
        <w:t>IPP</w:t>
      </w:r>
      <w:r w:rsidRPr="001C5879">
        <w:tab/>
        <w:t>Invoice Processing Platform</w:t>
      </w:r>
    </w:p>
    <w:p w14:paraId="127F1DBC" w14:textId="63020613" w:rsidR="006835D6" w:rsidRDefault="006835D6" w:rsidP="005E0D8A">
      <w:r>
        <w:t>IROC</w:t>
      </w:r>
      <w:r>
        <w:tab/>
        <w:t>Interagency Resource Ordering Capability (IROC)</w:t>
      </w:r>
    </w:p>
    <w:p w14:paraId="5BD0EA63" w14:textId="130A7033" w:rsidR="009E4781" w:rsidRPr="001C5879" w:rsidRDefault="009E4781" w:rsidP="005E0D8A">
      <w:r w:rsidRPr="001C5879">
        <w:t>MMSB</w:t>
      </w:r>
      <w:r w:rsidRPr="001C5879">
        <w:tab/>
        <w:t>Manufacturer’s Mandatory Service Bulletins</w:t>
      </w:r>
    </w:p>
    <w:p w14:paraId="78BCAEBB" w14:textId="77777777" w:rsidR="009E4781" w:rsidRPr="001C5879" w:rsidRDefault="009E4781" w:rsidP="005E0D8A">
      <w:r w:rsidRPr="001C5879">
        <w:t>NFPA</w:t>
      </w:r>
      <w:r w:rsidRPr="001C5879">
        <w:tab/>
        <w:t>National Fire Protection Association</w:t>
      </w:r>
    </w:p>
    <w:p w14:paraId="798822CF" w14:textId="77777777" w:rsidR="009E4781" w:rsidRPr="001C5879" w:rsidRDefault="009E4781" w:rsidP="005E0D8A">
      <w:r w:rsidRPr="001C5879">
        <w:t>NTSB</w:t>
      </w:r>
      <w:r w:rsidRPr="001C5879">
        <w:tab/>
        <w:t>National Transportation Safety Board</w:t>
      </w:r>
    </w:p>
    <w:p w14:paraId="76AC482C" w14:textId="77777777" w:rsidR="009E4781" w:rsidRPr="001C5879" w:rsidRDefault="009E4781" w:rsidP="005E0D8A">
      <w:r w:rsidRPr="001C5879">
        <w:t>NWCG</w:t>
      </w:r>
      <w:r w:rsidRPr="001C5879">
        <w:tab/>
        <w:t>National Wildfire Coordinating Group</w:t>
      </w:r>
    </w:p>
    <w:p w14:paraId="4A59AC41" w14:textId="77777777" w:rsidR="009E4781" w:rsidRPr="001C5879" w:rsidRDefault="009E4781" w:rsidP="005E0D8A">
      <w:r w:rsidRPr="001C5879">
        <w:t>OAS</w:t>
      </w:r>
      <w:r w:rsidRPr="001C5879">
        <w:tab/>
        <w:t>Office of Aviation Services</w:t>
      </w:r>
    </w:p>
    <w:p w14:paraId="6D322595" w14:textId="77777777" w:rsidR="009E4781" w:rsidRPr="001C5879" w:rsidRDefault="009E4781" w:rsidP="005E0D8A">
      <w:r w:rsidRPr="001C5879">
        <w:t>PA</w:t>
      </w:r>
      <w:r w:rsidRPr="001C5879">
        <w:tab/>
        <w:t>public address system</w:t>
      </w:r>
    </w:p>
    <w:p w14:paraId="37D8BB84" w14:textId="77777777" w:rsidR="009E4781" w:rsidRPr="001C5879" w:rsidRDefault="009E4781" w:rsidP="005E0D8A">
      <w:r w:rsidRPr="001C5879">
        <w:t>PA</w:t>
      </w:r>
      <w:r w:rsidRPr="001C5879">
        <w:tab/>
        <w:t>pressure altitude</w:t>
      </w:r>
    </w:p>
    <w:p w14:paraId="109E907F" w14:textId="77777777" w:rsidR="009E4781" w:rsidRPr="001C5879" w:rsidRDefault="009E4781" w:rsidP="005E0D8A">
      <w:r w:rsidRPr="001C5879">
        <w:t>PFD</w:t>
      </w:r>
      <w:r w:rsidRPr="001C5879">
        <w:tab/>
        <w:t>personal flotation device</w:t>
      </w:r>
    </w:p>
    <w:p w14:paraId="2E1A0DF0" w14:textId="77777777" w:rsidR="009E4781" w:rsidRPr="001C5879" w:rsidRDefault="009E4781" w:rsidP="005E0D8A">
      <w:r w:rsidRPr="001C5879">
        <w:t>PIC</w:t>
      </w:r>
      <w:r w:rsidRPr="001C5879">
        <w:tab/>
        <w:t>pilot-in-command</w:t>
      </w:r>
    </w:p>
    <w:p w14:paraId="389573B3" w14:textId="77777777" w:rsidR="009E4781" w:rsidRPr="001C5879" w:rsidRDefault="009E4781" w:rsidP="005E0D8A">
      <w:r w:rsidRPr="001C5879">
        <w:t>PPE</w:t>
      </w:r>
      <w:r w:rsidRPr="001C5879">
        <w:tab/>
        <w:t>personal protective equipment</w:t>
      </w:r>
    </w:p>
    <w:p w14:paraId="588466C1" w14:textId="77777777" w:rsidR="009E4781" w:rsidRPr="001C5879" w:rsidRDefault="009E4781" w:rsidP="005E0D8A">
      <w:r w:rsidRPr="001C5879">
        <w:t>PSD</w:t>
      </w:r>
      <w:r w:rsidRPr="001C5879">
        <w:tab/>
        <w:t>plastic sphere dispenser</w:t>
      </w:r>
    </w:p>
    <w:p w14:paraId="6A66D3F3" w14:textId="77777777" w:rsidR="009E4781" w:rsidRPr="001C5879" w:rsidRDefault="009E4781" w:rsidP="005E0D8A">
      <w:r w:rsidRPr="001C5879">
        <w:t>PSI</w:t>
      </w:r>
      <w:r w:rsidRPr="001C5879">
        <w:tab/>
        <w:t>pounds per square inch</w:t>
      </w:r>
    </w:p>
    <w:p w14:paraId="05DE0951" w14:textId="77777777" w:rsidR="009E4781" w:rsidRPr="001C5879" w:rsidRDefault="009E4781" w:rsidP="005E0D8A">
      <w:r w:rsidRPr="001C5879">
        <w:t>PTT</w:t>
      </w:r>
      <w:r w:rsidRPr="001C5879">
        <w:tab/>
        <w:t>push to talk</w:t>
      </w:r>
    </w:p>
    <w:p w14:paraId="32181B74" w14:textId="77777777" w:rsidR="009E4781" w:rsidRPr="001C5879" w:rsidRDefault="009E4781" w:rsidP="005E0D8A">
      <w:r w:rsidRPr="001C5879">
        <w:t>RFQ</w:t>
      </w:r>
      <w:r w:rsidRPr="001C5879">
        <w:tab/>
        <w:t>Request for Quote</w:t>
      </w:r>
    </w:p>
    <w:p w14:paraId="61E1FF5D" w14:textId="77777777" w:rsidR="009E4781" w:rsidRPr="001C5879" w:rsidRDefault="009E4781" w:rsidP="005E0D8A">
      <w:r w:rsidRPr="001C5879">
        <w:t>RPM</w:t>
      </w:r>
      <w:r w:rsidRPr="001C5879">
        <w:tab/>
        <w:t>revolutions per minute</w:t>
      </w:r>
    </w:p>
    <w:p w14:paraId="360E84E7" w14:textId="77777777" w:rsidR="009E4781" w:rsidRPr="001C5879" w:rsidRDefault="009E4781" w:rsidP="005E0D8A">
      <w:r w:rsidRPr="001C5879">
        <w:t>SFI</w:t>
      </w:r>
      <w:r w:rsidRPr="001C5879">
        <w:tab/>
        <w:t>Safety Foundation Incorporated</w:t>
      </w:r>
    </w:p>
    <w:p w14:paraId="660D5DE5" w14:textId="77777777" w:rsidR="009E4781" w:rsidRPr="001C5879" w:rsidRDefault="009E4781" w:rsidP="005E0D8A">
      <w:r w:rsidRPr="001C5879">
        <w:t>TBO</w:t>
      </w:r>
      <w:r w:rsidRPr="001C5879">
        <w:tab/>
        <w:t>time between overhaul</w:t>
      </w:r>
    </w:p>
    <w:p w14:paraId="29D7FB13" w14:textId="77777777" w:rsidR="009E4781" w:rsidRPr="001C5879" w:rsidRDefault="009E4781" w:rsidP="005E0D8A">
      <w:pPr>
        <w:tabs>
          <w:tab w:val="left" w:pos="720"/>
        </w:tabs>
      </w:pPr>
      <w:r w:rsidRPr="001C5879">
        <w:t>TERO</w:t>
      </w:r>
      <w:r w:rsidRPr="001C5879">
        <w:tab/>
        <w:t>Tribal Employment Rights Ordinances</w:t>
      </w:r>
    </w:p>
    <w:p w14:paraId="5DC7DC6C" w14:textId="77777777" w:rsidR="009E4781" w:rsidRPr="001C5879" w:rsidRDefault="009E4781" w:rsidP="005E0D8A">
      <w:r w:rsidRPr="001C5879">
        <w:t>TSO</w:t>
      </w:r>
      <w:r w:rsidRPr="001C5879">
        <w:tab/>
        <w:t>technical service order</w:t>
      </w:r>
    </w:p>
    <w:p w14:paraId="575FF0E0" w14:textId="77777777" w:rsidR="009E4781" w:rsidRPr="001C5879" w:rsidRDefault="009E4781" w:rsidP="005E0D8A">
      <w:r w:rsidRPr="001C5879">
        <w:t>UL</w:t>
      </w:r>
      <w:r w:rsidRPr="001C5879">
        <w:tab/>
        <w:t>Underwriter’s Laboratory</w:t>
      </w:r>
    </w:p>
    <w:p w14:paraId="16A8B2D2" w14:textId="77777777" w:rsidR="009E4781" w:rsidRPr="001C5879" w:rsidRDefault="009E4781" w:rsidP="005E0D8A">
      <w:r w:rsidRPr="001C5879">
        <w:t>USDA</w:t>
      </w:r>
      <w:r w:rsidRPr="001C5879">
        <w:tab/>
        <w:t>United States Department of Agriculture</w:t>
      </w:r>
    </w:p>
    <w:p w14:paraId="60E0D5EA" w14:textId="77777777" w:rsidR="009E4781" w:rsidRPr="001C5879" w:rsidRDefault="009E4781" w:rsidP="005E0D8A">
      <w:r w:rsidRPr="001C5879">
        <w:t>VFR</w:t>
      </w:r>
      <w:r w:rsidRPr="001C5879">
        <w:tab/>
        <w:t>visual flight rules</w:t>
      </w:r>
    </w:p>
    <w:p w14:paraId="2C7B519E" w14:textId="658EB5D8" w:rsidR="009E4781" w:rsidRPr="001C5879" w:rsidRDefault="009E4781" w:rsidP="005E0D8A">
      <w:r w:rsidRPr="001C5879">
        <w:t>VNE</w:t>
      </w:r>
      <w:r w:rsidRPr="001C5879">
        <w:tab/>
      </w:r>
      <w:r w:rsidR="00417646" w:rsidRPr="001C5879">
        <w:t>never exceed speed</w:t>
      </w:r>
    </w:p>
    <w:p w14:paraId="11F6EB8D" w14:textId="77777777" w:rsidR="009E4781" w:rsidRPr="001C5879" w:rsidRDefault="009E4781" w:rsidP="005E0D8A">
      <w:r w:rsidRPr="001C5879">
        <w:t>VOX</w:t>
      </w:r>
      <w:r w:rsidRPr="001C5879">
        <w:tab/>
        <w:t>voice activation</w:t>
      </w:r>
    </w:p>
    <w:p w14:paraId="48B728D5" w14:textId="77777777" w:rsidR="009E4781" w:rsidRPr="001C5879" w:rsidRDefault="009E4781" w:rsidP="005E0D8A">
      <w:r w:rsidRPr="001C5879">
        <w:t>VSWR</w:t>
      </w:r>
      <w:r w:rsidRPr="001C5879">
        <w:tab/>
        <w:t>voltage standing wave ratio</w:t>
      </w:r>
    </w:p>
    <w:p w14:paraId="35A65E74" w14:textId="77777777" w:rsidR="009E4781" w:rsidRPr="001C5879" w:rsidRDefault="009E4781" w:rsidP="00A22ACB"/>
    <w:p w14:paraId="4A825145" w14:textId="77777777" w:rsidR="009E4781" w:rsidRPr="001C5879" w:rsidRDefault="009E4781" w:rsidP="00A22ACB">
      <w:pPr>
        <w:sectPr w:rsidR="009E4781" w:rsidRPr="001C5879" w:rsidSect="00930558">
          <w:footerReference w:type="default" r:id="rId13"/>
          <w:endnotePr>
            <w:numFmt w:val="decimal"/>
          </w:endnotePr>
          <w:pgSz w:w="12240" w:h="15840" w:code="1"/>
          <w:pgMar w:top="576" w:right="864" w:bottom="576" w:left="864" w:header="720" w:footer="360" w:gutter="0"/>
          <w:pgNumType w:chapStyle="1"/>
          <w:cols w:num="2" w:space="720" w:equalWidth="0">
            <w:col w:w="4896" w:space="720"/>
            <w:col w:w="4896"/>
          </w:cols>
          <w:noEndnote/>
          <w:docGrid w:linePitch="272"/>
        </w:sectPr>
      </w:pPr>
    </w:p>
    <w:p w14:paraId="0474A8B3" w14:textId="0ADAF643" w:rsidR="009E4781" w:rsidRPr="001C5879" w:rsidRDefault="00C4338C" w:rsidP="00772BED">
      <w:pPr>
        <w:pStyle w:val="Heading1"/>
      </w:pPr>
      <w:bookmarkStart w:id="14" w:name="_Toc117886878"/>
      <w:bookmarkStart w:id="15" w:name="_Toc199310339"/>
      <w:r w:rsidRPr="001C5879">
        <w:lastRenderedPageBreak/>
        <w:t>SCHEDULE OF ITEMS</w:t>
      </w:r>
      <w:bookmarkEnd w:id="14"/>
    </w:p>
    <w:p w14:paraId="0D261321" w14:textId="77777777" w:rsidR="00C4338C" w:rsidRPr="001C5879" w:rsidRDefault="00C4338C" w:rsidP="00D4262F">
      <w:pPr>
        <w:rPr>
          <w:b/>
          <w:bCs/>
        </w:rPr>
      </w:pPr>
    </w:p>
    <w:p w14:paraId="0A788C55" w14:textId="5CA5E7A5" w:rsidR="009E4781" w:rsidRPr="001C5879" w:rsidRDefault="009E4781" w:rsidP="00772BED">
      <w:pPr>
        <w:pStyle w:val="Heading2"/>
        <w:rPr>
          <w:bCs/>
        </w:rPr>
      </w:pPr>
      <w:bookmarkStart w:id="16" w:name="_Toc117886879"/>
      <w:r w:rsidRPr="001C5879">
        <w:rPr>
          <w:bCs/>
        </w:rPr>
        <w:t>A1</w:t>
      </w:r>
      <w:r w:rsidRPr="001C5879">
        <w:rPr>
          <w:bCs/>
          <w:spacing w:val="40"/>
        </w:rPr>
        <w:t xml:space="preserve"> </w:t>
      </w:r>
      <w:r w:rsidR="00012B1E" w:rsidRPr="001C5879">
        <w:rPr>
          <w:bCs/>
        </w:rPr>
        <w:t>Item</w:t>
      </w:r>
      <w:r w:rsidRPr="001C5879">
        <w:rPr>
          <w:bCs/>
          <w:spacing w:val="-7"/>
        </w:rPr>
        <w:t xml:space="preserve"> </w:t>
      </w:r>
      <w:r w:rsidR="00012B1E" w:rsidRPr="001C5879">
        <w:rPr>
          <w:bCs/>
        </w:rPr>
        <w:t>R</w:t>
      </w:r>
      <w:r w:rsidRPr="001C5879">
        <w:rPr>
          <w:bCs/>
        </w:rPr>
        <w:t>e</w:t>
      </w:r>
      <w:r w:rsidRPr="001C5879">
        <w:rPr>
          <w:bCs/>
          <w:spacing w:val="-2"/>
        </w:rPr>
        <w:t>q</w:t>
      </w:r>
      <w:r w:rsidRPr="001C5879">
        <w:rPr>
          <w:bCs/>
        </w:rPr>
        <w:t>uiremen</w:t>
      </w:r>
      <w:r w:rsidRPr="001C5879">
        <w:rPr>
          <w:bCs/>
          <w:spacing w:val="-2"/>
        </w:rPr>
        <w:t>t</w:t>
      </w:r>
      <w:r w:rsidRPr="001C5879">
        <w:rPr>
          <w:bCs/>
        </w:rPr>
        <w:t>s</w:t>
      </w:r>
      <w:bookmarkEnd w:id="16"/>
    </w:p>
    <w:p w14:paraId="26FE0415" w14:textId="77777777" w:rsidR="00772BED" w:rsidRPr="001C5879" w:rsidRDefault="00772BED" w:rsidP="00960CBF">
      <w:pPr>
        <w:spacing w:before="5" w:line="239" w:lineRule="auto"/>
        <w:ind w:right="174"/>
      </w:pPr>
    </w:p>
    <w:p w14:paraId="4DAC6049" w14:textId="718841A0" w:rsidR="009E4781" w:rsidRPr="001C5879" w:rsidRDefault="009E4781" w:rsidP="00960CBF">
      <w:pPr>
        <w:spacing w:before="5" w:line="239" w:lineRule="auto"/>
        <w:ind w:right="174"/>
      </w:pPr>
      <w:r w:rsidRPr="001C5879">
        <w:t>T</w:t>
      </w:r>
      <w:r w:rsidRPr="001C5879">
        <w:rPr>
          <w:spacing w:val="1"/>
        </w:rPr>
        <w:t>h</w:t>
      </w:r>
      <w:r w:rsidRPr="001C5879">
        <w:t>e</w:t>
      </w:r>
      <w:r w:rsidRPr="001C5879">
        <w:rPr>
          <w:spacing w:val="1"/>
        </w:rPr>
        <w:t xml:space="preserve"> </w:t>
      </w:r>
      <w:r w:rsidRPr="001C5879">
        <w:t>p</w:t>
      </w:r>
      <w:r w:rsidRPr="001C5879">
        <w:rPr>
          <w:spacing w:val="1"/>
        </w:rPr>
        <w:t>u</w:t>
      </w:r>
      <w:r w:rsidRPr="001C5879">
        <w:t>rp</w:t>
      </w:r>
      <w:r w:rsidRPr="001C5879">
        <w:rPr>
          <w:spacing w:val="1"/>
        </w:rPr>
        <w:t>o</w:t>
      </w:r>
      <w:r w:rsidRPr="001C5879">
        <w:t>se</w:t>
      </w:r>
      <w:r w:rsidRPr="001C5879">
        <w:rPr>
          <w:spacing w:val="1"/>
        </w:rPr>
        <w:t xml:space="preserve"> </w:t>
      </w:r>
      <w:r w:rsidRPr="001C5879">
        <w:t>of</w:t>
      </w:r>
      <w:r w:rsidRPr="001C5879">
        <w:rPr>
          <w:spacing w:val="1"/>
        </w:rPr>
        <w:t xml:space="preserve"> </w:t>
      </w:r>
      <w:r w:rsidRPr="001C5879">
        <w:t>t</w:t>
      </w:r>
      <w:r w:rsidRPr="001C5879">
        <w:rPr>
          <w:spacing w:val="1"/>
        </w:rPr>
        <w:t>h</w:t>
      </w:r>
      <w:r w:rsidRPr="001C5879">
        <w:t>is</w:t>
      </w:r>
      <w:r w:rsidRPr="001C5879">
        <w:rPr>
          <w:spacing w:val="1"/>
        </w:rPr>
        <w:t xml:space="preserve"> </w:t>
      </w:r>
      <w:r w:rsidRPr="001C5879">
        <w:t>Blanket Purchase Agreement (BPA)</w:t>
      </w:r>
      <w:r w:rsidR="002B59F7" w:rsidRPr="001C5879">
        <w:t>,</w:t>
      </w:r>
      <w:r w:rsidRPr="001C5879">
        <w:t xml:space="preserve"> to be known as</w:t>
      </w:r>
      <w:r w:rsidR="002B59F7" w:rsidRPr="001C5879">
        <w:t xml:space="preserve"> </w:t>
      </w:r>
      <w:r w:rsidRPr="001C5879">
        <w:t>Aircraft</w:t>
      </w:r>
      <w:r w:rsidRPr="001C5879">
        <w:rPr>
          <w:spacing w:val="1"/>
        </w:rPr>
        <w:t xml:space="preserve"> </w:t>
      </w:r>
      <w:r w:rsidRPr="001C5879">
        <w:t>Re</w:t>
      </w:r>
      <w:r w:rsidRPr="001C5879">
        <w:rPr>
          <w:spacing w:val="1"/>
        </w:rPr>
        <w:t>n</w:t>
      </w:r>
      <w:r w:rsidRPr="001C5879">
        <w:t>tal</w:t>
      </w:r>
      <w:r w:rsidRPr="001C5879">
        <w:rPr>
          <w:spacing w:val="1"/>
        </w:rPr>
        <w:t xml:space="preserve"> </w:t>
      </w:r>
      <w:r w:rsidRPr="001C5879">
        <w:t>Agreement (ARA)</w:t>
      </w:r>
      <w:r w:rsidR="002B59F7" w:rsidRPr="001C5879">
        <w:t>,</w:t>
      </w:r>
      <w:r w:rsidRPr="001C5879">
        <w:rPr>
          <w:spacing w:val="1"/>
        </w:rPr>
        <w:t xml:space="preserve"> </w:t>
      </w:r>
      <w:r w:rsidR="008A5055">
        <w:rPr>
          <w:spacing w:val="1"/>
        </w:rPr>
        <w:t xml:space="preserve">is </w:t>
      </w:r>
      <w:r w:rsidRPr="001C5879">
        <w:rPr>
          <w:spacing w:val="-2"/>
        </w:rPr>
        <w:t>t</w:t>
      </w:r>
      <w:r w:rsidRPr="001C5879">
        <w:t>o</w:t>
      </w:r>
      <w:r w:rsidRPr="001C5879">
        <w:rPr>
          <w:spacing w:val="2"/>
        </w:rPr>
        <w:t xml:space="preserve"> </w:t>
      </w:r>
      <w:r w:rsidRPr="001C5879">
        <w:t>acquire</w:t>
      </w:r>
      <w:r w:rsidRPr="001C5879">
        <w:rPr>
          <w:spacing w:val="1"/>
        </w:rPr>
        <w:t xml:space="preserve"> </w:t>
      </w:r>
      <w:r w:rsidRPr="001C5879">
        <w:t>s</w:t>
      </w:r>
      <w:r w:rsidRPr="001C5879">
        <w:rPr>
          <w:spacing w:val="-2"/>
        </w:rPr>
        <w:t>m</w:t>
      </w:r>
      <w:r w:rsidRPr="001C5879">
        <w:rPr>
          <w:spacing w:val="1"/>
        </w:rPr>
        <w:t>a</w:t>
      </w:r>
      <w:r w:rsidRPr="001C5879">
        <w:t>ll,</w:t>
      </w:r>
      <w:r w:rsidRPr="001C5879">
        <w:rPr>
          <w:spacing w:val="1"/>
        </w:rPr>
        <w:t xml:space="preserve"> </w:t>
      </w:r>
      <w:r w:rsidRPr="001C5879">
        <w:t>fi</w:t>
      </w:r>
      <w:r w:rsidRPr="001C5879">
        <w:rPr>
          <w:spacing w:val="1"/>
        </w:rPr>
        <w:t>x</w:t>
      </w:r>
      <w:r w:rsidRPr="001C5879">
        <w:t>ed</w:t>
      </w:r>
      <w:r w:rsidRPr="001C5879">
        <w:rPr>
          <w:spacing w:val="1"/>
        </w:rPr>
        <w:t xml:space="preserve"> </w:t>
      </w:r>
      <w:r w:rsidRPr="001C5879">
        <w:t xml:space="preserve">wing, </w:t>
      </w:r>
      <w:r w:rsidRPr="001C5879">
        <w:rPr>
          <w:spacing w:val="2"/>
        </w:rPr>
        <w:t>aircraft</w:t>
      </w:r>
      <w:r w:rsidRPr="001C5879">
        <w:rPr>
          <w:spacing w:val="1"/>
        </w:rPr>
        <w:t xml:space="preserve"> </w:t>
      </w:r>
      <w:r w:rsidRPr="001C5879">
        <w:t>ser</w:t>
      </w:r>
      <w:r w:rsidRPr="001C5879">
        <w:rPr>
          <w:spacing w:val="1"/>
        </w:rPr>
        <w:t>v</w:t>
      </w:r>
      <w:r w:rsidRPr="001C5879">
        <w:t>ices as</w:t>
      </w:r>
      <w:r w:rsidRPr="001C5879">
        <w:rPr>
          <w:spacing w:val="1"/>
        </w:rPr>
        <w:t xml:space="preserve"> </w:t>
      </w:r>
      <w:r w:rsidRPr="001C5879">
        <w:t>o</w:t>
      </w:r>
      <w:r w:rsidRPr="001C5879">
        <w:rPr>
          <w:spacing w:val="1"/>
        </w:rPr>
        <w:t>u</w:t>
      </w:r>
      <w:r w:rsidRPr="001C5879">
        <w:t>tli</w:t>
      </w:r>
      <w:r w:rsidRPr="001C5879">
        <w:rPr>
          <w:spacing w:val="1"/>
        </w:rPr>
        <w:t>n</w:t>
      </w:r>
      <w:r w:rsidRPr="001C5879">
        <w:t>ed</w:t>
      </w:r>
      <w:r w:rsidRPr="001C5879">
        <w:rPr>
          <w:spacing w:val="2"/>
        </w:rPr>
        <w:t xml:space="preserve"> </w:t>
      </w:r>
      <w:r w:rsidRPr="001C5879">
        <w:t>in</w:t>
      </w:r>
      <w:r w:rsidRPr="001C5879">
        <w:rPr>
          <w:spacing w:val="1"/>
        </w:rPr>
        <w:t xml:space="preserve"> </w:t>
      </w:r>
      <w:r w:rsidRPr="001C5879">
        <w:t>secti</w:t>
      </w:r>
      <w:r w:rsidRPr="001C5879">
        <w:rPr>
          <w:spacing w:val="1"/>
        </w:rPr>
        <w:t>o</w:t>
      </w:r>
      <w:r w:rsidRPr="001C5879">
        <w:t>n</w:t>
      </w:r>
      <w:r w:rsidRPr="001C5879">
        <w:rPr>
          <w:spacing w:val="2"/>
        </w:rPr>
        <w:t xml:space="preserve"> </w:t>
      </w:r>
      <w:r w:rsidR="00853970" w:rsidRPr="001C5879">
        <w:rPr>
          <w:spacing w:val="-2"/>
        </w:rPr>
        <w:t>B</w:t>
      </w:r>
      <w:r w:rsidR="00C94621" w:rsidRPr="001C5879">
        <w:t xml:space="preserve">. </w:t>
      </w:r>
      <w:r w:rsidR="008A5055">
        <w:t>Calls (o</w:t>
      </w:r>
      <w:r w:rsidR="00C94621" w:rsidRPr="001C5879">
        <w:t>rders</w:t>
      </w:r>
      <w:r w:rsidR="008A5055">
        <w:t>)</w:t>
      </w:r>
      <w:r w:rsidR="00C94621" w:rsidRPr="001C5879">
        <w:t xml:space="preserve"> will be issued under the BPA and the maximum value per order shall not exceed </w:t>
      </w:r>
      <w:r w:rsidRPr="001C5879">
        <w:t xml:space="preserve">the simplified acquisition threshold </w:t>
      </w:r>
      <w:r w:rsidR="00C94621" w:rsidRPr="001C5879">
        <w:rPr>
          <w:spacing w:val="1"/>
        </w:rPr>
        <w:t>as defined in the Federal Acquisition Regulations (FAR).</w:t>
      </w:r>
    </w:p>
    <w:p w14:paraId="68F6AE54" w14:textId="77777777" w:rsidR="009E4781" w:rsidRPr="001C5879" w:rsidRDefault="009E4781" w:rsidP="00960CBF">
      <w:pPr>
        <w:spacing w:before="5" w:line="239" w:lineRule="auto"/>
        <w:ind w:right="174"/>
      </w:pPr>
    </w:p>
    <w:p w14:paraId="5A8AB63D" w14:textId="5BE4890F" w:rsidR="009E4781" w:rsidRPr="001C5879" w:rsidRDefault="009E4781" w:rsidP="00D60CA2">
      <w:pPr>
        <w:pStyle w:val="BodyText2"/>
        <w:tabs>
          <w:tab w:val="left" w:pos="720"/>
          <w:tab w:val="left" w:pos="900"/>
          <w:tab w:val="left" w:pos="1170"/>
        </w:tabs>
      </w:pPr>
      <w:r w:rsidRPr="001C5879">
        <w:t>The services requested under this Blanket Purchase Agreement (BPA) are being acquired under the authority of FAR, Part 13.303, Blanket Purchase Agreements.</w:t>
      </w:r>
      <w:r w:rsidRPr="001C5879">
        <w:rPr>
          <w:b/>
        </w:rPr>
        <w:t xml:space="preserve"> </w:t>
      </w:r>
      <w:r w:rsidRPr="001C5879">
        <w:t>The Government is obligated only to the extent of authorized purchases actually made under the BPA.</w:t>
      </w:r>
    </w:p>
    <w:p w14:paraId="167E2751" w14:textId="77777777" w:rsidR="009E4781" w:rsidRPr="001C5879" w:rsidRDefault="009E4781" w:rsidP="00960CBF">
      <w:pPr>
        <w:spacing w:before="5" w:line="239" w:lineRule="auto"/>
        <w:ind w:right="174"/>
      </w:pPr>
    </w:p>
    <w:p w14:paraId="00B70A26" w14:textId="12605A95" w:rsidR="009E4781" w:rsidRPr="001C5879" w:rsidRDefault="009E4781" w:rsidP="00960CBF">
      <w:pPr>
        <w:spacing w:line="239" w:lineRule="auto"/>
        <w:ind w:right="174"/>
      </w:pPr>
      <w:r w:rsidRPr="001C5879">
        <w:t>The</w:t>
      </w:r>
      <w:r w:rsidRPr="001C5879">
        <w:rPr>
          <w:spacing w:val="40"/>
        </w:rPr>
        <w:t xml:space="preserve"> </w:t>
      </w:r>
      <w:r w:rsidRPr="001C5879">
        <w:t>Gov</w:t>
      </w:r>
      <w:r w:rsidRPr="001C5879">
        <w:rPr>
          <w:spacing w:val="-1"/>
        </w:rPr>
        <w:t>e</w:t>
      </w:r>
      <w:r w:rsidRPr="001C5879">
        <w:t>rn</w:t>
      </w:r>
      <w:r w:rsidRPr="001C5879">
        <w:rPr>
          <w:spacing w:val="-2"/>
        </w:rPr>
        <w:t>m</w:t>
      </w:r>
      <w:r w:rsidRPr="001C5879">
        <w:t>ent</w:t>
      </w:r>
      <w:r w:rsidRPr="001C5879">
        <w:rPr>
          <w:spacing w:val="41"/>
        </w:rPr>
        <w:t xml:space="preserve"> </w:t>
      </w:r>
      <w:r w:rsidRPr="001C5879">
        <w:t>does</w:t>
      </w:r>
      <w:r w:rsidRPr="001C5879">
        <w:rPr>
          <w:spacing w:val="40"/>
        </w:rPr>
        <w:t xml:space="preserve"> </w:t>
      </w:r>
      <w:r w:rsidRPr="001C5879">
        <w:t>not</w:t>
      </w:r>
      <w:r w:rsidRPr="001C5879">
        <w:rPr>
          <w:spacing w:val="40"/>
        </w:rPr>
        <w:t xml:space="preserve"> </w:t>
      </w:r>
      <w:r w:rsidRPr="001C5879">
        <w:t>gu</w:t>
      </w:r>
      <w:r w:rsidRPr="001C5879">
        <w:rPr>
          <w:spacing w:val="-1"/>
        </w:rPr>
        <w:t>a</w:t>
      </w:r>
      <w:r w:rsidRPr="001C5879">
        <w:t>r</w:t>
      </w:r>
      <w:r w:rsidRPr="001C5879">
        <w:rPr>
          <w:spacing w:val="-1"/>
        </w:rPr>
        <w:t>a</w:t>
      </w:r>
      <w:r w:rsidRPr="001C5879">
        <w:t>ntee</w:t>
      </w:r>
      <w:r w:rsidRPr="001C5879">
        <w:rPr>
          <w:spacing w:val="41"/>
        </w:rPr>
        <w:t xml:space="preserve"> </w:t>
      </w:r>
      <w:r w:rsidRPr="001C5879">
        <w:t>the</w:t>
      </w:r>
      <w:r w:rsidRPr="001C5879">
        <w:rPr>
          <w:spacing w:val="40"/>
        </w:rPr>
        <w:t xml:space="preserve"> </w:t>
      </w:r>
      <w:r w:rsidRPr="001C5879">
        <w:t>place</w:t>
      </w:r>
      <w:r w:rsidRPr="001C5879">
        <w:rPr>
          <w:spacing w:val="-3"/>
        </w:rPr>
        <w:t>m</w:t>
      </w:r>
      <w:r w:rsidRPr="001C5879">
        <w:t>ent</w:t>
      </w:r>
      <w:r w:rsidRPr="001C5879">
        <w:rPr>
          <w:spacing w:val="41"/>
        </w:rPr>
        <w:t xml:space="preserve"> </w:t>
      </w:r>
      <w:r w:rsidRPr="001C5879">
        <w:t>of</w:t>
      </w:r>
      <w:r w:rsidRPr="001C5879">
        <w:rPr>
          <w:spacing w:val="40"/>
        </w:rPr>
        <w:t xml:space="preserve"> </w:t>
      </w:r>
      <w:r w:rsidRPr="001C5879">
        <w:t>orders</w:t>
      </w:r>
      <w:r w:rsidRPr="001C5879">
        <w:rPr>
          <w:spacing w:val="41"/>
        </w:rPr>
        <w:t xml:space="preserve"> </w:t>
      </w:r>
      <w:r w:rsidRPr="001C5879">
        <w:t>for</w:t>
      </w:r>
      <w:r w:rsidRPr="001C5879">
        <w:rPr>
          <w:spacing w:val="41"/>
        </w:rPr>
        <w:t xml:space="preserve"> </w:t>
      </w:r>
      <w:r w:rsidRPr="001C5879">
        <w:t>s</w:t>
      </w:r>
      <w:r w:rsidRPr="001C5879">
        <w:rPr>
          <w:spacing w:val="-1"/>
        </w:rPr>
        <w:t>e</w:t>
      </w:r>
      <w:r w:rsidRPr="001C5879">
        <w:t>rvices</w:t>
      </w:r>
      <w:r w:rsidRPr="001C5879">
        <w:rPr>
          <w:spacing w:val="40"/>
        </w:rPr>
        <w:t xml:space="preserve"> </w:t>
      </w:r>
      <w:r w:rsidRPr="001C5879">
        <w:t>under</w:t>
      </w:r>
      <w:r w:rsidRPr="001C5879">
        <w:rPr>
          <w:spacing w:val="41"/>
        </w:rPr>
        <w:t xml:space="preserve"> </w:t>
      </w:r>
      <w:r w:rsidRPr="001C5879">
        <w:t>the agreement,</w:t>
      </w:r>
      <w:r w:rsidRPr="001C5879">
        <w:rPr>
          <w:spacing w:val="41"/>
        </w:rPr>
        <w:t xml:space="preserve"> </w:t>
      </w:r>
      <w:r w:rsidRPr="001C5879">
        <w:rPr>
          <w:spacing w:val="-1"/>
        </w:rPr>
        <w:t>an</w:t>
      </w:r>
      <w:r w:rsidRPr="001C5879">
        <w:t>d</w:t>
      </w:r>
      <w:r w:rsidRPr="001C5879">
        <w:rPr>
          <w:spacing w:val="41"/>
        </w:rPr>
        <w:t xml:space="preserve"> </w:t>
      </w:r>
      <w:r w:rsidRPr="001C5879">
        <w:t>the</w:t>
      </w:r>
      <w:r w:rsidRPr="001C5879">
        <w:rPr>
          <w:spacing w:val="40"/>
        </w:rPr>
        <w:t xml:space="preserve"> </w:t>
      </w:r>
      <w:r w:rsidRPr="001C5879">
        <w:t>Contrac</w:t>
      </w:r>
      <w:r w:rsidRPr="001C5879">
        <w:rPr>
          <w:spacing w:val="-2"/>
        </w:rPr>
        <w:t>t</w:t>
      </w:r>
      <w:r w:rsidRPr="001C5879">
        <w:t>or</w:t>
      </w:r>
      <w:r w:rsidRPr="001C5879">
        <w:rPr>
          <w:spacing w:val="41"/>
        </w:rPr>
        <w:t xml:space="preserve"> </w:t>
      </w:r>
      <w:r w:rsidRPr="001C5879">
        <w:t>is</w:t>
      </w:r>
      <w:r w:rsidRPr="001C5879">
        <w:rPr>
          <w:spacing w:val="41"/>
        </w:rPr>
        <w:t xml:space="preserve"> </w:t>
      </w:r>
      <w:r w:rsidRPr="001C5879">
        <w:t>not obligat</w:t>
      </w:r>
      <w:r w:rsidRPr="001C5879">
        <w:rPr>
          <w:spacing w:val="-1"/>
        </w:rPr>
        <w:t>e</w:t>
      </w:r>
      <w:r w:rsidRPr="001C5879">
        <w:t xml:space="preserve">d </w:t>
      </w:r>
      <w:r w:rsidRPr="001C5879">
        <w:rPr>
          <w:spacing w:val="1"/>
        </w:rPr>
        <w:t>to</w:t>
      </w:r>
      <w:r w:rsidRPr="001C5879">
        <w:t xml:space="preserve"> </w:t>
      </w:r>
      <w:r w:rsidRPr="001C5879">
        <w:rPr>
          <w:spacing w:val="1"/>
        </w:rPr>
        <w:t>accept</w:t>
      </w:r>
      <w:r w:rsidRPr="001C5879">
        <w:t xml:space="preserve"> </w:t>
      </w:r>
      <w:r w:rsidRPr="001C5879">
        <w:rPr>
          <w:spacing w:val="1"/>
        </w:rPr>
        <w:t>an</w:t>
      </w:r>
      <w:r w:rsidRPr="001C5879">
        <w:t xml:space="preserve"> order. How</w:t>
      </w:r>
      <w:r w:rsidRPr="001C5879">
        <w:rPr>
          <w:spacing w:val="-1"/>
        </w:rPr>
        <w:t>e</w:t>
      </w:r>
      <w:r w:rsidRPr="001C5879">
        <w:t>ver, once the</w:t>
      </w:r>
      <w:r w:rsidRPr="001C5879">
        <w:rPr>
          <w:spacing w:val="1"/>
        </w:rPr>
        <w:t xml:space="preserve"> </w:t>
      </w:r>
      <w:r w:rsidRPr="001C5879">
        <w:rPr>
          <w:spacing w:val="-1"/>
        </w:rPr>
        <w:t>co</w:t>
      </w:r>
      <w:r w:rsidRPr="001C5879">
        <w:t>ntr</w:t>
      </w:r>
      <w:r w:rsidRPr="001C5879">
        <w:rPr>
          <w:spacing w:val="-1"/>
        </w:rPr>
        <w:t>a</w:t>
      </w:r>
      <w:r w:rsidRPr="001C5879">
        <w:t>ctor</w:t>
      </w:r>
      <w:r w:rsidRPr="001C5879">
        <w:rPr>
          <w:spacing w:val="1"/>
        </w:rPr>
        <w:t xml:space="preserve"> </w:t>
      </w:r>
      <w:r w:rsidRPr="001C5879">
        <w:t>acc</w:t>
      </w:r>
      <w:r w:rsidRPr="001C5879">
        <w:rPr>
          <w:spacing w:val="-1"/>
        </w:rPr>
        <w:t>e</w:t>
      </w:r>
      <w:r w:rsidRPr="001C5879">
        <w:t xml:space="preserve">pts </w:t>
      </w:r>
      <w:r w:rsidRPr="001C5879">
        <w:rPr>
          <w:spacing w:val="-1"/>
        </w:rPr>
        <w:t>a</w:t>
      </w:r>
      <w:r w:rsidRPr="001C5879">
        <w:t>n order,</w:t>
      </w:r>
      <w:r w:rsidRPr="001C5879">
        <w:rPr>
          <w:spacing w:val="1"/>
        </w:rPr>
        <w:t xml:space="preserve"> </w:t>
      </w:r>
      <w:r w:rsidRPr="001C5879">
        <w:t xml:space="preserve">the </w:t>
      </w:r>
      <w:r w:rsidRPr="001C5879">
        <w:rPr>
          <w:spacing w:val="-1"/>
        </w:rPr>
        <w:t>c</w:t>
      </w:r>
      <w:r w:rsidRPr="001C5879">
        <w:t>ontactor is obligated to perform in accord</w:t>
      </w:r>
      <w:r w:rsidRPr="001C5879">
        <w:rPr>
          <w:spacing w:val="-1"/>
        </w:rPr>
        <w:t>a</w:t>
      </w:r>
      <w:r w:rsidRPr="001C5879">
        <w:rPr>
          <w:spacing w:val="1"/>
        </w:rPr>
        <w:t>n</w:t>
      </w:r>
      <w:r w:rsidRPr="001C5879">
        <w:t>ce</w:t>
      </w:r>
      <w:r w:rsidRPr="001C5879">
        <w:rPr>
          <w:spacing w:val="-1"/>
        </w:rPr>
        <w:t xml:space="preserve"> </w:t>
      </w:r>
      <w:r w:rsidRPr="001C5879">
        <w:t>with the</w:t>
      </w:r>
      <w:r w:rsidRPr="001C5879">
        <w:rPr>
          <w:spacing w:val="-1"/>
        </w:rPr>
        <w:t xml:space="preserve"> </w:t>
      </w:r>
      <w:r w:rsidRPr="001C5879">
        <w:t>ter</w:t>
      </w:r>
      <w:r w:rsidRPr="001C5879">
        <w:rPr>
          <w:spacing w:val="-2"/>
        </w:rPr>
        <w:t>m</w:t>
      </w:r>
      <w:r w:rsidRPr="001C5879">
        <w:t>s and conditions sta</w:t>
      </w:r>
      <w:r w:rsidRPr="001C5879">
        <w:rPr>
          <w:spacing w:val="-2"/>
        </w:rPr>
        <w:t>t</w:t>
      </w:r>
      <w:r w:rsidRPr="001C5879">
        <w:t>ed</w:t>
      </w:r>
      <w:r w:rsidRPr="001C5879">
        <w:rPr>
          <w:spacing w:val="-1"/>
        </w:rPr>
        <w:t xml:space="preserve"> </w:t>
      </w:r>
      <w:r w:rsidRPr="001C5879">
        <w:t>here</w:t>
      </w:r>
      <w:r w:rsidRPr="001C5879">
        <w:rPr>
          <w:spacing w:val="-2"/>
        </w:rPr>
        <w:t>i</w:t>
      </w:r>
      <w:r w:rsidRPr="001C5879">
        <w:rPr>
          <w:spacing w:val="1"/>
        </w:rPr>
        <w:t>n</w:t>
      </w:r>
      <w:r w:rsidRPr="001C5879">
        <w:t>.</w:t>
      </w:r>
    </w:p>
    <w:p w14:paraId="157FC1DA" w14:textId="7344BDD4" w:rsidR="00C4338C" w:rsidRPr="001C5879" w:rsidRDefault="00C4338C" w:rsidP="00960CBF">
      <w:pPr>
        <w:spacing w:line="239" w:lineRule="auto"/>
        <w:ind w:right="174"/>
      </w:pPr>
    </w:p>
    <w:p w14:paraId="00379C29" w14:textId="77777777" w:rsidR="00C4338C" w:rsidRPr="001C5879" w:rsidRDefault="00C4338C" w:rsidP="00C4338C">
      <w:pPr>
        <w:spacing w:line="239" w:lineRule="auto"/>
        <w:ind w:left="2160" w:right="174" w:hanging="2160"/>
      </w:pPr>
      <w:r w:rsidRPr="001C5879">
        <w:rPr>
          <w:b/>
          <w:bCs/>
        </w:rPr>
        <w:t xml:space="preserve">Aircraft Requirement: </w:t>
      </w:r>
      <w:r w:rsidRPr="001C5879">
        <w:tab/>
        <w:t>Single engine and multiengine airplanes, equipped as specified in Section B and specific Supplements (B26).</w:t>
      </w:r>
    </w:p>
    <w:p w14:paraId="2F335D36" w14:textId="5FD0D8C7" w:rsidR="00C4338C" w:rsidRDefault="00C4338C" w:rsidP="0043460A">
      <w:pPr>
        <w:spacing w:line="239" w:lineRule="auto"/>
        <w:ind w:left="2160" w:right="174" w:hanging="2160"/>
      </w:pPr>
      <w:r w:rsidRPr="001C5879">
        <w:rPr>
          <w:b/>
          <w:bCs/>
        </w:rPr>
        <w:t xml:space="preserve">Crew Requirements: </w:t>
      </w:r>
      <w:r w:rsidRPr="001C5879">
        <w:tab/>
        <w:t>Minimum required flight crew for offered airplane. Relief flight crew is not required but may be provided if offered.</w:t>
      </w:r>
    </w:p>
    <w:p w14:paraId="6A19410D" w14:textId="202938E4" w:rsidR="00E3565C" w:rsidRDefault="00E3565C" w:rsidP="0043460A">
      <w:pPr>
        <w:spacing w:line="239" w:lineRule="auto"/>
        <w:ind w:left="2160" w:right="174" w:hanging="2160"/>
      </w:pPr>
    </w:p>
    <w:p w14:paraId="6878425D" w14:textId="77777777" w:rsidR="00E3565C" w:rsidRPr="001C5879" w:rsidRDefault="00E3565C" w:rsidP="0043460A">
      <w:pPr>
        <w:spacing w:line="239" w:lineRule="auto"/>
        <w:ind w:left="2160" w:right="174" w:hanging="2160"/>
      </w:pPr>
    </w:p>
    <w:p w14:paraId="52871638" w14:textId="134A7B15" w:rsidR="009E4781" w:rsidRPr="001C5879" w:rsidRDefault="009E4781" w:rsidP="00D60CA2">
      <w:pPr>
        <w:pStyle w:val="Heading2"/>
      </w:pPr>
      <w:bookmarkStart w:id="17" w:name="_Toc199310340"/>
      <w:bookmarkStart w:id="18" w:name="_Toc117886880"/>
      <w:bookmarkEnd w:id="15"/>
      <w:r w:rsidRPr="001C5879">
        <w:t xml:space="preserve">A2  </w:t>
      </w:r>
      <w:bookmarkEnd w:id="17"/>
      <w:r w:rsidRPr="001C5879">
        <w:t>AQD-10 Pricing Form</w:t>
      </w:r>
      <w:r w:rsidR="00A27B2E">
        <w:t>(s)</w:t>
      </w:r>
      <w:r w:rsidRPr="001C5879">
        <w:t xml:space="preserve"> </w:t>
      </w:r>
      <w:bookmarkEnd w:id="18"/>
    </w:p>
    <w:p w14:paraId="236C3EEB" w14:textId="77777777" w:rsidR="009E4781" w:rsidRPr="001C5879" w:rsidRDefault="009E4781" w:rsidP="00116950">
      <w:pPr>
        <w:pStyle w:val="BodyText2"/>
        <w:tabs>
          <w:tab w:val="left" w:pos="720"/>
          <w:tab w:val="left" w:pos="900"/>
          <w:tab w:val="left" w:pos="1170"/>
        </w:tabs>
      </w:pPr>
    </w:p>
    <w:p w14:paraId="25C809A7" w14:textId="61B109C6" w:rsidR="00456B58" w:rsidRPr="001C5879" w:rsidRDefault="008A5055" w:rsidP="00116950">
      <w:pPr>
        <w:rPr>
          <w:spacing w:val="-2"/>
        </w:rPr>
      </w:pPr>
      <w:r>
        <w:rPr>
          <w:spacing w:val="-2"/>
        </w:rPr>
        <w:t>THE REST OF THIS PAGE IS INTENTIONALLY LEFT BLANK</w:t>
      </w:r>
    </w:p>
    <w:p w14:paraId="195829DA" w14:textId="0137AB26" w:rsidR="009E4781" w:rsidRDefault="009E4781" w:rsidP="00116950">
      <w:pPr>
        <w:rPr>
          <w:b/>
        </w:rPr>
      </w:pPr>
    </w:p>
    <w:p w14:paraId="4FAD86D4" w14:textId="4F1A4B6E" w:rsidR="00A27B2E" w:rsidRDefault="00A27B2E" w:rsidP="00116950">
      <w:pPr>
        <w:rPr>
          <w:b/>
        </w:rPr>
      </w:pPr>
    </w:p>
    <w:p w14:paraId="3ECCAD27" w14:textId="55451D81" w:rsidR="00A27B2E" w:rsidRDefault="00A27B2E" w:rsidP="00116950">
      <w:pPr>
        <w:rPr>
          <w:b/>
        </w:rPr>
      </w:pPr>
    </w:p>
    <w:p w14:paraId="5789AFFC" w14:textId="290A2D3C" w:rsidR="00A27B2E" w:rsidRDefault="00A27B2E" w:rsidP="00116950">
      <w:pPr>
        <w:rPr>
          <w:b/>
        </w:rPr>
      </w:pPr>
    </w:p>
    <w:p w14:paraId="06760DB9" w14:textId="05EA8860" w:rsidR="00A27B2E" w:rsidRDefault="00A27B2E" w:rsidP="00116950">
      <w:pPr>
        <w:rPr>
          <w:b/>
        </w:rPr>
      </w:pPr>
    </w:p>
    <w:p w14:paraId="117E6EB2" w14:textId="2B3C88FB" w:rsidR="00A27B2E" w:rsidRDefault="00A27B2E" w:rsidP="00116950">
      <w:pPr>
        <w:rPr>
          <w:b/>
        </w:rPr>
      </w:pPr>
    </w:p>
    <w:p w14:paraId="4C5FD821" w14:textId="24CE7411" w:rsidR="00A27B2E" w:rsidRDefault="00A27B2E" w:rsidP="00116950">
      <w:pPr>
        <w:rPr>
          <w:b/>
        </w:rPr>
      </w:pPr>
    </w:p>
    <w:p w14:paraId="1F4766A7" w14:textId="32FE2DF9" w:rsidR="00A27B2E" w:rsidRDefault="00A27B2E" w:rsidP="00116950">
      <w:pPr>
        <w:rPr>
          <w:b/>
        </w:rPr>
      </w:pPr>
    </w:p>
    <w:p w14:paraId="5C3681CC" w14:textId="3F7EE808" w:rsidR="00A27B2E" w:rsidRDefault="00A27B2E" w:rsidP="00116950">
      <w:pPr>
        <w:rPr>
          <w:b/>
        </w:rPr>
      </w:pPr>
    </w:p>
    <w:p w14:paraId="0298405E" w14:textId="31B3FB2F" w:rsidR="00A27B2E" w:rsidRDefault="00A27B2E" w:rsidP="00116950">
      <w:pPr>
        <w:rPr>
          <w:b/>
        </w:rPr>
      </w:pPr>
    </w:p>
    <w:p w14:paraId="60B7FB8F" w14:textId="3B509D46" w:rsidR="00A27B2E" w:rsidRDefault="00A27B2E" w:rsidP="00116950">
      <w:pPr>
        <w:rPr>
          <w:b/>
        </w:rPr>
      </w:pPr>
    </w:p>
    <w:p w14:paraId="1EAE4BD1" w14:textId="3B487D98" w:rsidR="00A27B2E" w:rsidRDefault="00A27B2E" w:rsidP="00116950">
      <w:pPr>
        <w:rPr>
          <w:b/>
        </w:rPr>
      </w:pPr>
    </w:p>
    <w:p w14:paraId="6706FE4B" w14:textId="51BBF60F" w:rsidR="00A27B2E" w:rsidRDefault="00A27B2E" w:rsidP="00116950">
      <w:pPr>
        <w:rPr>
          <w:b/>
        </w:rPr>
      </w:pPr>
    </w:p>
    <w:p w14:paraId="32DB7903" w14:textId="5F8194B5" w:rsidR="00A27B2E" w:rsidRDefault="00A27B2E" w:rsidP="00116950">
      <w:pPr>
        <w:rPr>
          <w:b/>
        </w:rPr>
      </w:pPr>
    </w:p>
    <w:p w14:paraId="0932D19A" w14:textId="7D2955B4" w:rsidR="00A27B2E" w:rsidRDefault="00A27B2E" w:rsidP="00116950">
      <w:pPr>
        <w:rPr>
          <w:b/>
        </w:rPr>
      </w:pPr>
    </w:p>
    <w:p w14:paraId="35C9DF64" w14:textId="2287B770" w:rsidR="00A27B2E" w:rsidRDefault="00A27B2E" w:rsidP="00116950">
      <w:pPr>
        <w:rPr>
          <w:b/>
        </w:rPr>
      </w:pPr>
    </w:p>
    <w:p w14:paraId="4B95149C" w14:textId="70F3FF1B" w:rsidR="00A27B2E" w:rsidRDefault="00A27B2E" w:rsidP="00116950">
      <w:pPr>
        <w:rPr>
          <w:b/>
        </w:rPr>
      </w:pPr>
    </w:p>
    <w:p w14:paraId="5B8E9E00" w14:textId="0F7EE0A2" w:rsidR="00A27B2E" w:rsidRDefault="00A27B2E" w:rsidP="00116950">
      <w:pPr>
        <w:rPr>
          <w:b/>
        </w:rPr>
      </w:pPr>
    </w:p>
    <w:p w14:paraId="117C6C63" w14:textId="52402042" w:rsidR="00A27B2E" w:rsidRDefault="00A27B2E" w:rsidP="00116950">
      <w:pPr>
        <w:rPr>
          <w:b/>
        </w:rPr>
      </w:pPr>
    </w:p>
    <w:p w14:paraId="012258F3" w14:textId="25DEBD09" w:rsidR="00A27B2E" w:rsidRDefault="00A27B2E" w:rsidP="00116950">
      <w:pPr>
        <w:rPr>
          <w:b/>
        </w:rPr>
      </w:pPr>
    </w:p>
    <w:p w14:paraId="6D06C22E" w14:textId="193501FE" w:rsidR="00A27B2E" w:rsidRDefault="00A27B2E" w:rsidP="00116950">
      <w:pPr>
        <w:rPr>
          <w:b/>
        </w:rPr>
      </w:pPr>
    </w:p>
    <w:p w14:paraId="219A2FE3" w14:textId="332BDD4D" w:rsidR="00A27B2E" w:rsidRDefault="00A27B2E" w:rsidP="00116950">
      <w:pPr>
        <w:rPr>
          <w:b/>
        </w:rPr>
      </w:pPr>
    </w:p>
    <w:p w14:paraId="6EA48A7D" w14:textId="0FD1AE82" w:rsidR="00A27B2E" w:rsidRDefault="00A27B2E" w:rsidP="00116950">
      <w:pPr>
        <w:rPr>
          <w:b/>
        </w:rPr>
      </w:pPr>
    </w:p>
    <w:p w14:paraId="7A207449" w14:textId="1BDBA29E" w:rsidR="00A27B2E" w:rsidRDefault="00A27B2E" w:rsidP="00116950">
      <w:pPr>
        <w:rPr>
          <w:b/>
        </w:rPr>
      </w:pPr>
    </w:p>
    <w:p w14:paraId="53FA5AF1" w14:textId="467FBDB2" w:rsidR="00E3565C" w:rsidRDefault="00E3565C" w:rsidP="00116950">
      <w:pPr>
        <w:rPr>
          <w:b/>
        </w:rPr>
      </w:pPr>
    </w:p>
    <w:p w14:paraId="2D9D2FF4" w14:textId="4E78D257" w:rsidR="00E3565C" w:rsidRDefault="00E3565C" w:rsidP="00116950">
      <w:pPr>
        <w:rPr>
          <w:b/>
        </w:rPr>
      </w:pPr>
    </w:p>
    <w:p w14:paraId="0C2A213C" w14:textId="39E01DC7" w:rsidR="00E3565C" w:rsidRDefault="00E3565C" w:rsidP="00116950">
      <w:pPr>
        <w:rPr>
          <w:b/>
        </w:rPr>
      </w:pPr>
    </w:p>
    <w:p w14:paraId="65E325B2" w14:textId="10BD4B7F" w:rsidR="00E3565C" w:rsidRDefault="00E3565C" w:rsidP="00116950">
      <w:pPr>
        <w:rPr>
          <w:b/>
        </w:rPr>
      </w:pPr>
    </w:p>
    <w:p w14:paraId="49060F71" w14:textId="6F5BE108" w:rsidR="00E3565C" w:rsidRDefault="00E3565C" w:rsidP="00116950">
      <w:pPr>
        <w:rPr>
          <w:b/>
        </w:rPr>
      </w:pPr>
    </w:p>
    <w:p w14:paraId="32D4F475" w14:textId="149061CD" w:rsidR="00E3565C" w:rsidRDefault="00E3565C" w:rsidP="00116950">
      <w:pPr>
        <w:rPr>
          <w:b/>
        </w:rPr>
      </w:pPr>
    </w:p>
    <w:p w14:paraId="0204B52A" w14:textId="42228864" w:rsidR="00E3565C" w:rsidRDefault="00E3565C" w:rsidP="00116950">
      <w:pPr>
        <w:rPr>
          <w:b/>
        </w:rPr>
      </w:pPr>
    </w:p>
    <w:p w14:paraId="41D73F84" w14:textId="44C1AE2A" w:rsidR="00E3565C" w:rsidRDefault="00E3565C" w:rsidP="00116950">
      <w:pPr>
        <w:rPr>
          <w:b/>
        </w:rPr>
      </w:pPr>
    </w:p>
    <w:p w14:paraId="55436151" w14:textId="73028BEA" w:rsidR="00E3565C" w:rsidRDefault="00E3565C" w:rsidP="00116950">
      <w:pPr>
        <w:rPr>
          <w:b/>
        </w:rPr>
      </w:pPr>
    </w:p>
    <w:p w14:paraId="43BE90BC" w14:textId="61B541DB" w:rsidR="00E3565C" w:rsidRDefault="00E3565C" w:rsidP="00116950">
      <w:pPr>
        <w:rPr>
          <w:b/>
        </w:rPr>
      </w:pPr>
    </w:p>
    <w:p w14:paraId="01AC543E" w14:textId="7445ECA1" w:rsidR="00E3565C" w:rsidRDefault="00E3565C" w:rsidP="00116950">
      <w:pPr>
        <w:rPr>
          <w:b/>
        </w:rPr>
      </w:pPr>
    </w:p>
    <w:p w14:paraId="3993D892" w14:textId="76F8980D" w:rsidR="00E3565C" w:rsidRDefault="00E3565C" w:rsidP="00116950">
      <w:pPr>
        <w:rPr>
          <w:b/>
        </w:rPr>
      </w:pPr>
    </w:p>
    <w:p w14:paraId="39EE2CA6" w14:textId="77777777" w:rsidR="00E3565C" w:rsidRPr="001C5879" w:rsidRDefault="00E3565C" w:rsidP="00116950">
      <w:pPr>
        <w:rPr>
          <w:b/>
        </w:rPr>
      </w:pPr>
    </w:p>
    <w:p w14:paraId="3AF7C179" w14:textId="6A4C333E" w:rsidR="009E4781" w:rsidRPr="001C5879" w:rsidRDefault="009E4781" w:rsidP="00116950">
      <w:pPr>
        <w:pStyle w:val="Heading2"/>
      </w:pPr>
      <w:bookmarkStart w:id="19" w:name="_Toc199310341"/>
      <w:bookmarkStart w:id="20" w:name="_Toc117886881"/>
      <w:r w:rsidRPr="001C5879">
        <w:t xml:space="preserve">A3  </w:t>
      </w:r>
      <w:r w:rsidR="00DE2FBB" w:rsidRPr="001C5879">
        <w:t xml:space="preserve">Pay Item Codes and </w:t>
      </w:r>
      <w:r w:rsidRPr="001C5879">
        <w:t>Additional Pay Items</w:t>
      </w:r>
      <w:bookmarkEnd w:id="19"/>
      <w:r w:rsidR="000F6213" w:rsidRPr="001C5879">
        <w:t xml:space="preserve"> (Time &amp; Material IAW FAR 52.212-4 Alt I)</w:t>
      </w:r>
      <w:bookmarkEnd w:id="20"/>
    </w:p>
    <w:p w14:paraId="4DC6089C" w14:textId="77777777" w:rsidR="009E4781" w:rsidRPr="001C5879" w:rsidRDefault="009E4781" w:rsidP="00116950"/>
    <w:p w14:paraId="62421F43" w14:textId="2A6B13B4" w:rsidR="0039155C" w:rsidRPr="001C5879" w:rsidRDefault="009E4781" w:rsidP="00116950">
      <w:r w:rsidRPr="001C5879">
        <w:t>Claims for pay items addressed herein must be documented on the invoice and OAS Aircraft Use Report Form for payment and supported by in</w:t>
      </w:r>
      <w:r w:rsidRPr="001C5879">
        <w:softHyphen/>
        <w:t xml:space="preserve">voice(s) and/or document(s), as required below.  </w:t>
      </w:r>
    </w:p>
    <w:tbl>
      <w:tblPr>
        <w:tblW w:w="1010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40"/>
        <w:gridCol w:w="3870"/>
        <w:gridCol w:w="810"/>
        <w:gridCol w:w="1350"/>
        <w:gridCol w:w="810"/>
        <w:gridCol w:w="2827"/>
      </w:tblGrid>
      <w:tr w:rsidR="00751C19" w:rsidRPr="001C5879" w14:paraId="6D50DB4B" w14:textId="77777777" w:rsidTr="00863500">
        <w:trPr>
          <w:cantSplit/>
          <w:trHeight w:val="132"/>
          <w:jc w:val="center"/>
        </w:trPr>
        <w:tc>
          <w:tcPr>
            <w:tcW w:w="440" w:type="dxa"/>
            <w:tcBorders>
              <w:top w:val="single" w:sz="8" w:space="0" w:color="auto"/>
              <w:left w:val="single" w:sz="8" w:space="0" w:color="auto"/>
              <w:bottom w:val="single" w:sz="4" w:space="0" w:color="auto"/>
              <w:right w:val="single" w:sz="8" w:space="0" w:color="auto"/>
            </w:tcBorders>
          </w:tcPr>
          <w:p w14:paraId="5AD2E98A" w14:textId="77777777" w:rsidR="00751C19" w:rsidRPr="001C5879" w:rsidRDefault="00751C19" w:rsidP="00116950">
            <w:pPr>
              <w:jc w:val="center"/>
            </w:pPr>
            <w:r w:rsidRPr="001C5879">
              <w:tab/>
            </w:r>
          </w:p>
          <w:p w14:paraId="68564612" w14:textId="77777777" w:rsidR="00751C19" w:rsidRPr="001C5879" w:rsidRDefault="00751C19" w:rsidP="00116950">
            <w:pPr>
              <w:jc w:val="center"/>
            </w:pPr>
          </w:p>
        </w:tc>
        <w:tc>
          <w:tcPr>
            <w:tcW w:w="3870" w:type="dxa"/>
            <w:tcBorders>
              <w:top w:val="single" w:sz="8" w:space="0" w:color="auto"/>
              <w:left w:val="nil"/>
              <w:bottom w:val="single" w:sz="4" w:space="0" w:color="auto"/>
              <w:right w:val="single" w:sz="8" w:space="0" w:color="auto"/>
            </w:tcBorders>
          </w:tcPr>
          <w:p w14:paraId="50CB12CE" w14:textId="77777777" w:rsidR="00751C19" w:rsidRPr="001C5879" w:rsidRDefault="00751C19" w:rsidP="00116950">
            <w:pPr>
              <w:jc w:val="center"/>
              <w:rPr>
                <w:b/>
              </w:rPr>
            </w:pPr>
          </w:p>
          <w:p w14:paraId="199D42C1" w14:textId="1149D833" w:rsidR="00751C19" w:rsidRPr="001C5879" w:rsidRDefault="00751C19" w:rsidP="00116950">
            <w:pPr>
              <w:jc w:val="center"/>
              <w:rPr>
                <w:b/>
              </w:rPr>
            </w:pPr>
            <w:r w:rsidRPr="001C5879">
              <w:rPr>
                <w:b/>
              </w:rPr>
              <w:t>PAY ITEM DESCRIPTIONS</w:t>
            </w:r>
          </w:p>
        </w:tc>
        <w:tc>
          <w:tcPr>
            <w:tcW w:w="810" w:type="dxa"/>
            <w:tcBorders>
              <w:top w:val="single" w:sz="8" w:space="0" w:color="auto"/>
              <w:left w:val="nil"/>
              <w:bottom w:val="single" w:sz="4" w:space="0" w:color="auto"/>
              <w:right w:val="single" w:sz="8" w:space="0" w:color="auto"/>
            </w:tcBorders>
          </w:tcPr>
          <w:p w14:paraId="41169864" w14:textId="77777777" w:rsidR="00751C19" w:rsidRPr="001C5879" w:rsidRDefault="00751C19" w:rsidP="00385767">
            <w:pPr>
              <w:jc w:val="center"/>
            </w:pPr>
            <w:r w:rsidRPr="001C5879">
              <w:rPr>
                <w:b/>
              </w:rPr>
              <w:t>PAY  ITEM CODE</w:t>
            </w:r>
          </w:p>
        </w:tc>
        <w:tc>
          <w:tcPr>
            <w:tcW w:w="1350" w:type="dxa"/>
            <w:tcBorders>
              <w:top w:val="single" w:sz="8" w:space="0" w:color="auto"/>
              <w:left w:val="nil"/>
              <w:bottom w:val="single" w:sz="4" w:space="0" w:color="auto"/>
              <w:right w:val="single" w:sz="4" w:space="0" w:color="auto"/>
            </w:tcBorders>
            <w:vAlign w:val="center"/>
          </w:tcPr>
          <w:p w14:paraId="4D006AB6" w14:textId="67DCAB47" w:rsidR="00751C19" w:rsidRPr="001C5879" w:rsidRDefault="00751C19" w:rsidP="00116950">
            <w:pPr>
              <w:jc w:val="center"/>
              <w:rPr>
                <w:b/>
                <w:bCs/>
              </w:rPr>
            </w:pPr>
            <w:r w:rsidRPr="001C5879">
              <w:rPr>
                <w:b/>
                <w:bCs/>
              </w:rPr>
              <w:t>QUANTITY</w:t>
            </w:r>
          </w:p>
        </w:tc>
        <w:tc>
          <w:tcPr>
            <w:tcW w:w="810" w:type="dxa"/>
            <w:tcBorders>
              <w:top w:val="single" w:sz="8" w:space="0" w:color="auto"/>
              <w:left w:val="single" w:sz="4" w:space="0" w:color="auto"/>
              <w:bottom w:val="single" w:sz="4" w:space="0" w:color="auto"/>
              <w:right w:val="single" w:sz="8" w:space="0" w:color="auto"/>
            </w:tcBorders>
          </w:tcPr>
          <w:p w14:paraId="1AE10999" w14:textId="0A1E71CD" w:rsidR="00751C19" w:rsidRPr="001C5879" w:rsidRDefault="00751C19" w:rsidP="00116950">
            <w:pPr>
              <w:jc w:val="center"/>
            </w:pPr>
          </w:p>
          <w:p w14:paraId="463A012F" w14:textId="77777777" w:rsidR="00751C19" w:rsidRPr="001C5879" w:rsidRDefault="00751C19" w:rsidP="00116950">
            <w:pPr>
              <w:jc w:val="center"/>
              <w:rPr>
                <w:b/>
              </w:rPr>
            </w:pPr>
            <w:r w:rsidRPr="001C5879">
              <w:rPr>
                <w:b/>
              </w:rPr>
              <w:t>UNIT</w:t>
            </w:r>
          </w:p>
        </w:tc>
        <w:tc>
          <w:tcPr>
            <w:tcW w:w="2827" w:type="dxa"/>
            <w:tcBorders>
              <w:top w:val="single" w:sz="8" w:space="0" w:color="auto"/>
              <w:left w:val="nil"/>
              <w:bottom w:val="single" w:sz="4" w:space="0" w:color="auto"/>
              <w:right w:val="single" w:sz="8" w:space="0" w:color="auto"/>
            </w:tcBorders>
          </w:tcPr>
          <w:p w14:paraId="3A4C304E" w14:textId="77777777" w:rsidR="00751C19" w:rsidRPr="001C5879" w:rsidRDefault="00751C19" w:rsidP="00116950">
            <w:pPr>
              <w:jc w:val="center"/>
            </w:pPr>
          </w:p>
          <w:p w14:paraId="17E5FE13" w14:textId="77777777" w:rsidR="00751C19" w:rsidRPr="001C5879" w:rsidRDefault="00751C19" w:rsidP="00116950">
            <w:pPr>
              <w:jc w:val="center"/>
              <w:rPr>
                <w:b/>
              </w:rPr>
            </w:pPr>
            <w:r w:rsidRPr="001C5879">
              <w:rPr>
                <w:b/>
              </w:rPr>
              <w:t>UNIT PRICE</w:t>
            </w:r>
          </w:p>
        </w:tc>
      </w:tr>
      <w:tr w:rsidR="00751C19" w:rsidRPr="001C5879" w14:paraId="59518D9E" w14:textId="77777777" w:rsidTr="00C87A50">
        <w:trPr>
          <w:cantSplit/>
          <w:trHeight w:hRule="exact" w:val="432"/>
          <w:jc w:val="center"/>
        </w:trPr>
        <w:tc>
          <w:tcPr>
            <w:tcW w:w="440" w:type="dxa"/>
            <w:tcBorders>
              <w:top w:val="single" w:sz="4" w:space="0" w:color="auto"/>
              <w:left w:val="single" w:sz="8" w:space="0" w:color="auto"/>
              <w:bottom w:val="single" w:sz="4" w:space="0" w:color="auto"/>
              <w:right w:val="single" w:sz="8" w:space="0" w:color="auto"/>
            </w:tcBorders>
            <w:vAlign w:val="center"/>
          </w:tcPr>
          <w:p w14:paraId="51F9B585" w14:textId="77777777" w:rsidR="00751C19" w:rsidRPr="001C5879" w:rsidRDefault="00751C19" w:rsidP="0018460E">
            <w:pPr>
              <w:jc w:val="left"/>
            </w:pPr>
            <w:r w:rsidRPr="001C5879">
              <w:t>a.</w:t>
            </w:r>
          </w:p>
        </w:tc>
        <w:tc>
          <w:tcPr>
            <w:tcW w:w="3870" w:type="dxa"/>
            <w:tcBorders>
              <w:top w:val="single" w:sz="4" w:space="0" w:color="auto"/>
              <w:left w:val="nil"/>
              <w:bottom w:val="single" w:sz="4" w:space="0" w:color="auto"/>
              <w:right w:val="single" w:sz="8" w:space="0" w:color="auto"/>
            </w:tcBorders>
            <w:vAlign w:val="center"/>
          </w:tcPr>
          <w:p w14:paraId="73B59118" w14:textId="77777777" w:rsidR="00751C19" w:rsidRPr="001C5879" w:rsidRDefault="00751C19" w:rsidP="0018460E">
            <w:pPr>
              <w:jc w:val="left"/>
            </w:pPr>
            <w:r w:rsidRPr="001C5879">
              <w:t>Flight Time with Contractor Pilot-Wet</w:t>
            </w:r>
          </w:p>
        </w:tc>
        <w:tc>
          <w:tcPr>
            <w:tcW w:w="810" w:type="dxa"/>
            <w:tcBorders>
              <w:top w:val="single" w:sz="4" w:space="0" w:color="auto"/>
              <w:left w:val="nil"/>
              <w:bottom w:val="single" w:sz="4" w:space="0" w:color="auto"/>
              <w:right w:val="single" w:sz="8" w:space="0" w:color="auto"/>
            </w:tcBorders>
            <w:vAlign w:val="center"/>
          </w:tcPr>
          <w:p w14:paraId="178C477F" w14:textId="77777777" w:rsidR="00751C19" w:rsidRPr="001C5879" w:rsidRDefault="00751C19" w:rsidP="0018460E">
            <w:pPr>
              <w:jc w:val="left"/>
            </w:pPr>
            <w:r w:rsidRPr="001C5879">
              <w:t>FT</w:t>
            </w:r>
          </w:p>
        </w:tc>
        <w:tc>
          <w:tcPr>
            <w:tcW w:w="1350" w:type="dxa"/>
            <w:tcBorders>
              <w:top w:val="single" w:sz="4" w:space="0" w:color="auto"/>
              <w:left w:val="nil"/>
              <w:bottom w:val="single" w:sz="4" w:space="0" w:color="auto"/>
              <w:right w:val="single" w:sz="4" w:space="0" w:color="auto"/>
            </w:tcBorders>
            <w:vAlign w:val="center"/>
          </w:tcPr>
          <w:p w14:paraId="48895371" w14:textId="3FC4BF52" w:rsidR="00C87A50" w:rsidRPr="001C5879" w:rsidRDefault="00C87A50" w:rsidP="00C87A50">
            <w:pPr>
              <w:jc w:val="center"/>
            </w:pPr>
            <w:r w:rsidRPr="001C5879">
              <w:t>Indefinite</w:t>
            </w:r>
          </w:p>
        </w:tc>
        <w:tc>
          <w:tcPr>
            <w:tcW w:w="810" w:type="dxa"/>
            <w:tcBorders>
              <w:top w:val="single" w:sz="4" w:space="0" w:color="auto"/>
              <w:left w:val="single" w:sz="4" w:space="0" w:color="auto"/>
              <w:bottom w:val="single" w:sz="4" w:space="0" w:color="auto"/>
              <w:right w:val="single" w:sz="8" w:space="0" w:color="auto"/>
            </w:tcBorders>
            <w:vAlign w:val="center"/>
          </w:tcPr>
          <w:p w14:paraId="7B9F9DB0" w14:textId="240AAC86" w:rsidR="00751C19" w:rsidRPr="001C5879" w:rsidRDefault="00751C19" w:rsidP="0018460E">
            <w:pPr>
              <w:jc w:val="left"/>
            </w:pPr>
            <w:r w:rsidRPr="001C5879">
              <w:t>HOUR</w:t>
            </w:r>
          </w:p>
        </w:tc>
        <w:tc>
          <w:tcPr>
            <w:tcW w:w="2827" w:type="dxa"/>
            <w:tcBorders>
              <w:top w:val="single" w:sz="4" w:space="0" w:color="auto"/>
              <w:left w:val="nil"/>
              <w:bottom w:val="single" w:sz="4" w:space="0" w:color="auto"/>
              <w:right w:val="single" w:sz="8" w:space="0" w:color="auto"/>
            </w:tcBorders>
            <w:vAlign w:val="center"/>
          </w:tcPr>
          <w:p w14:paraId="35715EE0" w14:textId="77777777" w:rsidR="00751C19" w:rsidRPr="001C5879" w:rsidRDefault="00751C19" w:rsidP="0018460E">
            <w:pPr>
              <w:jc w:val="left"/>
            </w:pPr>
            <w:r w:rsidRPr="001C5879">
              <w:t xml:space="preserve">See rate on AQD-10 </w:t>
            </w:r>
          </w:p>
        </w:tc>
      </w:tr>
      <w:tr w:rsidR="00751C19" w:rsidRPr="001C5879" w14:paraId="5C78BF12" w14:textId="77777777" w:rsidTr="00C87A50">
        <w:trPr>
          <w:cantSplit/>
          <w:trHeight w:hRule="exact" w:val="432"/>
          <w:jc w:val="center"/>
        </w:trPr>
        <w:tc>
          <w:tcPr>
            <w:tcW w:w="440" w:type="dxa"/>
            <w:tcBorders>
              <w:top w:val="single" w:sz="4" w:space="0" w:color="auto"/>
              <w:left w:val="single" w:sz="8" w:space="0" w:color="auto"/>
              <w:bottom w:val="single" w:sz="4" w:space="0" w:color="auto"/>
              <w:right w:val="single" w:sz="8" w:space="0" w:color="auto"/>
            </w:tcBorders>
            <w:vAlign w:val="center"/>
          </w:tcPr>
          <w:p w14:paraId="28B2C2DD" w14:textId="77777777" w:rsidR="00751C19" w:rsidRPr="001C5879" w:rsidRDefault="00751C19" w:rsidP="0018460E">
            <w:pPr>
              <w:jc w:val="left"/>
            </w:pPr>
            <w:r w:rsidRPr="001C5879">
              <w:t xml:space="preserve">b. </w:t>
            </w:r>
          </w:p>
        </w:tc>
        <w:tc>
          <w:tcPr>
            <w:tcW w:w="3870" w:type="dxa"/>
            <w:tcBorders>
              <w:top w:val="single" w:sz="4" w:space="0" w:color="auto"/>
              <w:left w:val="nil"/>
              <w:bottom w:val="single" w:sz="4" w:space="0" w:color="auto"/>
              <w:right w:val="single" w:sz="8" w:space="0" w:color="auto"/>
            </w:tcBorders>
            <w:vAlign w:val="center"/>
          </w:tcPr>
          <w:p w14:paraId="6CEA514E" w14:textId="77777777" w:rsidR="00751C19" w:rsidRPr="001C5879" w:rsidRDefault="00751C19" w:rsidP="0018460E">
            <w:pPr>
              <w:jc w:val="left"/>
            </w:pPr>
            <w:r w:rsidRPr="001C5879">
              <w:t>Flight Time with Contractor Pilot-Dry</w:t>
            </w:r>
          </w:p>
        </w:tc>
        <w:tc>
          <w:tcPr>
            <w:tcW w:w="810" w:type="dxa"/>
            <w:tcBorders>
              <w:top w:val="single" w:sz="4" w:space="0" w:color="auto"/>
              <w:left w:val="nil"/>
              <w:bottom w:val="single" w:sz="4" w:space="0" w:color="auto"/>
              <w:right w:val="single" w:sz="8" w:space="0" w:color="auto"/>
            </w:tcBorders>
            <w:vAlign w:val="center"/>
          </w:tcPr>
          <w:p w14:paraId="743DFFF0" w14:textId="77777777" w:rsidR="00751C19" w:rsidRPr="001C5879" w:rsidRDefault="00751C19" w:rsidP="0018460E">
            <w:pPr>
              <w:jc w:val="left"/>
            </w:pPr>
            <w:r w:rsidRPr="001C5879">
              <w:t>FD</w:t>
            </w:r>
          </w:p>
        </w:tc>
        <w:tc>
          <w:tcPr>
            <w:tcW w:w="1350" w:type="dxa"/>
            <w:tcBorders>
              <w:top w:val="single" w:sz="4" w:space="0" w:color="auto"/>
              <w:left w:val="nil"/>
              <w:bottom w:val="single" w:sz="4" w:space="0" w:color="auto"/>
              <w:right w:val="single" w:sz="4" w:space="0" w:color="auto"/>
            </w:tcBorders>
            <w:vAlign w:val="center"/>
          </w:tcPr>
          <w:p w14:paraId="22E0F9FA" w14:textId="02295DD6" w:rsidR="00751C19" w:rsidRPr="001C5879" w:rsidRDefault="00C87A50" w:rsidP="00C87A50">
            <w:pPr>
              <w:jc w:val="center"/>
            </w:pPr>
            <w:r w:rsidRPr="001C5879">
              <w:t>Indefinite</w:t>
            </w:r>
          </w:p>
        </w:tc>
        <w:tc>
          <w:tcPr>
            <w:tcW w:w="810" w:type="dxa"/>
            <w:tcBorders>
              <w:top w:val="single" w:sz="4" w:space="0" w:color="auto"/>
              <w:left w:val="single" w:sz="4" w:space="0" w:color="auto"/>
              <w:bottom w:val="single" w:sz="4" w:space="0" w:color="auto"/>
              <w:right w:val="single" w:sz="8" w:space="0" w:color="auto"/>
            </w:tcBorders>
            <w:vAlign w:val="center"/>
          </w:tcPr>
          <w:p w14:paraId="09909BE4" w14:textId="5752E9D2" w:rsidR="00751C19" w:rsidRPr="001C5879" w:rsidRDefault="00751C19" w:rsidP="0018460E">
            <w:pPr>
              <w:jc w:val="left"/>
            </w:pPr>
            <w:r w:rsidRPr="001C5879">
              <w:t>HOUR</w:t>
            </w:r>
          </w:p>
        </w:tc>
        <w:tc>
          <w:tcPr>
            <w:tcW w:w="2827" w:type="dxa"/>
            <w:tcBorders>
              <w:top w:val="single" w:sz="4" w:space="0" w:color="auto"/>
              <w:left w:val="nil"/>
              <w:bottom w:val="single" w:sz="4" w:space="0" w:color="auto"/>
              <w:right w:val="single" w:sz="8" w:space="0" w:color="auto"/>
            </w:tcBorders>
            <w:vAlign w:val="center"/>
          </w:tcPr>
          <w:p w14:paraId="0BB93D7E" w14:textId="77777777" w:rsidR="00751C19" w:rsidRPr="001C5879" w:rsidRDefault="00751C19" w:rsidP="0018460E">
            <w:pPr>
              <w:jc w:val="left"/>
            </w:pPr>
            <w:r w:rsidRPr="001C5879">
              <w:t xml:space="preserve">See rate on AQD-10 </w:t>
            </w:r>
          </w:p>
        </w:tc>
      </w:tr>
      <w:tr w:rsidR="00751C19" w:rsidRPr="001C5879" w14:paraId="6F5B9DEF" w14:textId="77777777" w:rsidTr="00C87A50">
        <w:trPr>
          <w:cantSplit/>
          <w:trHeight w:hRule="exact" w:val="432"/>
          <w:jc w:val="center"/>
        </w:trPr>
        <w:tc>
          <w:tcPr>
            <w:tcW w:w="440" w:type="dxa"/>
            <w:tcBorders>
              <w:top w:val="single" w:sz="4" w:space="0" w:color="auto"/>
              <w:left w:val="single" w:sz="8" w:space="0" w:color="auto"/>
              <w:bottom w:val="single" w:sz="4" w:space="0" w:color="auto"/>
              <w:right w:val="single" w:sz="8" w:space="0" w:color="auto"/>
            </w:tcBorders>
            <w:vAlign w:val="center"/>
          </w:tcPr>
          <w:p w14:paraId="1F470D80" w14:textId="77777777" w:rsidR="00751C19" w:rsidRPr="001C5879" w:rsidRDefault="00751C19" w:rsidP="0018460E">
            <w:pPr>
              <w:jc w:val="left"/>
            </w:pPr>
            <w:r w:rsidRPr="001C5879">
              <w:t>c.</w:t>
            </w:r>
          </w:p>
        </w:tc>
        <w:tc>
          <w:tcPr>
            <w:tcW w:w="3870" w:type="dxa"/>
            <w:tcBorders>
              <w:top w:val="single" w:sz="4" w:space="0" w:color="auto"/>
              <w:left w:val="nil"/>
              <w:bottom w:val="single" w:sz="4" w:space="0" w:color="auto"/>
              <w:right w:val="single" w:sz="8" w:space="0" w:color="auto"/>
            </w:tcBorders>
            <w:vAlign w:val="center"/>
          </w:tcPr>
          <w:p w14:paraId="03DDB9ED" w14:textId="77777777" w:rsidR="00751C19" w:rsidRPr="001C5879" w:rsidRDefault="00751C19" w:rsidP="0018460E">
            <w:pPr>
              <w:jc w:val="left"/>
            </w:pPr>
            <w:r w:rsidRPr="001C5879">
              <w:t>Flight Time without Pilot- Wet</w:t>
            </w:r>
          </w:p>
        </w:tc>
        <w:tc>
          <w:tcPr>
            <w:tcW w:w="810" w:type="dxa"/>
            <w:tcBorders>
              <w:top w:val="single" w:sz="4" w:space="0" w:color="auto"/>
              <w:left w:val="nil"/>
              <w:bottom w:val="single" w:sz="4" w:space="0" w:color="auto"/>
              <w:right w:val="single" w:sz="8" w:space="0" w:color="auto"/>
            </w:tcBorders>
            <w:vAlign w:val="center"/>
          </w:tcPr>
          <w:p w14:paraId="6C326514" w14:textId="77777777" w:rsidR="00751C19" w:rsidRPr="001C5879" w:rsidRDefault="00751C19" w:rsidP="0018460E">
            <w:pPr>
              <w:jc w:val="left"/>
            </w:pPr>
            <w:r w:rsidRPr="001C5879">
              <w:t>FN</w:t>
            </w:r>
          </w:p>
        </w:tc>
        <w:tc>
          <w:tcPr>
            <w:tcW w:w="1350" w:type="dxa"/>
            <w:tcBorders>
              <w:top w:val="single" w:sz="4" w:space="0" w:color="auto"/>
              <w:left w:val="nil"/>
              <w:bottom w:val="single" w:sz="4" w:space="0" w:color="auto"/>
              <w:right w:val="single" w:sz="4" w:space="0" w:color="auto"/>
            </w:tcBorders>
            <w:vAlign w:val="center"/>
          </w:tcPr>
          <w:p w14:paraId="33FCAAA1" w14:textId="08019052" w:rsidR="00751C19" w:rsidRPr="001C5879" w:rsidRDefault="00C87A50" w:rsidP="00C87A50">
            <w:pPr>
              <w:jc w:val="center"/>
            </w:pPr>
            <w:r w:rsidRPr="001C5879">
              <w:t>Indefinite</w:t>
            </w:r>
          </w:p>
        </w:tc>
        <w:tc>
          <w:tcPr>
            <w:tcW w:w="810" w:type="dxa"/>
            <w:tcBorders>
              <w:top w:val="single" w:sz="4" w:space="0" w:color="auto"/>
              <w:left w:val="single" w:sz="4" w:space="0" w:color="auto"/>
              <w:bottom w:val="single" w:sz="4" w:space="0" w:color="auto"/>
              <w:right w:val="single" w:sz="8" w:space="0" w:color="auto"/>
            </w:tcBorders>
            <w:vAlign w:val="center"/>
          </w:tcPr>
          <w:p w14:paraId="645CA201" w14:textId="2BE2B9BF" w:rsidR="00751C19" w:rsidRPr="001C5879" w:rsidRDefault="00751C19" w:rsidP="0018460E">
            <w:pPr>
              <w:jc w:val="left"/>
            </w:pPr>
            <w:r w:rsidRPr="001C5879">
              <w:t>HOUR</w:t>
            </w:r>
          </w:p>
        </w:tc>
        <w:tc>
          <w:tcPr>
            <w:tcW w:w="2827" w:type="dxa"/>
            <w:tcBorders>
              <w:top w:val="single" w:sz="4" w:space="0" w:color="auto"/>
              <w:left w:val="nil"/>
              <w:bottom w:val="single" w:sz="4" w:space="0" w:color="auto"/>
              <w:right w:val="single" w:sz="8" w:space="0" w:color="auto"/>
            </w:tcBorders>
            <w:vAlign w:val="center"/>
          </w:tcPr>
          <w:p w14:paraId="50BFF660" w14:textId="77777777" w:rsidR="00751C19" w:rsidRPr="001C5879" w:rsidRDefault="00751C19" w:rsidP="0018460E">
            <w:pPr>
              <w:jc w:val="left"/>
            </w:pPr>
            <w:r w:rsidRPr="001C5879">
              <w:t xml:space="preserve">See rate on AQD-10 </w:t>
            </w:r>
          </w:p>
        </w:tc>
      </w:tr>
      <w:tr w:rsidR="00751C19" w:rsidRPr="001C5879" w14:paraId="61A9F220" w14:textId="77777777" w:rsidTr="00C87A50">
        <w:trPr>
          <w:cantSplit/>
          <w:trHeight w:hRule="exact" w:val="432"/>
          <w:jc w:val="center"/>
        </w:trPr>
        <w:tc>
          <w:tcPr>
            <w:tcW w:w="440" w:type="dxa"/>
            <w:tcBorders>
              <w:top w:val="single" w:sz="4" w:space="0" w:color="auto"/>
              <w:left w:val="single" w:sz="8" w:space="0" w:color="auto"/>
              <w:bottom w:val="single" w:sz="4" w:space="0" w:color="auto"/>
              <w:right w:val="single" w:sz="8" w:space="0" w:color="auto"/>
            </w:tcBorders>
            <w:vAlign w:val="center"/>
          </w:tcPr>
          <w:p w14:paraId="28C6CA98" w14:textId="77777777" w:rsidR="00751C19" w:rsidRPr="001C5879" w:rsidRDefault="00751C19" w:rsidP="0018460E">
            <w:pPr>
              <w:jc w:val="left"/>
            </w:pPr>
            <w:r w:rsidRPr="001C5879">
              <w:t>d.</w:t>
            </w:r>
          </w:p>
        </w:tc>
        <w:tc>
          <w:tcPr>
            <w:tcW w:w="3870" w:type="dxa"/>
            <w:tcBorders>
              <w:top w:val="single" w:sz="4" w:space="0" w:color="auto"/>
              <w:left w:val="nil"/>
              <w:bottom w:val="single" w:sz="4" w:space="0" w:color="auto"/>
              <w:right w:val="single" w:sz="8" w:space="0" w:color="auto"/>
            </w:tcBorders>
            <w:vAlign w:val="center"/>
          </w:tcPr>
          <w:p w14:paraId="6D56EAEE" w14:textId="77777777" w:rsidR="00751C19" w:rsidRPr="001C5879" w:rsidRDefault="00751C19" w:rsidP="0018460E">
            <w:pPr>
              <w:jc w:val="left"/>
            </w:pPr>
            <w:r w:rsidRPr="001C5879">
              <w:t>Flight Time without Pilot- Dry</w:t>
            </w:r>
          </w:p>
        </w:tc>
        <w:tc>
          <w:tcPr>
            <w:tcW w:w="810" w:type="dxa"/>
            <w:tcBorders>
              <w:top w:val="single" w:sz="4" w:space="0" w:color="auto"/>
              <w:left w:val="nil"/>
              <w:bottom w:val="single" w:sz="4" w:space="0" w:color="auto"/>
              <w:right w:val="single" w:sz="8" w:space="0" w:color="auto"/>
            </w:tcBorders>
            <w:vAlign w:val="center"/>
          </w:tcPr>
          <w:p w14:paraId="3A7F91C4" w14:textId="77777777" w:rsidR="00751C19" w:rsidRPr="001C5879" w:rsidRDefault="00751C19" w:rsidP="0018460E">
            <w:pPr>
              <w:jc w:val="left"/>
            </w:pPr>
            <w:r w:rsidRPr="001C5879">
              <w:t>FND</w:t>
            </w:r>
          </w:p>
        </w:tc>
        <w:tc>
          <w:tcPr>
            <w:tcW w:w="1350" w:type="dxa"/>
            <w:tcBorders>
              <w:top w:val="single" w:sz="4" w:space="0" w:color="auto"/>
              <w:left w:val="nil"/>
              <w:bottom w:val="single" w:sz="4" w:space="0" w:color="auto"/>
              <w:right w:val="single" w:sz="4" w:space="0" w:color="auto"/>
            </w:tcBorders>
            <w:vAlign w:val="center"/>
          </w:tcPr>
          <w:p w14:paraId="25EC4FAA" w14:textId="3F0A4866" w:rsidR="00751C19" w:rsidRPr="001C5879" w:rsidRDefault="00C87A50" w:rsidP="00C87A50">
            <w:pPr>
              <w:jc w:val="center"/>
            </w:pPr>
            <w:r w:rsidRPr="001C5879">
              <w:t>Indefinite</w:t>
            </w:r>
          </w:p>
        </w:tc>
        <w:tc>
          <w:tcPr>
            <w:tcW w:w="810" w:type="dxa"/>
            <w:tcBorders>
              <w:top w:val="single" w:sz="4" w:space="0" w:color="auto"/>
              <w:left w:val="single" w:sz="4" w:space="0" w:color="auto"/>
              <w:bottom w:val="single" w:sz="4" w:space="0" w:color="auto"/>
              <w:right w:val="single" w:sz="8" w:space="0" w:color="auto"/>
            </w:tcBorders>
            <w:vAlign w:val="center"/>
          </w:tcPr>
          <w:p w14:paraId="4B07D5DB" w14:textId="7F2ABEF2" w:rsidR="00751C19" w:rsidRPr="001C5879" w:rsidRDefault="00751C19" w:rsidP="0018460E">
            <w:pPr>
              <w:jc w:val="left"/>
            </w:pPr>
            <w:r w:rsidRPr="001C5879">
              <w:t>HOUR</w:t>
            </w:r>
          </w:p>
        </w:tc>
        <w:tc>
          <w:tcPr>
            <w:tcW w:w="2827" w:type="dxa"/>
            <w:tcBorders>
              <w:top w:val="single" w:sz="4" w:space="0" w:color="auto"/>
              <w:left w:val="nil"/>
              <w:bottom w:val="single" w:sz="4" w:space="0" w:color="auto"/>
              <w:right w:val="single" w:sz="8" w:space="0" w:color="auto"/>
            </w:tcBorders>
            <w:vAlign w:val="center"/>
          </w:tcPr>
          <w:p w14:paraId="06A4219B" w14:textId="77777777" w:rsidR="00751C19" w:rsidRPr="001C5879" w:rsidRDefault="00751C19" w:rsidP="0018460E">
            <w:pPr>
              <w:jc w:val="left"/>
            </w:pPr>
            <w:r w:rsidRPr="001C5879">
              <w:t xml:space="preserve">See rate on AQD-10 </w:t>
            </w:r>
          </w:p>
        </w:tc>
      </w:tr>
      <w:tr w:rsidR="00751C19" w:rsidRPr="001C5879" w14:paraId="088CD504" w14:textId="77777777" w:rsidTr="00C87A50">
        <w:trPr>
          <w:cantSplit/>
          <w:trHeight w:hRule="exact" w:val="432"/>
          <w:jc w:val="center"/>
        </w:trPr>
        <w:tc>
          <w:tcPr>
            <w:tcW w:w="440" w:type="dxa"/>
            <w:tcBorders>
              <w:top w:val="single" w:sz="4" w:space="0" w:color="auto"/>
              <w:left w:val="single" w:sz="8" w:space="0" w:color="auto"/>
              <w:bottom w:val="single" w:sz="4" w:space="0" w:color="auto"/>
              <w:right w:val="single" w:sz="8" w:space="0" w:color="auto"/>
            </w:tcBorders>
            <w:vAlign w:val="center"/>
          </w:tcPr>
          <w:p w14:paraId="4FBAA604" w14:textId="77777777" w:rsidR="00751C19" w:rsidRPr="001C5879" w:rsidRDefault="00751C19" w:rsidP="0018460E">
            <w:pPr>
              <w:jc w:val="left"/>
            </w:pPr>
            <w:r w:rsidRPr="001C5879">
              <w:t>e.</w:t>
            </w:r>
          </w:p>
        </w:tc>
        <w:tc>
          <w:tcPr>
            <w:tcW w:w="3870" w:type="dxa"/>
            <w:tcBorders>
              <w:top w:val="single" w:sz="4" w:space="0" w:color="auto"/>
              <w:left w:val="nil"/>
              <w:bottom w:val="single" w:sz="4" w:space="0" w:color="auto"/>
              <w:right w:val="single" w:sz="8" w:space="0" w:color="auto"/>
            </w:tcBorders>
            <w:vAlign w:val="center"/>
          </w:tcPr>
          <w:p w14:paraId="467FD2FA" w14:textId="6C9C943F" w:rsidR="00751C19" w:rsidRPr="001C5879" w:rsidRDefault="00751C19" w:rsidP="00BD1E1E">
            <w:pPr>
              <w:jc w:val="left"/>
            </w:pPr>
            <w:r w:rsidRPr="001C5879">
              <w:t>Guarantee Due Wet–Fixed Wing (See C2</w:t>
            </w:r>
            <w:r w:rsidR="00E3682E">
              <w:t>6</w:t>
            </w:r>
            <w:r w:rsidRPr="001C5879">
              <w:t>.4)</w:t>
            </w:r>
          </w:p>
        </w:tc>
        <w:tc>
          <w:tcPr>
            <w:tcW w:w="810" w:type="dxa"/>
            <w:tcBorders>
              <w:top w:val="single" w:sz="4" w:space="0" w:color="auto"/>
              <w:left w:val="nil"/>
              <w:bottom w:val="single" w:sz="4" w:space="0" w:color="auto"/>
              <w:right w:val="single" w:sz="8" w:space="0" w:color="auto"/>
            </w:tcBorders>
            <w:vAlign w:val="center"/>
          </w:tcPr>
          <w:p w14:paraId="30CD8D66" w14:textId="77777777" w:rsidR="00751C19" w:rsidRPr="001C5879" w:rsidRDefault="00751C19" w:rsidP="0018460E">
            <w:pPr>
              <w:jc w:val="left"/>
            </w:pPr>
            <w:r w:rsidRPr="001C5879">
              <w:t>GT</w:t>
            </w:r>
          </w:p>
        </w:tc>
        <w:tc>
          <w:tcPr>
            <w:tcW w:w="1350" w:type="dxa"/>
            <w:tcBorders>
              <w:top w:val="single" w:sz="4" w:space="0" w:color="auto"/>
              <w:left w:val="nil"/>
              <w:bottom w:val="single" w:sz="4" w:space="0" w:color="auto"/>
              <w:right w:val="single" w:sz="4" w:space="0" w:color="auto"/>
            </w:tcBorders>
            <w:vAlign w:val="center"/>
          </w:tcPr>
          <w:p w14:paraId="51D26035" w14:textId="08883AC7" w:rsidR="00751C19" w:rsidRPr="001C5879" w:rsidRDefault="00C87A50" w:rsidP="00C87A50">
            <w:pPr>
              <w:jc w:val="center"/>
            </w:pPr>
            <w:r w:rsidRPr="001C5879">
              <w:t>Indefinite</w:t>
            </w:r>
          </w:p>
        </w:tc>
        <w:tc>
          <w:tcPr>
            <w:tcW w:w="810" w:type="dxa"/>
            <w:tcBorders>
              <w:top w:val="single" w:sz="4" w:space="0" w:color="auto"/>
              <w:left w:val="single" w:sz="4" w:space="0" w:color="auto"/>
              <w:bottom w:val="single" w:sz="4" w:space="0" w:color="auto"/>
              <w:right w:val="single" w:sz="8" w:space="0" w:color="auto"/>
            </w:tcBorders>
            <w:vAlign w:val="center"/>
          </w:tcPr>
          <w:p w14:paraId="58B64DF5" w14:textId="75B8E912" w:rsidR="00751C19" w:rsidRPr="001C5879" w:rsidRDefault="00751C19" w:rsidP="0018460E">
            <w:pPr>
              <w:jc w:val="left"/>
            </w:pPr>
            <w:r w:rsidRPr="001C5879">
              <w:t>HOUR</w:t>
            </w:r>
          </w:p>
        </w:tc>
        <w:tc>
          <w:tcPr>
            <w:tcW w:w="2827" w:type="dxa"/>
            <w:tcBorders>
              <w:top w:val="single" w:sz="4" w:space="0" w:color="auto"/>
              <w:left w:val="nil"/>
              <w:bottom w:val="single" w:sz="4" w:space="0" w:color="auto"/>
              <w:right w:val="single" w:sz="8" w:space="0" w:color="auto"/>
            </w:tcBorders>
            <w:vAlign w:val="center"/>
          </w:tcPr>
          <w:p w14:paraId="64D989EA" w14:textId="77777777" w:rsidR="00751C19" w:rsidRPr="001C5879" w:rsidRDefault="00751C19" w:rsidP="00611D94">
            <w:pPr>
              <w:jc w:val="left"/>
            </w:pPr>
            <w:r w:rsidRPr="001C5879">
              <w:t xml:space="preserve">Same as Flight Rate Ordered </w:t>
            </w:r>
          </w:p>
        </w:tc>
      </w:tr>
      <w:tr w:rsidR="00751C19" w:rsidRPr="001C5879" w14:paraId="13D44959" w14:textId="77777777" w:rsidTr="00C87A50">
        <w:trPr>
          <w:cantSplit/>
          <w:trHeight w:hRule="exact" w:val="432"/>
          <w:jc w:val="center"/>
        </w:trPr>
        <w:tc>
          <w:tcPr>
            <w:tcW w:w="440" w:type="dxa"/>
            <w:tcBorders>
              <w:top w:val="single" w:sz="4" w:space="0" w:color="auto"/>
              <w:left w:val="single" w:sz="8" w:space="0" w:color="auto"/>
              <w:bottom w:val="single" w:sz="4" w:space="0" w:color="auto"/>
              <w:right w:val="single" w:sz="8" w:space="0" w:color="auto"/>
            </w:tcBorders>
            <w:vAlign w:val="center"/>
          </w:tcPr>
          <w:p w14:paraId="1DD4A95C" w14:textId="77777777" w:rsidR="00751C19" w:rsidRPr="001C5879" w:rsidRDefault="00751C19" w:rsidP="0018460E">
            <w:pPr>
              <w:jc w:val="left"/>
            </w:pPr>
            <w:r w:rsidRPr="001C5879">
              <w:t>f.</w:t>
            </w:r>
          </w:p>
        </w:tc>
        <w:tc>
          <w:tcPr>
            <w:tcW w:w="3870" w:type="dxa"/>
            <w:tcBorders>
              <w:top w:val="single" w:sz="4" w:space="0" w:color="auto"/>
              <w:left w:val="nil"/>
              <w:bottom w:val="single" w:sz="4" w:space="0" w:color="auto"/>
              <w:right w:val="single" w:sz="8" w:space="0" w:color="auto"/>
            </w:tcBorders>
            <w:vAlign w:val="center"/>
          </w:tcPr>
          <w:p w14:paraId="0271FD07" w14:textId="4DF01AF0" w:rsidR="00751C19" w:rsidRPr="001C5879" w:rsidRDefault="00751C19" w:rsidP="00BD1E1E">
            <w:pPr>
              <w:jc w:val="left"/>
            </w:pPr>
            <w:r w:rsidRPr="001C5879">
              <w:t>Guarantee Due Dry –Fixed Wing (See C2</w:t>
            </w:r>
            <w:r w:rsidR="00E3682E">
              <w:t>6</w:t>
            </w:r>
            <w:r w:rsidRPr="001C5879">
              <w:t>.4)</w:t>
            </w:r>
          </w:p>
        </w:tc>
        <w:tc>
          <w:tcPr>
            <w:tcW w:w="810" w:type="dxa"/>
            <w:tcBorders>
              <w:top w:val="single" w:sz="4" w:space="0" w:color="auto"/>
              <w:left w:val="nil"/>
              <w:bottom w:val="single" w:sz="4" w:space="0" w:color="auto"/>
              <w:right w:val="single" w:sz="8" w:space="0" w:color="auto"/>
            </w:tcBorders>
            <w:vAlign w:val="center"/>
          </w:tcPr>
          <w:p w14:paraId="6A049769" w14:textId="77777777" w:rsidR="00751C19" w:rsidRPr="001C5879" w:rsidRDefault="00751C19" w:rsidP="0018460E">
            <w:pPr>
              <w:jc w:val="left"/>
            </w:pPr>
            <w:r w:rsidRPr="001C5879">
              <w:t>GTD</w:t>
            </w:r>
          </w:p>
        </w:tc>
        <w:tc>
          <w:tcPr>
            <w:tcW w:w="1350" w:type="dxa"/>
            <w:tcBorders>
              <w:top w:val="single" w:sz="4" w:space="0" w:color="auto"/>
              <w:left w:val="nil"/>
              <w:bottom w:val="single" w:sz="4" w:space="0" w:color="auto"/>
              <w:right w:val="single" w:sz="4" w:space="0" w:color="auto"/>
            </w:tcBorders>
            <w:vAlign w:val="center"/>
          </w:tcPr>
          <w:p w14:paraId="389974B3" w14:textId="6D43A4A7" w:rsidR="00751C19" w:rsidRPr="001C5879" w:rsidRDefault="00C87A50" w:rsidP="00C87A50">
            <w:pPr>
              <w:jc w:val="center"/>
            </w:pPr>
            <w:r w:rsidRPr="001C5879">
              <w:t>Indefinite</w:t>
            </w:r>
          </w:p>
        </w:tc>
        <w:tc>
          <w:tcPr>
            <w:tcW w:w="810" w:type="dxa"/>
            <w:tcBorders>
              <w:top w:val="single" w:sz="4" w:space="0" w:color="auto"/>
              <w:left w:val="single" w:sz="4" w:space="0" w:color="auto"/>
              <w:bottom w:val="single" w:sz="4" w:space="0" w:color="auto"/>
              <w:right w:val="single" w:sz="8" w:space="0" w:color="auto"/>
            </w:tcBorders>
            <w:vAlign w:val="center"/>
          </w:tcPr>
          <w:p w14:paraId="4D3174E2" w14:textId="0EC1B716" w:rsidR="00751C19" w:rsidRPr="001C5879" w:rsidRDefault="00751C19" w:rsidP="0018460E">
            <w:pPr>
              <w:jc w:val="left"/>
            </w:pPr>
            <w:r w:rsidRPr="001C5879">
              <w:t>HOUR</w:t>
            </w:r>
          </w:p>
        </w:tc>
        <w:tc>
          <w:tcPr>
            <w:tcW w:w="2827" w:type="dxa"/>
            <w:tcBorders>
              <w:top w:val="single" w:sz="4" w:space="0" w:color="auto"/>
              <w:left w:val="nil"/>
              <w:bottom w:val="single" w:sz="4" w:space="0" w:color="auto"/>
              <w:right w:val="single" w:sz="8" w:space="0" w:color="auto"/>
            </w:tcBorders>
            <w:vAlign w:val="center"/>
          </w:tcPr>
          <w:p w14:paraId="7D5DD57E" w14:textId="77777777" w:rsidR="00751C19" w:rsidRPr="001C5879" w:rsidRDefault="00751C19" w:rsidP="00611D94">
            <w:pPr>
              <w:jc w:val="left"/>
            </w:pPr>
            <w:r w:rsidRPr="001C5879">
              <w:t xml:space="preserve">Same as Flight Rate Ordered </w:t>
            </w:r>
          </w:p>
        </w:tc>
      </w:tr>
      <w:tr w:rsidR="00751C19" w:rsidRPr="001C5879" w14:paraId="6E393C60" w14:textId="77777777" w:rsidTr="00C87A50">
        <w:trPr>
          <w:cantSplit/>
          <w:trHeight w:hRule="exact" w:val="460"/>
          <w:jc w:val="center"/>
        </w:trPr>
        <w:tc>
          <w:tcPr>
            <w:tcW w:w="440" w:type="dxa"/>
            <w:tcBorders>
              <w:top w:val="single" w:sz="4" w:space="0" w:color="auto"/>
              <w:left w:val="single" w:sz="8" w:space="0" w:color="auto"/>
              <w:bottom w:val="single" w:sz="4" w:space="0" w:color="auto"/>
              <w:right w:val="single" w:sz="8" w:space="0" w:color="auto"/>
            </w:tcBorders>
            <w:vAlign w:val="center"/>
          </w:tcPr>
          <w:p w14:paraId="520E9780" w14:textId="77777777" w:rsidR="00751C19" w:rsidRPr="001C5879" w:rsidRDefault="00751C19" w:rsidP="0018460E">
            <w:pPr>
              <w:jc w:val="left"/>
            </w:pPr>
            <w:r w:rsidRPr="001C5879">
              <w:t>g.</w:t>
            </w:r>
          </w:p>
        </w:tc>
        <w:tc>
          <w:tcPr>
            <w:tcW w:w="3870" w:type="dxa"/>
            <w:tcBorders>
              <w:top w:val="single" w:sz="4" w:space="0" w:color="auto"/>
              <w:left w:val="nil"/>
              <w:bottom w:val="single" w:sz="4" w:space="0" w:color="auto"/>
              <w:right w:val="single" w:sz="8" w:space="0" w:color="auto"/>
            </w:tcBorders>
            <w:vAlign w:val="center"/>
          </w:tcPr>
          <w:p w14:paraId="120A7BB9" w14:textId="0F465251" w:rsidR="00751C19" w:rsidRPr="001C5879" w:rsidRDefault="00751C19" w:rsidP="006B21B2">
            <w:pPr>
              <w:jc w:val="left"/>
            </w:pPr>
            <w:r w:rsidRPr="001C5879">
              <w:t>Guarantee Due Without Pilot (See C2</w:t>
            </w:r>
            <w:r w:rsidR="00E3682E">
              <w:t>6</w:t>
            </w:r>
            <w:r w:rsidRPr="001C5879">
              <w:t>.4)</w:t>
            </w:r>
          </w:p>
        </w:tc>
        <w:tc>
          <w:tcPr>
            <w:tcW w:w="810" w:type="dxa"/>
            <w:tcBorders>
              <w:top w:val="single" w:sz="4" w:space="0" w:color="auto"/>
              <w:left w:val="nil"/>
              <w:bottom w:val="single" w:sz="4" w:space="0" w:color="auto"/>
              <w:right w:val="single" w:sz="8" w:space="0" w:color="auto"/>
            </w:tcBorders>
            <w:vAlign w:val="center"/>
          </w:tcPr>
          <w:p w14:paraId="3739152A" w14:textId="77777777" w:rsidR="00751C19" w:rsidRPr="001C5879" w:rsidRDefault="00751C19" w:rsidP="0018460E">
            <w:pPr>
              <w:jc w:val="left"/>
            </w:pPr>
            <w:r w:rsidRPr="001C5879">
              <w:t>GTN</w:t>
            </w:r>
          </w:p>
        </w:tc>
        <w:tc>
          <w:tcPr>
            <w:tcW w:w="1350" w:type="dxa"/>
            <w:tcBorders>
              <w:top w:val="single" w:sz="4" w:space="0" w:color="auto"/>
              <w:left w:val="nil"/>
              <w:bottom w:val="single" w:sz="4" w:space="0" w:color="auto"/>
              <w:right w:val="single" w:sz="4" w:space="0" w:color="auto"/>
            </w:tcBorders>
            <w:vAlign w:val="center"/>
          </w:tcPr>
          <w:p w14:paraId="221A7383" w14:textId="57109BFE" w:rsidR="00751C19" w:rsidRPr="001C5879" w:rsidRDefault="00C87A50" w:rsidP="00C87A50">
            <w:pPr>
              <w:jc w:val="center"/>
            </w:pPr>
            <w:r w:rsidRPr="001C5879">
              <w:t>Indefinite</w:t>
            </w:r>
          </w:p>
        </w:tc>
        <w:tc>
          <w:tcPr>
            <w:tcW w:w="810" w:type="dxa"/>
            <w:tcBorders>
              <w:top w:val="single" w:sz="4" w:space="0" w:color="auto"/>
              <w:left w:val="single" w:sz="4" w:space="0" w:color="auto"/>
              <w:bottom w:val="single" w:sz="4" w:space="0" w:color="auto"/>
              <w:right w:val="single" w:sz="8" w:space="0" w:color="auto"/>
            </w:tcBorders>
            <w:vAlign w:val="center"/>
          </w:tcPr>
          <w:p w14:paraId="23EDC580" w14:textId="721EC939" w:rsidR="00751C19" w:rsidRPr="001C5879" w:rsidRDefault="00751C19" w:rsidP="0018460E">
            <w:pPr>
              <w:jc w:val="left"/>
            </w:pPr>
            <w:r w:rsidRPr="001C5879">
              <w:t>HOUR</w:t>
            </w:r>
          </w:p>
        </w:tc>
        <w:tc>
          <w:tcPr>
            <w:tcW w:w="2827" w:type="dxa"/>
            <w:tcBorders>
              <w:top w:val="single" w:sz="4" w:space="0" w:color="auto"/>
              <w:left w:val="nil"/>
              <w:bottom w:val="single" w:sz="4" w:space="0" w:color="auto"/>
              <w:right w:val="single" w:sz="8" w:space="0" w:color="auto"/>
            </w:tcBorders>
            <w:vAlign w:val="center"/>
          </w:tcPr>
          <w:p w14:paraId="73BE7FC9" w14:textId="77777777" w:rsidR="00751C19" w:rsidRPr="001C5879" w:rsidRDefault="00751C19" w:rsidP="00611D94">
            <w:pPr>
              <w:jc w:val="left"/>
            </w:pPr>
            <w:r w:rsidRPr="001C5879">
              <w:t xml:space="preserve">Same as Flight Rate Ordered </w:t>
            </w:r>
          </w:p>
        </w:tc>
      </w:tr>
      <w:tr w:rsidR="00751C19" w:rsidRPr="001C5879" w14:paraId="178A5E0B" w14:textId="77777777" w:rsidTr="00C87A50">
        <w:trPr>
          <w:cantSplit/>
          <w:trHeight w:hRule="exact" w:val="432"/>
          <w:jc w:val="center"/>
        </w:trPr>
        <w:tc>
          <w:tcPr>
            <w:tcW w:w="440" w:type="dxa"/>
            <w:tcBorders>
              <w:top w:val="single" w:sz="4" w:space="0" w:color="auto"/>
              <w:left w:val="single" w:sz="8" w:space="0" w:color="auto"/>
              <w:bottom w:val="single" w:sz="4" w:space="0" w:color="auto"/>
              <w:right w:val="single" w:sz="8" w:space="0" w:color="auto"/>
            </w:tcBorders>
            <w:vAlign w:val="center"/>
          </w:tcPr>
          <w:p w14:paraId="24CE208B" w14:textId="77777777" w:rsidR="00751C19" w:rsidRPr="001C5879" w:rsidRDefault="00751C19" w:rsidP="0018460E">
            <w:pPr>
              <w:jc w:val="left"/>
            </w:pPr>
            <w:r w:rsidRPr="001C5879">
              <w:t>h.</w:t>
            </w:r>
          </w:p>
        </w:tc>
        <w:tc>
          <w:tcPr>
            <w:tcW w:w="3870" w:type="dxa"/>
            <w:tcBorders>
              <w:top w:val="single" w:sz="4" w:space="0" w:color="auto"/>
              <w:left w:val="nil"/>
              <w:bottom w:val="single" w:sz="4" w:space="0" w:color="auto"/>
              <w:right w:val="single" w:sz="8" w:space="0" w:color="auto"/>
            </w:tcBorders>
            <w:vAlign w:val="center"/>
          </w:tcPr>
          <w:p w14:paraId="12C33D1B" w14:textId="77777777" w:rsidR="00751C19" w:rsidRPr="001C5879" w:rsidRDefault="00751C19" w:rsidP="00BD1E1E">
            <w:pPr>
              <w:jc w:val="left"/>
            </w:pPr>
            <w:r w:rsidRPr="001C5879">
              <w:t xml:space="preserve">Standby Per Aircraft </w:t>
            </w:r>
          </w:p>
        </w:tc>
        <w:tc>
          <w:tcPr>
            <w:tcW w:w="810" w:type="dxa"/>
            <w:tcBorders>
              <w:top w:val="single" w:sz="4" w:space="0" w:color="auto"/>
              <w:left w:val="nil"/>
              <w:bottom w:val="single" w:sz="4" w:space="0" w:color="auto"/>
              <w:right w:val="single" w:sz="8" w:space="0" w:color="auto"/>
            </w:tcBorders>
            <w:vAlign w:val="center"/>
          </w:tcPr>
          <w:p w14:paraId="670BE8A8" w14:textId="77777777" w:rsidR="00751C19" w:rsidRPr="001C5879" w:rsidRDefault="00751C19" w:rsidP="0018460E">
            <w:pPr>
              <w:jc w:val="left"/>
            </w:pPr>
            <w:r w:rsidRPr="001C5879">
              <w:t>SB</w:t>
            </w:r>
          </w:p>
        </w:tc>
        <w:tc>
          <w:tcPr>
            <w:tcW w:w="1350" w:type="dxa"/>
            <w:tcBorders>
              <w:top w:val="single" w:sz="4" w:space="0" w:color="auto"/>
              <w:left w:val="nil"/>
              <w:bottom w:val="single" w:sz="4" w:space="0" w:color="auto"/>
              <w:right w:val="single" w:sz="4" w:space="0" w:color="auto"/>
            </w:tcBorders>
            <w:vAlign w:val="center"/>
          </w:tcPr>
          <w:p w14:paraId="6286CB41" w14:textId="333D4CE5" w:rsidR="00751C19" w:rsidRPr="001C5879" w:rsidRDefault="00C87A50" w:rsidP="00C87A50">
            <w:pPr>
              <w:jc w:val="center"/>
            </w:pPr>
            <w:r w:rsidRPr="001C5879">
              <w:t>Indefinite</w:t>
            </w:r>
          </w:p>
        </w:tc>
        <w:tc>
          <w:tcPr>
            <w:tcW w:w="810" w:type="dxa"/>
            <w:tcBorders>
              <w:top w:val="single" w:sz="4" w:space="0" w:color="auto"/>
              <w:left w:val="single" w:sz="4" w:space="0" w:color="auto"/>
              <w:bottom w:val="single" w:sz="4" w:space="0" w:color="auto"/>
              <w:right w:val="single" w:sz="8" w:space="0" w:color="auto"/>
            </w:tcBorders>
            <w:vAlign w:val="center"/>
          </w:tcPr>
          <w:p w14:paraId="4EE9698B" w14:textId="6BCE4054" w:rsidR="00751C19" w:rsidRPr="001C5879" w:rsidRDefault="00751C19" w:rsidP="0018460E">
            <w:pPr>
              <w:jc w:val="left"/>
            </w:pPr>
            <w:r w:rsidRPr="001C5879">
              <w:t>HOUR</w:t>
            </w:r>
          </w:p>
        </w:tc>
        <w:tc>
          <w:tcPr>
            <w:tcW w:w="2827" w:type="dxa"/>
            <w:tcBorders>
              <w:top w:val="single" w:sz="4" w:space="0" w:color="auto"/>
              <w:left w:val="nil"/>
              <w:bottom w:val="single" w:sz="4" w:space="0" w:color="auto"/>
              <w:right w:val="single" w:sz="8" w:space="0" w:color="auto"/>
            </w:tcBorders>
            <w:vAlign w:val="center"/>
          </w:tcPr>
          <w:p w14:paraId="6B82E4A4" w14:textId="77777777" w:rsidR="00751C19" w:rsidRPr="001C5879" w:rsidRDefault="00751C19" w:rsidP="0018460E">
            <w:pPr>
              <w:jc w:val="left"/>
            </w:pPr>
            <w:r w:rsidRPr="001C5879">
              <w:t>See rate on AQD-10</w:t>
            </w:r>
          </w:p>
        </w:tc>
      </w:tr>
      <w:tr w:rsidR="00751C19" w:rsidRPr="001C5879" w14:paraId="7F6E599A" w14:textId="77777777" w:rsidTr="00C87A50">
        <w:trPr>
          <w:cantSplit/>
          <w:trHeight w:hRule="exact" w:val="432"/>
          <w:jc w:val="center"/>
        </w:trPr>
        <w:tc>
          <w:tcPr>
            <w:tcW w:w="440" w:type="dxa"/>
            <w:tcBorders>
              <w:top w:val="single" w:sz="4" w:space="0" w:color="auto"/>
              <w:left w:val="single" w:sz="8" w:space="0" w:color="auto"/>
              <w:bottom w:val="single" w:sz="4" w:space="0" w:color="auto"/>
              <w:right w:val="single" w:sz="8" w:space="0" w:color="auto"/>
            </w:tcBorders>
            <w:vAlign w:val="center"/>
          </w:tcPr>
          <w:p w14:paraId="32468637" w14:textId="77777777" w:rsidR="00751C19" w:rsidRPr="001C5879" w:rsidRDefault="00751C19" w:rsidP="0018460E">
            <w:pPr>
              <w:jc w:val="left"/>
            </w:pPr>
            <w:r w:rsidRPr="001C5879">
              <w:t>i.</w:t>
            </w:r>
          </w:p>
        </w:tc>
        <w:tc>
          <w:tcPr>
            <w:tcW w:w="3870" w:type="dxa"/>
            <w:tcBorders>
              <w:top w:val="single" w:sz="4" w:space="0" w:color="auto"/>
              <w:left w:val="nil"/>
              <w:bottom w:val="single" w:sz="4" w:space="0" w:color="auto"/>
              <w:right w:val="single" w:sz="8" w:space="0" w:color="auto"/>
            </w:tcBorders>
            <w:vAlign w:val="center"/>
          </w:tcPr>
          <w:p w14:paraId="5697CAFD" w14:textId="77777777" w:rsidR="00751C19" w:rsidRPr="001C5879" w:rsidRDefault="00751C19" w:rsidP="0018460E">
            <w:pPr>
              <w:jc w:val="left"/>
            </w:pPr>
            <w:r w:rsidRPr="001C5879">
              <w:t>Extended Standby –Pilot</w:t>
            </w:r>
          </w:p>
        </w:tc>
        <w:tc>
          <w:tcPr>
            <w:tcW w:w="810" w:type="dxa"/>
            <w:tcBorders>
              <w:top w:val="single" w:sz="4" w:space="0" w:color="auto"/>
              <w:left w:val="nil"/>
              <w:bottom w:val="single" w:sz="4" w:space="0" w:color="auto"/>
              <w:right w:val="single" w:sz="8" w:space="0" w:color="auto"/>
            </w:tcBorders>
            <w:vAlign w:val="center"/>
          </w:tcPr>
          <w:p w14:paraId="1853320A" w14:textId="77777777" w:rsidR="00751C19" w:rsidRPr="001C5879" w:rsidRDefault="00751C19" w:rsidP="0018460E">
            <w:pPr>
              <w:jc w:val="left"/>
            </w:pPr>
            <w:r w:rsidRPr="001C5879">
              <w:t>EP</w:t>
            </w:r>
          </w:p>
        </w:tc>
        <w:tc>
          <w:tcPr>
            <w:tcW w:w="1350" w:type="dxa"/>
            <w:tcBorders>
              <w:top w:val="single" w:sz="4" w:space="0" w:color="auto"/>
              <w:left w:val="nil"/>
              <w:bottom w:val="single" w:sz="4" w:space="0" w:color="auto"/>
              <w:right w:val="single" w:sz="4" w:space="0" w:color="auto"/>
            </w:tcBorders>
            <w:vAlign w:val="center"/>
          </w:tcPr>
          <w:p w14:paraId="217171D1" w14:textId="51BBBD10" w:rsidR="00751C19" w:rsidRPr="001C5879" w:rsidRDefault="00C87A50" w:rsidP="00C87A50">
            <w:pPr>
              <w:jc w:val="center"/>
            </w:pPr>
            <w:r w:rsidRPr="001C5879">
              <w:t>Indefinite</w:t>
            </w:r>
          </w:p>
        </w:tc>
        <w:tc>
          <w:tcPr>
            <w:tcW w:w="810" w:type="dxa"/>
            <w:tcBorders>
              <w:top w:val="single" w:sz="4" w:space="0" w:color="auto"/>
              <w:left w:val="single" w:sz="4" w:space="0" w:color="auto"/>
              <w:bottom w:val="single" w:sz="4" w:space="0" w:color="auto"/>
              <w:right w:val="single" w:sz="8" w:space="0" w:color="auto"/>
            </w:tcBorders>
            <w:vAlign w:val="center"/>
          </w:tcPr>
          <w:p w14:paraId="4AB37336" w14:textId="68305673" w:rsidR="00751C19" w:rsidRPr="001C5879" w:rsidRDefault="00751C19" w:rsidP="0018460E">
            <w:pPr>
              <w:jc w:val="left"/>
            </w:pPr>
            <w:r w:rsidRPr="001C5879">
              <w:t>HOUR</w:t>
            </w:r>
          </w:p>
        </w:tc>
        <w:tc>
          <w:tcPr>
            <w:tcW w:w="2827" w:type="dxa"/>
            <w:tcBorders>
              <w:top w:val="single" w:sz="4" w:space="0" w:color="auto"/>
              <w:left w:val="nil"/>
              <w:bottom w:val="single" w:sz="4" w:space="0" w:color="auto"/>
              <w:right w:val="single" w:sz="8" w:space="0" w:color="auto"/>
            </w:tcBorders>
            <w:vAlign w:val="center"/>
          </w:tcPr>
          <w:p w14:paraId="6157C6B1" w14:textId="79F6B034" w:rsidR="00751C19" w:rsidRPr="001C5879" w:rsidRDefault="00751C19" w:rsidP="0018460E">
            <w:pPr>
              <w:jc w:val="left"/>
            </w:pPr>
            <w:r w:rsidRPr="001C5879">
              <w:t xml:space="preserve">$62.00 </w:t>
            </w:r>
          </w:p>
        </w:tc>
      </w:tr>
      <w:tr w:rsidR="00751C19" w:rsidRPr="001C5879" w14:paraId="1BD198C4" w14:textId="77777777" w:rsidTr="00C87A50">
        <w:trPr>
          <w:cantSplit/>
          <w:trHeight w:hRule="exact" w:val="432"/>
          <w:jc w:val="center"/>
        </w:trPr>
        <w:tc>
          <w:tcPr>
            <w:tcW w:w="440" w:type="dxa"/>
            <w:tcBorders>
              <w:top w:val="single" w:sz="4" w:space="0" w:color="auto"/>
              <w:left w:val="single" w:sz="8" w:space="0" w:color="auto"/>
              <w:bottom w:val="single" w:sz="4" w:space="0" w:color="auto"/>
              <w:right w:val="single" w:sz="8" w:space="0" w:color="auto"/>
            </w:tcBorders>
            <w:vAlign w:val="center"/>
          </w:tcPr>
          <w:p w14:paraId="477058F7" w14:textId="77777777" w:rsidR="00751C19" w:rsidRPr="001C5879" w:rsidRDefault="00751C19" w:rsidP="0018460E">
            <w:pPr>
              <w:jc w:val="left"/>
            </w:pPr>
            <w:r w:rsidRPr="001C5879">
              <w:t>j.</w:t>
            </w:r>
          </w:p>
        </w:tc>
        <w:tc>
          <w:tcPr>
            <w:tcW w:w="3870" w:type="dxa"/>
            <w:tcBorders>
              <w:top w:val="single" w:sz="4" w:space="0" w:color="auto"/>
              <w:left w:val="nil"/>
              <w:bottom w:val="single" w:sz="4" w:space="0" w:color="auto"/>
              <w:right w:val="single" w:sz="8" w:space="0" w:color="auto"/>
            </w:tcBorders>
            <w:vAlign w:val="center"/>
          </w:tcPr>
          <w:p w14:paraId="3C11C47D" w14:textId="77777777" w:rsidR="00751C19" w:rsidRPr="001C5879" w:rsidRDefault="00751C19" w:rsidP="0018460E">
            <w:pPr>
              <w:jc w:val="left"/>
            </w:pPr>
            <w:r w:rsidRPr="001C5879">
              <w:t>Co-Pilot (when requested)</w:t>
            </w:r>
          </w:p>
        </w:tc>
        <w:tc>
          <w:tcPr>
            <w:tcW w:w="810" w:type="dxa"/>
            <w:tcBorders>
              <w:top w:val="single" w:sz="4" w:space="0" w:color="auto"/>
              <w:left w:val="nil"/>
              <w:bottom w:val="single" w:sz="4" w:space="0" w:color="auto"/>
              <w:right w:val="single" w:sz="8" w:space="0" w:color="auto"/>
            </w:tcBorders>
            <w:vAlign w:val="center"/>
          </w:tcPr>
          <w:p w14:paraId="10ABB133" w14:textId="77777777" w:rsidR="00751C19" w:rsidRPr="001C5879" w:rsidRDefault="00751C19" w:rsidP="0018460E">
            <w:pPr>
              <w:jc w:val="left"/>
            </w:pPr>
            <w:r w:rsidRPr="001C5879">
              <w:t>CP</w:t>
            </w:r>
          </w:p>
        </w:tc>
        <w:tc>
          <w:tcPr>
            <w:tcW w:w="1350" w:type="dxa"/>
            <w:tcBorders>
              <w:top w:val="single" w:sz="4" w:space="0" w:color="auto"/>
              <w:left w:val="nil"/>
              <w:bottom w:val="single" w:sz="4" w:space="0" w:color="auto"/>
              <w:right w:val="single" w:sz="4" w:space="0" w:color="auto"/>
            </w:tcBorders>
            <w:vAlign w:val="center"/>
          </w:tcPr>
          <w:p w14:paraId="54458BDD" w14:textId="2A5100C8" w:rsidR="00751C19" w:rsidRPr="001C5879" w:rsidRDefault="00C87A50" w:rsidP="00C87A50">
            <w:pPr>
              <w:jc w:val="center"/>
            </w:pPr>
            <w:r w:rsidRPr="001C5879">
              <w:t>Indefinite</w:t>
            </w:r>
          </w:p>
        </w:tc>
        <w:tc>
          <w:tcPr>
            <w:tcW w:w="810" w:type="dxa"/>
            <w:tcBorders>
              <w:top w:val="single" w:sz="4" w:space="0" w:color="auto"/>
              <w:left w:val="single" w:sz="4" w:space="0" w:color="auto"/>
              <w:bottom w:val="single" w:sz="4" w:space="0" w:color="auto"/>
              <w:right w:val="single" w:sz="8" w:space="0" w:color="auto"/>
            </w:tcBorders>
            <w:vAlign w:val="center"/>
          </w:tcPr>
          <w:p w14:paraId="25B9B770" w14:textId="182811F4" w:rsidR="00751C19" w:rsidRPr="001C5879" w:rsidRDefault="00751C19" w:rsidP="0018460E">
            <w:pPr>
              <w:jc w:val="left"/>
            </w:pPr>
            <w:r w:rsidRPr="001C5879">
              <w:t>HOUR</w:t>
            </w:r>
          </w:p>
        </w:tc>
        <w:tc>
          <w:tcPr>
            <w:tcW w:w="2827" w:type="dxa"/>
            <w:tcBorders>
              <w:top w:val="single" w:sz="4" w:space="0" w:color="auto"/>
              <w:left w:val="nil"/>
              <w:bottom w:val="single" w:sz="4" w:space="0" w:color="auto"/>
              <w:right w:val="single" w:sz="8" w:space="0" w:color="auto"/>
            </w:tcBorders>
            <w:vAlign w:val="center"/>
          </w:tcPr>
          <w:p w14:paraId="60BF0938" w14:textId="77777777" w:rsidR="00751C19" w:rsidRPr="001C5879" w:rsidRDefault="00751C19" w:rsidP="00BD1E1E">
            <w:pPr>
              <w:jc w:val="left"/>
            </w:pPr>
            <w:r w:rsidRPr="001C5879">
              <w:t>See rate on AQD-10</w:t>
            </w:r>
          </w:p>
        </w:tc>
      </w:tr>
      <w:tr w:rsidR="00751C19" w:rsidRPr="001C5879" w14:paraId="30A23478" w14:textId="77777777" w:rsidTr="00C87A50">
        <w:trPr>
          <w:cantSplit/>
          <w:trHeight w:hRule="exact" w:val="432"/>
          <w:jc w:val="center"/>
        </w:trPr>
        <w:tc>
          <w:tcPr>
            <w:tcW w:w="440" w:type="dxa"/>
            <w:tcBorders>
              <w:top w:val="single" w:sz="4" w:space="0" w:color="auto"/>
              <w:left w:val="single" w:sz="8" w:space="0" w:color="auto"/>
              <w:bottom w:val="single" w:sz="4" w:space="0" w:color="auto"/>
              <w:right w:val="single" w:sz="8" w:space="0" w:color="auto"/>
            </w:tcBorders>
            <w:vAlign w:val="center"/>
          </w:tcPr>
          <w:p w14:paraId="52DE4E80" w14:textId="77777777" w:rsidR="00751C19" w:rsidRPr="001C5879" w:rsidRDefault="00751C19" w:rsidP="0018460E">
            <w:pPr>
              <w:jc w:val="left"/>
            </w:pPr>
            <w:r w:rsidRPr="001C5879">
              <w:t>k.</w:t>
            </w:r>
          </w:p>
        </w:tc>
        <w:tc>
          <w:tcPr>
            <w:tcW w:w="3870" w:type="dxa"/>
            <w:tcBorders>
              <w:top w:val="single" w:sz="4" w:space="0" w:color="auto"/>
              <w:left w:val="nil"/>
              <w:bottom w:val="single" w:sz="4" w:space="0" w:color="auto"/>
              <w:right w:val="single" w:sz="8" w:space="0" w:color="auto"/>
            </w:tcBorders>
            <w:vAlign w:val="center"/>
          </w:tcPr>
          <w:p w14:paraId="3576604A" w14:textId="586C7DCA" w:rsidR="00751C19" w:rsidRPr="001C5879" w:rsidRDefault="00751C19" w:rsidP="0018460E">
            <w:pPr>
              <w:jc w:val="left"/>
            </w:pPr>
            <w:r w:rsidRPr="001C5879">
              <w:t>Subsistence Allowance/Per Diem</w:t>
            </w:r>
          </w:p>
        </w:tc>
        <w:tc>
          <w:tcPr>
            <w:tcW w:w="810" w:type="dxa"/>
            <w:tcBorders>
              <w:top w:val="single" w:sz="4" w:space="0" w:color="auto"/>
              <w:left w:val="nil"/>
              <w:bottom w:val="single" w:sz="4" w:space="0" w:color="auto"/>
              <w:right w:val="single" w:sz="8" w:space="0" w:color="auto"/>
            </w:tcBorders>
            <w:vAlign w:val="center"/>
          </w:tcPr>
          <w:p w14:paraId="1958BDEB" w14:textId="77777777" w:rsidR="00751C19" w:rsidRPr="001C5879" w:rsidRDefault="00751C19" w:rsidP="0018460E">
            <w:pPr>
              <w:jc w:val="left"/>
            </w:pPr>
            <w:r w:rsidRPr="001C5879">
              <w:t>PD</w:t>
            </w:r>
          </w:p>
        </w:tc>
        <w:tc>
          <w:tcPr>
            <w:tcW w:w="1350" w:type="dxa"/>
            <w:tcBorders>
              <w:top w:val="single" w:sz="4" w:space="0" w:color="auto"/>
              <w:left w:val="nil"/>
              <w:bottom w:val="single" w:sz="4" w:space="0" w:color="auto"/>
              <w:right w:val="single" w:sz="4" w:space="0" w:color="auto"/>
            </w:tcBorders>
            <w:vAlign w:val="center"/>
          </w:tcPr>
          <w:p w14:paraId="08712E66" w14:textId="0097B6B3" w:rsidR="00751C19" w:rsidRPr="001C5879" w:rsidRDefault="00C87A50" w:rsidP="00C87A50">
            <w:pPr>
              <w:jc w:val="center"/>
            </w:pPr>
            <w:r w:rsidRPr="001C5879">
              <w:t>Indefinite</w:t>
            </w:r>
          </w:p>
        </w:tc>
        <w:tc>
          <w:tcPr>
            <w:tcW w:w="810" w:type="dxa"/>
            <w:tcBorders>
              <w:top w:val="single" w:sz="4" w:space="0" w:color="auto"/>
              <w:left w:val="single" w:sz="4" w:space="0" w:color="auto"/>
              <w:bottom w:val="single" w:sz="4" w:space="0" w:color="auto"/>
              <w:right w:val="single" w:sz="8" w:space="0" w:color="auto"/>
            </w:tcBorders>
            <w:vAlign w:val="center"/>
          </w:tcPr>
          <w:p w14:paraId="7C7A9B56" w14:textId="0B138F68" w:rsidR="00751C19" w:rsidRPr="001C5879" w:rsidRDefault="00751C19" w:rsidP="0018460E">
            <w:pPr>
              <w:jc w:val="left"/>
            </w:pPr>
            <w:r w:rsidRPr="001C5879">
              <w:t>Over-night</w:t>
            </w:r>
          </w:p>
        </w:tc>
        <w:tc>
          <w:tcPr>
            <w:tcW w:w="2827" w:type="dxa"/>
            <w:tcBorders>
              <w:top w:val="single" w:sz="4" w:space="0" w:color="auto"/>
              <w:left w:val="nil"/>
              <w:bottom w:val="single" w:sz="4" w:space="0" w:color="auto"/>
              <w:right w:val="single" w:sz="8" w:space="0" w:color="auto"/>
            </w:tcBorders>
            <w:vAlign w:val="center"/>
          </w:tcPr>
          <w:p w14:paraId="06A63093" w14:textId="604F12FF" w:rsidR="00751C19" w:rsidRPr="001C5879" w:rsidRDefault="00751C19" w:rsidP="0018460E">
            <w:pPr>
              <w:jc w:val="left"/>
            </w:pPr>
            <w:r w:rsidRPr="001C5879">
              <w:t xml:space="preserve">Per </w:t>
            </w:r>
            <w:r w:rsidR="00DA11FA" w:rsidRPr="001C5879">
              <w:t>GSA/FTR</w:t>
            </w:r>
            <w:r w:rsidRPr="001C5879">
              <w:t xml:space="preserve"> Schedule</w:t>
            </w:r>
          </w:p>
        </w:tc>
      </w:tr>
      <w:tr w:rsidR="00751C19" w:rsidRPr="001C5879" w14:paraId="4BC51BFD" w14:textId="77777777" w:rsidTr="00C87A50">
        <w:trPr>
          <w:cantSplit/>
          <w:trHeight w:hRule="exact" w:val="432"/>
          <w:jc w:val="center"/>
        </w:trPr>
        <w:tc>
          <w:tcPr>
            <w:tcW w:w="440" w:type="dxa"/>
            <w:tcBorders>
              <w:top w:val="single" w:sz="4" w:space="0" w:color="auto"/>
              <w:left w:val="single" w:sz="8" w:space="0" w:color="auto"/>
              <w:bottom w:val="single" w:sz="4" w:space="0" w:color="auto"/>
              <w:right w:val="single" w:sz="8" w:space="0" w:color="auto"/>
            </w:tcBorders>
            <w:vAlign w:val="center"/>
          </w:tcPr>
          <w:p w14:paraId="59C3BADB" w14:textId="77777777" w:rsidR="00751C19" w:rsidRPr="001C5879" w:rsidRDefault="00751C19" w:rsidP="0018460E">
            <w:pPr>
              <w:jc w:val="left"/>
            </w:pPr>
            <w:r w:rsidRPr="001C5879">
              <w:t>l.</w:t>
            </w:r>
          </w:p>
        </w:tc>
        <w:tc>
          <w:tcPr>
            <w:tcW w:w="3870" w:type="dxa"/>
            <w:tcBorders>
              <w:top w:val="single" w:sz="4" w:space="0" w:color="auto"/>
              <w:left w:val="nil"/>
              <w:bottom w:val="single" w:sz="4" w:space="0" w:color="auto"/>
              <w:right w:val="single" w:sz="8" w:space="0" w:color="auto"/>
            </w:tcBorders>
            <w:vAlign w:val="center"/>
          </w:tcPr>
          <w:p w14:paraId="44E4468A" w14:textId="77777777" w:rsidR="00751C19" w:rsidRPr="001C5879" w:rsidRDefault="00751C19" w:rsidP="0018460E">
            <w:pPr>
              <w:jc w:val="left"/>
            </w:pPr>
            <w:r w:rsidRPr="001C5879">
              <w:t>Contractor Miscellaneous Costs</w:t>
            </w:r>
          </w:p>
        </w:tc>
        <w:tc>
          <w:tcPr>
            <w:tcW w:w="810" w:type="dxa"/>
            <w:tcBorders>
              <w:top w:val="single" w:sz="4" w:space="0" w:color="auto"/>
              <w:left w:val="nil"/>
              <w:bottom w:val="single" w:sz="4" w:space="0" w:color="auto"/>
              <w:right w:val="single" w:sz="4" w:space="0" w:color="auto"/>
            </w:tcBorders>
            <w:vAlign w:val="center"/>
          </w:tcPr>
          <w:p w14:paraId="0472F3F4" w14:textId="77777777" w:rsidR="00751C19" w:rsidRPr="001C5879" w:rsidRDefault="00751C19" w:rsidP="0018460E">
            <w:pPr>
              <w:jc w:val="left"/>
            </w:pPr>
            <w:r w:rsidRPr="001C5879">
              <w:t>SC</w:t>
            </w:r>
          </w:p>
        </w:tc>
        <w:tc>
          <w:tcPr>
            <w:tcW w:w="1350" w:type="dxa"/>
            <w:tcBorders>
              <w:top w:val="single" w:sz="4" w:space="0" w:color="auto"/>
              <w:left w:val="single" w:sz="4" w:space="0" w:color="auto"/>
              <w:bottom w:val="single" w:sz="4" w:space="0" w:color="auto"/>
              <w:right w:val="single" w:sz="4" w:space="0" w:color="auto"/>
            </w:tcBorders>
            <w:vAlign w:val="center"/>
          </w:tcPr>
          <w:p w14:paraId="1E9510EC" w14:textId="5748B3CA" w:rsidR="00751C19" w:rsidRPr="001C5879" w:rsidRDefault="00C87A50" w:rsidP="00C87A50">
            <w:pPr>
              <w:jc w:val="center"/>
            </w:pPr>
            <w:r w:rsidRPr="001C5879">
              <w:t>Indefinite</w:t>
            </w:r>
          </w:p>
        </w:tc>
        <w:tc>
          <w:tcPr>
            <w:tcW w:w="810" w:type="dxa"/>
            <w:tcBorders>
              <w:top w:val="single" w:sz="4" w:space="0" w:color="auto"/>
              <w:left w:val="single" w:sz="4" w:space="0" w:color="auto"/>
              <w:bottom w:val="single" w:sz="4" w:space="0" w:color="auto"/>
              <w:right w:val="single" w:sz="4" w:space="0" w:color="auto"/>
            </w:tcBorders>
            <w:vAlign w:val="center"/>
          </w:tcPr>
          <w:p w14:paraId="4905869F" w14:textId="790DB992" w:rsidR="00751C19" w:rsidRPr="001C5879" w:rsidRDefault="00751C19" w:rsidP="0018460E">
            <w:pPr>
              <w:jc w:val="left"/>
            </w:pPr>
            <w:r w:rsidRPr="001C5879">
              <w:t>EACH</w:t>
            </w:r>
          </w:p>
        </w:tc>
        <w:tc>
          <w:tcPr>
            <w:tcW w:w="2827" w:type="dxa"/>
            <w:tcBorders>
              <w:top w:val="single" w:sz="4" w:space="0" w:color="auto"/>
              <w:left w:val="single" w:sz="4" w:space="0" w:color="auto"/>
              <w:bottom w:val="single" w:sz="4" w:space="0" w:color="auto"/>
              <w:right w:val="single" w:sz="4" w:space="0" w:color="auto"/>
            </w:tcBorders>
            <w:vAlign w:val="center"/>
          </w:tcPr>
          <w:p w14:paraId="740A5754" w14:textId="4D9D7B11" w:rsidR="00751C19" w:rsidRPr="001C5879" w:rsidRDefault="00751C19" w:rsidP="0018460E">
            <w:pPr>
              <w:jc w:val="left"/>
            </w:pPr>
            <w:r w:rsidRPr="001C5879">
              <w:t>Actual</w:t>
            </w:r>
            <w:r w:rsidR="00C87A50" w:rsidRPr="001C5879">
              <w:t xml:space="preserve"> Cost</w:t>
            </w:r>
          </w:p>
        </w:tc>
      </w:tr>
    </w:tbl>
    <w:p w14:paraId="0017C19B" w14:textId="46FD3EF3" w:rsidR="0039155C" w:rsidRDefault="0039155C" w:rsidP="0039155C">
      <w:pPr>
        <w:rPr>
          <w:bCs/>
          <w:sz w:val="22"/>
          <w:szCs w:val="22"/>
        </w:rPr>
      </w:pPr>
    </w:p>
    <w:p w14:paraId="7C64C6BE" w14:textId="77777777" w:rsidR="00E3682E" w:rsidRDefault="00E3682E" w:rsidP="0039155C">
      <w:pPr>
        <w:rPr>
          <w:bCs/>
          <w:sz w:val="22"/>
          <w:szCs w:val="22"/>
        </w:rPr>
      </w:pPr>
    </w:p>
    <w:p w14:paraId="07ACBC94" w14:textId="5A40B976" w:rsidR="005675D5" w:rsidRDefault="00954A30" w:rsidP="005675D5">
      <w:pPr>
        <w:pStyle w:val="Heading2"/>
        <w:jc w:val="left"/>
      </w:pPr>
      <w:bookmarkStart w:id="21" w:name="_Toc117886882"/>
      <w:r w:rsidRPr="005675D5">
        <w:rPr>
          <w:bCs/>
          <w:sz w:val="22"/>
          <w:szCs w:val="22"/>
        </w:rPr>
        <w:t>A4 Fuel Servicing Location an</w:t>
      </w:r>
      <w:r w:rsidR="001A11D2" w:rsidRPr="005675D5">
        <w:rPr>
          <w:bCs/>
          <w:sz w:val="22"/>
          <w:szCs w:val="22"/>
        </w:rPr>
        <w:t>d Economic Price Adjustment</w:t>
      </w:r>
      <w:bookmarkEnd w:id="21"/>
      <w:r w:rsidR="001A11D2">
        <w:rPr>
          <w:bCs/>
          <w:sz w:val="22"/>
          <w:szCs w:val="22"/>
        </w:rPr>
        <w:t xml:space="preserve"> </w:t>
      </w:r>
      <w:r w:rsidR="00A24CD2">
        <w:rPr>
          <w:bCs/>
          <w:sz w:val="22"/>
          <w:szCs w:val="22"/>
        </w:rPr>
        <w:br/>
      </w:r>
    </w:p>
    <w:p w14:paraId="6C10B151" w14:textId="77777777" w:rsidR="00CD13E8" w:rsidRPr="00EF5FF1" w:rsidRDefault="00CD13E8" w:rsidP="00CD13E8">
      <w:pPr>
        <w:tabs>
          <w:tab w:val="left" w:pos="540"/>
        </w:tabs>
        <w:ind w:left="2880" w:right="432" w:hanging="2880"/>
        <w:jc w:val="center"/>
        <w:rPr>
          <w:b/>
          <w:sz w:val="22"/>
          <w:szCs w:val="22"/>
        </w:rPr>
      </w:pPr>
      <w:r w:rsidRPr="00EF5FF1">
        <w:rPr>
          <w:b/>
          <w:sz w:val="22"/>
          <w:szCs w:val="22"/>
        </w:rPr>
        <w:t>FOR GOVERNMENT USE ONLY – DO NOT WRITE IN THIS AREA</w:t>
      </w:r>
    </w:p>
    <w:p w14:paraId="7DC30304" w14:textId="120786E6" w:rsidR="00046266" w:rsidRDefault="00CD13E8" w:rsidP="00CD7923">
      <w:pPr>
        <w:jc w:val="center"/>
        <w:rPr>
          <w:sz w:val="22"/>
          <w:szCs w:val="22"/>
        </w:rPr>
      </w:pPr>
      <w:r w:rsidRPr="00EF5FF1">
        <w:rPr>
          <w:sz w:val="22"/>
          <w:szCs w:val="22"/>
        </w:rPr>
        <w:t>Contracting Officer will complete at time of award and again when fuel adjustments are made</w:t>
      </w:r>
    </w:p>
    <w:tbl>
      <w:tblPr>
        <w:tblW w:w="1008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457"/>
        <w:gridCol w:w="892"/>
        <w:gridCol w:w="2241"/>
        <w:gridCol w:w="631"/>
        <w:gridCol w:w="1082"/>
        <w:gridCol w:w="357"/>
        <w:gridCol w:w="194"/>
        <w:gridCol w:w="1066"/>
        <w:gridCol w:w="2160"/>
      </w:tblGrid>
      <w:tr w:rsidR="00CD13E8" w:rsidRPr="00FC1F7E" w14:paraId="3BFFA541" w14:textId="77777777" w:rsidTr="0007738B">
        <w:trPr>
          <w:cantSplit/>
          <w:trHeight w:val="456"/>
        </w:trPr>
        <w:tc>
          <w:tcPr>
            <w:tcW w:w="2349" w:type="dxa"/>
            <w:gridSpan w:val="2"/>
            <w:tcBorders>
              <w:bottom w:val="threeDEmboss" w:sz="24" w:space="0" w:color="auto"/>
              <w:right w:val="dotted" w:sz="4" w:space="0" w:color="auto"/>
            </w:tcBorders>
          </w:tcPr>
          <w:p w14:paraId="7408F1AF" w14:textId="77777777" w:rsidR="00CD13E8" w:rsidRPr="00FC1F7E" w:rsidRDefault="00CD13E8" w:rsidP="0007738B">
            <w:pPr>
              <w:shd w:val="clear" w:color="auto" w:fill="FFFF99"/>
            </w:pPr>
            <w:r w:rsidRPr="00FC1F7E">
              <w:t xml:space="preserve">Requested and Effective Date </w:t>
            </w:r>
            <w:r>
              <w:t>of Price</w:t>
            </w:r>
            <w:r w:rsidRPr="00FC1F7E">
              <w:t xml:space="preserve"> Adjustment</w:t>
            </w:r>
          </w:p>
        </w:tc>
        <w:tc>
          <w:tcPr>
            <w:tcW w:w="2241" w:type="dxa"/>
            <w:tcBorders>
              <w:left w:val="dotted" w:sz="4" w:space="0" w:color="auto"/>
              <w:bottom w:val="threeDEmboss" w:sz="24" w:space="0" w:color="auto"/>
              <w:right w:val="threeDEmboss" w:sz="24" w:space="0" w:color="auto"/>
            </w:tcBorders>
          </w:tcPr>
          <w:p w14:paraId="162CC73B" w14:textId="77777777" w:rsidR="00CD13E8" w:rsidRPr="00FC1F7E" w:rsidRDefault="00CD13E8" w:rsidP="0007738B">
            <w:pPr>
              <w:shd w:val="clear" w:color="auto" w:fill="FFFF99"/>
              <w:rPr>
                <w:b/>
                <w:bCs/>
              </w:rPr>
            </w:pPr>
          </w:p>
          <w:p w14:paraId="4EE3D143" w14:textId="77777777" w:rsidR="00CD13E8" w:rsidRPr="00FC1F7E" w:rsidRDefault="00CD13E8" w:rsidP="0007738B">
            <w:pPr>
              <w:shd w:val="clear" w:color="auto" w:fill="FFFF99"/>
              <w:jc w:val="center"/>
              <w:rPr>
                <w:b/>
                <w:bCs/>
              </w:rPr>
            </w:pPr>
          </w:p>
        </w:tc>
        <w:tc>
          <w:tcPr>
            <w:tcW w:w="3330" w:type="dxa"/>
            <w:gridSpan w:val="5"/>
            <w:tcBorders>
              <w:left w:val="threeDEmboss" w:sz="24" w:space="0" w:color="auto"/>
              <w:bottom w:val="threeDEmboss" w:sz="24" w:space="0" w:color="auto"/>
            </w:tcBorders>
          </w:tcPr>
          <w:p w14:paraId="14DFE556" w14:textId="77777777" w:rsidR="00CD13E8" w:rsidRPr="00FC1F7E" w:rsidRDefault="00CD13E8" w:rsidP="0007738B">
            <w:pPr>
              <w:shd w:val="clear" w:color="auto" w:fill="FFFF99"/>
              <w:jc w:val="left"/>
            </w:pPr>
            <w:r w:rsidRPr="00FC1F7E">
              <w:t>Type</w:t>
            </w:r>
          </w:p>
          <w:p w14:paraId="6C6DE097" w14:textId="77777777" w:rsidR="00CD13E8" w:rsidRPr="00FC1F7E" w:rsidRDefault="00CD13E8" w:rsidP="0007738B">
            <w:pPr>
              <w:shd w:val="clear" w:color="auto" w:fill="FFFF99"/>
            </w:pPr>
            <w:r w:rsidRPr="00FC1F7E">
              <w:t xml:space="preserve">Aircraft           </w:t>
            </w:r>
          </w:p>
        </w:tc>
        <w:tc>
          <w:tcPr>
            <w:tcW w:w="2160" w:type="dxa"/>
            <w:tcBorders>
              <w:left w:val="threeDEmboss" w:sz="24" w:space="0" w:color="auto"/>
              <w:bottom w:val="threeDEmboss" w:sz="24" w:space="0" w:color="auto"/>
            </w:tcBorders>
          </w:tcPr>
          <w:p w14:paraId="4E4E0494" w14:textId="77777777" w:rsidR="00CD13E8" w:rsidRPr="00FC1F7E" w:rsidRDefault="00CD13E8" w:rsidP="0007738B">
            <w:pPr>
              <w:shd w:val="clear" w:color="auto" w:fill="FFFF99"/>
            </w:pPr>
          </w:p>
          <w:p w14:paraId="22128832" w14:textId="353FBF4D" w:rsidR="00CD13E8" w:rsidRPr="00FC1F7E" w:rsidRDefault="0039155C" w:rsidP="0007738B">
            <w:pPr>
              <w:shd w:val="clear" w:color="auto" w:fill="FFFF99"/>
            </w:pPr>
            <w:r w:rsidRPr="00CD7923">
              <w:rPr>
                <w:highlight w:val="yellow"/>
              </w:rPr>
              <w:fldChar w:fldCharType="begin">
                <w:ffData>
                  <w:name w:val="Check99"/>
                  <w:enabled/>
                  <w:calcOnExit w:val="0"/>
                  <w:checkBox>
                    <w:sizeAuto/>
                    <w:default w:val="0"/>
                  </w:checkBox>
                </w:ffData>
              </w:fldChar>
            </w:r>
            <w:bookmarkStart w:id="22" w:name="Check99"/>
            <w:r w:rsidRPr="00CD7923">
              <w:rPr>
                <w:highlight w:val="yellow"/>
              </w:rPr>
              <w:instrText xml:space="preserve"> FORMCHECKBOX </w:instrText>
            </w:r>
            <w:r w:rsidR="00772C60">
              <w:rPr>
                <w:highlight w:val="yellow"/>
              </w:rPr>
            </w:r>
            <w:r w:rsidR="00772C60">
              <w:rPr>
                <w:highlight w:val="yellow"/>
              </w:rPr>
              <w:fldChar w:fldCharType="separate"/>
            </w:r>
            <w:r w:rsidRPr="00CD7923">
              <w:rPr>
                <w:highlight w:val="yellow"/>
              </w:rPr>
              <w:fldChar w:fldCharType="end"/>
            </w:r>
            <w:bookmarkEnd w:id="22"/>
            <w:r w:rsidR="00CD13E8" w:rsidRPr="00CD7923">
              <w:rPr>
                <w:highlight w:val="yellow"/>
              </w:rPr>
              <w:t xml:space="preserve"> Jet Fuel  </w:t>
            </w:r>
            <w:r w:rsidR="00A2514F" w:rsidRPr="00CD7923">
              <w:rPr>
                <w:highlight w:val="yellow"/>
              </w:rPr>
              <w:fldChar w:fldCharType="begin">
                <w:ffData>
                  <w:name w:val="Check100"/>
                  <w:enabled/>
                  <w:calcOnExit w:val="0"/>
                  <w:checkBox>
                    <w:sizeAuto/>
                    <w:default w:val="1"/>
                  </w:checkBox>
                </w:ffData>
              </w:fldChar>
            </w:r>
            <w:r w:rsidR="00A2514F" w:rsidRPr="00CD7923">
              <w:rPr>
                <w:highlight w:val="yellow"/>
              </w:rPr>
              <w:instrText xml:space="preserve"> </w:instrText>
            </w:r>
            <w:bookmarkStart w:id="23" w:name="Check100"/>
            <w:r w:rsidR="00A2514F" w:rsidRPr="00CD7923">
              <w:rPr>
                <w:highlight w:val="yellow"/>
              </w:rPr>
              <w:instrText xml:space="preserve">FORMCHECKBOX </w:instrText>
            </w:r>
            <w:r w:rsidR="00772C60">
              <w:rPr>
                <w:highlight w:val="yellow"/>
              </w:rPr>
            </w:r>
            <w:r w:rsidR="00772C60">
              <w:rPr>
                <w:highlight w:val="yellow"/>
              </w:rPr>
              <w:fldChar w:fldCharType="separate"/>
            </w:r>
            <w:r w:rsidR="00A2514F" w:rsidRPr="00CD7923">
              <w:rPr>
                <w:highlight w:val="yellow"/>
              </w:rPr>
              <w:fldChar w:fldCharType="end"/>
            </w:r>
            <w:bookmarkEnd w:id="23"/>
            <w:r w:rsidR="00CD13E8" w:rsidRPr="00CD7923">
              <w:rPr>
                <w:highlight w:val="yellow"/>
              </w:rPr>
              <w:t xml:space="preserve"> Av Gas</w:t>
            </w:r>
          </w:p>
        </w:tc>
      </w:tr>
      <w:tr w:rsidR="00CD13E8" w:rsidRPr="00FC1F7E" w14:paraId="5CB41FC8" w14:textId="77777777" w:rsidTr="0007738B">
        <w:trPr>
          <w:cantSplit/>
          <w:trHeight w:val="222"/>
        </w:trPr>
        <w:tc>
          <w:tcPr>
            <w:tcW w:w="2349" w:type="dxa"/>
            <w:gridSpan w:val="2"/>
            <w:tcBorders>
              <w:top w:val="threeDEmboss" w:sz="24" w:space="0" w:color="auto"/>
              <w:bottom w:val="single" w:sz="4" w:space="0" w:color="auto"/>
              <w:right w:val="dotted" w:sz="4" w:space="0" w:color="auto"/>
            </w:tcBorders>
          </w:tcPr>
          <w:p w14:paraId="59738634" w14:textId="77777777" w:rsidR="00CD13E8" w:rsidRPr="00FC1F7E" w:rsidRDefault="00CD13E8" w:rsidP="0007738B">
            <w:pPr>
              <w:shd w:val="clear" w:color="auto" w:fill="FFFF99"/>
            </w:pPr>
            <w:r w:rsidRPr="00FC1F7E">
              <w:t>Fuel Source Location</w:t>
            </w:r>
          </w:p>
        </w:tc>
        <w:tc>
          <w:tcPr>
            <w:tcW w:w="4311" w:type="dxa"/>
            <w:gridSpan w:val="4"/>
            <w:tcBorders>
              <w:top w:val="threeDEmboss" w:sz="24" w:space="0" w:color="auto"/>
              <w:left w:val="dotted" w:sz="4" w:space="0" w:color="auto"/>
              <w:bottom w:val="single" w:sz="4" w:space="0" w:color="auto"/>
              <w:right w:val="dotted" w:sz="4" w:space="0" w:color="auto"/>
            </w:tcBorders>
          </w:tcPr>
          <w:p w14:paraId="3FF05FB1" w14:textId="77777777" w:rsidR="00CD13E8" w:rsidRPr="00FC1F7E" w:rsidRDefault="00CD13E8" w:rsidP="0007738B">
            <w:pPr>
              <w:shd w:val="clear" w:color="auto" w:fill="FFFF99"/>
              <w:rPr>
                <w:b/>
                <w:bCs/>
              </w:rPr>
            </w:pPr>
          </w:p>
        </w:tc>
        <w:tc>
          <w:tcPr>
            <w:tcW w:w="3420" w:type="dxa"/>
            <w:gridSpan w:val="3"/>
            <w:tcBorders>
              <w:top w:val="threeDEmboss" w:sz="24" w:space="0" w:color="auto"/>
              <w:left w:val="dotted" w:sz="4" w:space="0" w:color="auto"/>
              <w:bottom w:val="single" w:sz="4" w:space="0" w:color="auto"/>
            </w:tcBorders>
          </w:tcPr>
          <w:p w14:paraId="0393EB3C" w14:textId="77777777" w:rsidR="00CD13E8" w:rsidRPr="00FC1F7E" w:rsidRDefault="00CD13E8" w:rsidP="0007738B">
            <w:pPr>
              <w:shd w:val="clear" w:color="auto" w:fill="FFFF99"/>
              <w:jc w:val="center"/>
              <w:rPr>
                <w:b/>
                <w:bCs/>
                <w:sz w:val="22"/>
              </w:rPr>
            </w:pPr>
            <w:r w:rsidRPr="00FC1F7E">
              <w:rPr>
                <w:b/>
                <w:bCs/>
                <w:sz w:val="22"/>
              </w:rPr>
              <w:t>Phone No. xxx-xxx-</w:t>
            </w:r>
            <w:proofErr w:type="spellStart"/>
            <w:r w:rsidRPr="00FC1F7E">
              <w:rPr>
                <w:b/>
                <w:bCs/>
                <w:sz w:val="22"/>
              </w:rPr>
              <w:t>xxxx</w:t>
            </w:r>
            <w:proofErr w:type="spellEnd"/>
          </w:p>
        </w:tc>
      </w:tr>
      <w:tr w:rsidR="00CD13E8" w:rsidRPr="00FC1F7E" w14:paraId="57F02D44" w14:textId="77777777" w:rsidTr="00DF23A2">
        <w:trPr>
          <w:trHeight w:val="411"/>
        </w:trPr>
        <w:tc>
          <w:tcPr>
            <w:tcW w:w="2349" w:type="dxa"/>
            <w:gridSpan w:val="2"/>
            <w:tcBorders>
              <w:top w:val="threeDEmboss" w:sz="24" w:space="0" w:color="auto"/>
              <w:bottom w:val="single" w:sz="4" w:space="0" w:color="auto"/>
              <w:right w:val="dotted" w:sz="4" w:space="0" w:color="auto"/>
            </w:tcBorders>
          </w:tcPr>
          <w:p w14:paraId="05342456" w14:textId="77777777" w:rsidR="00CD13E8" w:rsidRPr="00FC1F7E" w:rsidRDefault="00CD13E8" w:rsidP="0007738B">
            <w:pPr>
              <w:shd w:val="clear" w:color="auto" w:fill="FFFF99"/>
            </w:pPr>
          </w:p>
          <w:p w14:paraId="3C62A134" w14:textId="77777777" w:rsidR="00CD13E8" w:rsidRPr="00FC1F7E" w:rsidRDefault="00CD13E8" w:rsidP="0007738B">
            <w:pPr>
              <w:shd w:val="clear" w:color="auto" w:fill="FFFF99"/>
            </w:pPr>
            <w:r w:rsidRPr="00FC1F7E">
              <w:t>Base Price</w:t>
            </w:r>
          </w:p>
        </w:tc>
        <w:tc>
          <w:tcPr>
            <w:tcW w:w="2241" w:type="dxa"/>
            <w:tcBorders>
              <w:top w:val="threeDEmboss" w:sz="24" w:space="0" w:color="auto"/>
              <w:left w:val="dotted" w:sz="4" w:space="0" w:color="auto"/>
              <w:bottom w:val="single" w:sz="4" w:space="0" w:color="auto"/>
              <w:right w:val="threeDEmboss" w:sz="24" w:space="0" w:color="auto"/>
            </w:tcBorders>
            <w:vAlign w:val="bottom"/>
          </w:tcPr>
          <w:p w14:paraId="2ECF16F1" w14:textId="77777777" w:rsidR="00CD13E8" w:rsidRPr="00FC1F7E" w:rsidRDefault="00CD13E8" w:rsidP="0007738B">
            <w:pPr>
              <w:shd w:val="clear" w:color="auto" w:fill="FFFF99"/>
              <w:jc w:val="center"/>
              <w:rPr>
                <w:b/>
                <w:bCs/>
                <w:sz w:val="22"/>
              </w:rPr>
            </w:pPr>
          </w:p>
          <w:p w14:paraId="59AFE73A" w14:textId="307B3BB9" w:rsidR="00CD13E8" w:rsidRPr="00FC1F7E" w:rsidRDefault="00CD13E8" w:rsidP="0007738B">
            <w:pPr>
              <w:shd w:val="clear" w:color="auto" w:fill="FFFF99"/>
              <w:jc w:val="center"/>
              <w:rPr>
                <w:b/>
                <w:bCs/>
                <w:sz w:val="22"/>
              </w:rPr>
            </w:pPr>
            <w:r w:rsidRPr="004D6984">
              <w:rPr>
                <w:b/>
                <w:bCs/>
                <w:sz w:val="22"/>
              </w:rPr>
              <w:t xml:space="preserve">$ </w:t>
            </w:r>
            <w:r w:rsidR="008A0A2D">
              <w:rPr>
                <w:b/>
                <w:bCs/>
                <w:sz w:val="22"/>
              </w:rPr>
              <w:t>7</w:t>
            </w:r>
            <w:r w:rsidRPr="004D6984">
              <w:rPr>
                <w:b/>
                <w:bCs/>
                <w:sz w:val="22"/>
              </w:rPr>
              <w:t>.</w:t>
            </w:r>
            <w:r w:rsidR="00DF23A2">
              <w:rPr>
                <w:b/>
                <w:bCs/>
                <w:sz w:val="22"/>
              </w:rPr>
              <w:t>50</w:t>
            </w:r>
          </w:p>
        </w:tc>
        <w:tc>
          <w:tcPr>
            <w:tcW w:w="2070" w:type="dxa"/>
            <w:gridSpan w:val="3"/>
            <w:tcBorders>
              <w:top w:val="threeDEmboss" w:sz="24" w:space="0" w:color="auto"/>
              <w:left w:val="threeDEmboss" w:sz="24" w:space="0" w:color="auto"/>
              <w:bottom w:val="single" w:sz="4" w:space="0" w:color="auto"/>
              <w:right w:val="dotted" w:sz="4" w:space="0" w:color="auto"/>
            </w:tcBorders>
          </w:tcPr>
          <w:p w14:paraId="4C468771" w14:textId="77777777" w:rsidR="00CD13E8" w:rsidRPr="00FC1F7E" w:rsidRDefault="00CD13E8" w:rsidP="0007738B">
            <w:pPr>
              <w:shd w:val="clear" w:color="auto" w:fill="FFFF99"/>
            </w:pPr>
          </w:p>
          <w:p w14:paraId="48C6DF0E" w14:textId="77777777" w:rsidR="00CD13E8" w:rsidRPr="00FC1F7E" w:rsidRDefault="00CD13E8" w:rsidP="0007738B">
            <w:pPr>
              <w:shd w:val="clear" w:color="auto" w:fill="FFFF99"/>
            </w:pPr>
            <w:r w:rsidRPr="00FC1F7E">
              <w:t>Reference Price</w:t>
            </w:r>
          </w:p>
        </w:tc>
        <w:tc>
          <w:tcPr>
            <w:tcW w:w="3420" w:type="dxa"/>
            <w:gridSpan w:val="3"/>
            <w:tcBorders>
              <w:top w:val="threeDEmboss" w:sz="24" w:space="0" w:color="auto"/>
              <w:left w:val="dotted" w:sz="4" w:space="0" w:color="auto"/>
              <w:bottom w:val="single" w:sz="4" w:space="0" w:color="auto"/>
            </w:tcBorders>
          </w:tcPr>
          <w:p w14:paraId="1067F03C" w14:textId="77777777" w:rsidR="00CD13E8" w:rsidRPr="00FC1F7E" w:rsidRDefault="00CD13E8" w:rsidP="0007738B">
            <w:pPr>
              <w:shd w:val="clear" w:color="auto" w:fill="FFFF99"/>
              <w:jc w:val="center"/>
              <w:rPr>
                <w:b/>
                <w:bCs/>
                <w:sz w:val="22"/>
              </w:rPr>
            </w:pPr>
          </w:p>
          <w:p w14:paraId="7E77E098" w14:textId="77777777" w:rsidR="00CD13E8" w:rsidRPr="00FC1F7E" w:rsidRDefault="00CD13E8" w:rsidP="0007738B">
            <w:pPr>
              <w:shd w:val="clear" w:color="auto" w:fill="FFFF99"/>
              <w:jc w:val="center"/>
              <w:rPr>
                <w:b/>
                <w:bCs/>
                <w:sz w:val="22"/>
              </w:rPr>
            </w:pPr>
          </w:p>
        </w:tc>
      </w:tr>
      <w:tr w:rsidR="00CD13E8" w:rsidRPr="00FC1F7E" w14:paraId="09C2E74B" w14:textId="77777777" w:rsidTr="00DF23A2">
        <w:trPr>
          <w:trHeight w:val="422"/>
        </w:trPr>
        <w:tc>
          <w:tcPr>
            <w:tcW w:w="2349" w:type="dxa"/>
            <w:gridSpan w:val="2"/>
            <w:tcBorders>
              <w:top w:val="dotted" w:sz="4" w:space="0" w:color="auto"/>
              <w:bottom w:val="single" w:sz="4" w:space="0" w:color="auto"/>
              <w:right w:val="dotted" w:sz="4" w:space="0" w:color="auto"/>
            </w:tcBorders>
          </w:tcPr>
          <w:p w14:paraId="340561E5" w14:textId="77777777" w:rsidR="00CD13E8" w:rsidRPr="00FC1F7E" w:rsidRDefault="00CD13E8" w:rsidP="0007738B">
            <w:pPr>
              <w:shd w:val="clear" w:color="auto" w:fill="FFFF99"/>
            </w:pPr>
          </w:p>
          <w:p w14:paraId="4D896003" w14:textId="77777777" w:rsidR="00CD13E8" w:rsidRPr="00FC1F7E" w:rsidRDefault="00CD13E8" w:rsidP="0007738B">
            <w:pPr>
              <w:shd w:val="clear" w:color="auto" w:fill="FFFF99"/>
            </w:pPr>
            <w:r w:rsidRPr="00FC1F7E">
              <w:t>Effective Date</w:t>
            </w:r>
          </w:p>
        </w:tc>
        <w:tc>
          <w:tcPr>
            <w:tcW w:w="2241" w:type="dxa"/>
            <w:tcBorders>
              <w:top w:val="dotted" w:sz="4" w:space="0" w:color="auto"/>
              <w:left w:val="dotted" w:sz="4" w:space="0" w:color="auto"/>
              <w:bottom w:val="single" w:sz="4" w:space="0" w:color="auto"/>
              <w:right w:val="threeDEmboss" w:sz="24" w:space="0" w:color="auto"/>
            </w:tcBorders>
            <w:vAlign w:val="bottom"/>
          </w:tcPr>
          <w:p w14:paraId="69A3EFEB" w14:textId="77777777" w:rsidR="000063C4" w:rsidRDefault="000063C4" w:rsidP="0007738B">
            <w:pPr>
              <w:shd w:val="clear" w:color="auto" w:fill="FFFF99"/>
              <w:jc w:val="center"/>
              <w:rPr>
                <w:b/>
                <w:bCs/>
                <w:sz w:val="22"/>
              </w:rPr>
            </w:pPr>
          </w:p>
          <w:p w14:paraId="570EE0DA" w14:textId="0490BEB1" w:rsidR="00CD13E8" w:rsidRPr="00FC1F7E" w:rsidRDefault="00DF23A2" w:rsidP="0007738B">
            <w:pPr>
              <w:shd w:val="clear" w:color="auto" w:fill="FFFF99"/>
              <w:jc w:val="center"/>
              <w:rPr>
                <w:b/>
                <w:bCs/>
                <w:sz w:val="22"/>
              </w:rPr>
            </w:pPr>
            <w:r>
              <w:rPr>
                <w:b/>
                <w:bCs/>
                <w:sz w:val="22"/>
              </w:rPr>
              <w:t>8/</w:t>
            </w:r>
            <w:r w:rsidR="00AD3199">
              <w:rPr>
                <w:b/>
                <w:bCs/>
                <w:sz w:val="22"/>
              </w:rPr>
              <w:t>8</w:t>
            </w:r>
            <w:r>
              <w:rPr>
                <w:b/>
                <w:bCs/>
                <w:sz w:val="22"/>
              </w:rPr>
              <w:t>/2022</w:t>
            </w:r>
          </w:p>
        </w:tc>
        <w:tc>
          <w:tcPr>
            <w:tcW w:w="2070" w:type="dxa"/>
            <w:gridSpan w:val="3"/>
            <w:tcBorders>
              <w:top w:val="dotted" w:sz="4" w:space="0" w:color="auto"/>
              <w:left w:val="threeDEmboss" w:sz="24" w:space="0" w:color="auto"/>
              <w:bottom w:val="single" w:sz="4" w:space="0" w:color="auto"/>
              <w:right w:val="dotted" w:sz="4" w:space="0" w:color="auto"/>
            </w:tcBorders>
          </w:tcPr>
          <w:p w14:paraId="70D4FE0F" w14:textId="77777777" w:rsidR="00CD13E8" w:rsidRPr="00FC1F7E" w:rsidRDefault="00CD13E8" w:rsidP="0007738B">
            <w:pPr>
              <w:shd w:val="clear" w:color="auto" w:fill="FFFF99"/>
            </w:pPr>
          </w:p>
          <w:p w14:paraId="362370BF" w14:textId="77777777" w:rsidR="00CD13E8" w:rsidRPr="00FC1F7E" w:rsidRDefault="00CD13E8" w:rsidP="0007738B">
            <w:pPr>
              <w:shd w:val="clear" w:color="auto" w:fill="FFFF99"/>
            </w:pPr>
            <w:r w:rsidRPr="00FC1F7E">
              <w:t>Effective Date</w:t>
            </w:r>
          </w:p>
        </w:tc>
        <w:tc>
          <w:tcPr>
            <w:tcW w:w="3420" w:type="dxa"/>
            <w:gridSpan w:val="3"/>
            <w:tcBorders>
              <w:top w:val="dotted" w:sz="4" w:space="0" w:color="auto"/>
              <w:left w:val="dotted" w:sz="4" w:space="0" w:color="auto"/>
              <w:bottom w:val="single" w:sz="4" w:space="0" w:color="auto"/>
            </w:tcBorders>
          </w:tcPr>
          <w:p w14:paraId="08A92D6D" w14:textId="77777777" w:rsidR="00CD13E8" w:rsidRPr="00FC1F7E" w:rsidRDefault="00CD13E8" w:rsidP="0007738B">
            <w:pPr>
              <w:shd w:val="clear" w:color="auto" w:fill="FFFF99"/>
              <w:jc w:val="center"/>
              <w:rPr>
                <w:b/>
                <w:bCs/>
                <w:sz w:val="22"/>
              </w:rPr>
            </w:pPr>
          </w:p>
          <w:p w14:paraId="5D406080" w14:textId="77777777" w:rsidR="00CD13E8" w:rsidRPr="00FC1F7E" w:rsidRDefault="00CD13E8" w:rsidP="0007738B">
            <w:pPr>
              <w:shd w:val="clear" w:color="auto" w:fill="FFFF99"/>
              <w:jc w:val="center"/>
              <w:rPr>
                <w:b/>
                <w:bCs/>
                <w:sz w:val="22"/>
              </w:rPr>
            </w:pPr>
          </w:p>
        </w:tc>
      </w:tr>
      <w:tr w:rsidR="00CD13E8" w:rsidRPr="00FC1F7E" w14:paraId="52354080" w14:textId="77777777" w:rsidTr="0007738B">
        <w:trPr>
          <w:trHeight w:val="422"/>
        </w:trPr>
        <w:tc>
          <w:tcPr>
            <w:tcW w:w="2349" w:type="dxa"/>
            <w:gridSpan w:val="2"/>
            <w:tcBorders>
              <w:top w:val="single" w:sz="4" w:space="0" w:color="auto"/>
              <w:bottom w:val="threeDEmboss" w:sz="24" w:space="0" w:color="auto"/>
              <w:right w:val="dotted" w:sz="4" w:space="0" w:color="auto"/>
            </w:tcBorders>
          </w:tcPr>
          <w:p w14:paraId="152FE517" w14:textId="77777777" w:rsidR="00CD13E8" w:rsidRPr="00FC1F7E" w:rsidRDefault="00CD13E8" w:rsidP="0007738B">
            <w:pPr>
              <w:shd w:val="clear" w:color="auto" w:fill="FFFF99"/>
            </w:pPr>
          </w:p>
          <w:p w14:paraId="697469B6" w14:textId="77777777" w:rsidR="00CD13E8" w:rsidRPr="00FC1F7E" w:rsidRDefault="00CD13E8" w:rsidP="0007738B">
            <w:pPr>
              <w:shd w:val="clear" w:color="auto" w:fill="FFFF99"/>
            </w:pPr>
            <w:r w:rsidRPr="00FC1F7E">
              <w:t>Source Document</w:t>
            </w:r>
          </w:p>
        </w:tc>
        <w:tc>
          <w:tcPr>
            <w:tcW w:w="2241" w:type="dxa"/>
            <w:tcBorders>
              <w:top w:val="single" w:sz="4" w:space="0" w:color="auto"/>
              <w:left w:val="dotted" w:sz="4" w:space="0" w:color="auto"/>
              <w:bottom w:val="threeDEmboss" w:sz="24" w:space="0" w:color="auto"/>
              <w:right w:val="threeDEmboss" w:sz="24" w:space="0" w:color="auto"/>
            </w:tcBorders>
          </w:tcPr>
          <w:p w14:paraId="32085A76" w14:textId="77777777" w:rsidR="00CD13E8" w:rsidRPr="00FC1F7E" w:rsidRDefault="00CD13E8" w:rsidP="0007738B">
            <w:pPr>
              <w:shd w:val="clear" w:color="auto" w:fill="FFFF99"/>
              <w:jc w:val="center"/>
              <w:rPr>
                <w:b/>
                <w:bCs/>
                <w:sz w:val="18"/>
              </w:rPr>
            </w:pPr>
          </w:p>
          <w:p w14:paraId="05833790" w14:textId="1095DCC3" w:rsidR="00CD13E8" w:rsidRPr="00FC1F7E" w:rsidRDefault="000063C4" w:rsidP="0007738B">
            <w:pPr>
              <w:shd w:val="clear" w:color="auto" w:fill="FFFF99"/>
              <w:jc w:val="center"/>
              <w:rPr>
                <w:b/>
                <w:bCs/>
                <w:sz w:val="18"/>
              </w:rPr>
            </w:pPr>
            <w:r>
              <w:rPr>
                <w:b/>
                <w:bCs/>
                <w:sz w:val="18"/>
              </w:rPr>
              <w:t>SOLICITATION</w:t>
            </w:r>
          </w:p>
        </w:tc>
        <w:tc>
          <w:tcPr>
            <w:tcW w:w="2070" w:type="dxa"/>
            <w:gridSpan w:val="3"/>
            <w:tcBorders>
              <w:top w:val="single" w:sz="4" w:space="0" w:color="auto"/>
              <w:left w:val="threeDEmboss" w:sz="24" w:space="0" w:color="auto"/>
              <w:bottom w:val="threeDEmboss" w:sz="24" w:space="0" w:color="auto"/>
              <w:right w:val="dotted" w:sz="4" w:space="0" w:color="auto"/>
            </w:tcBorders>
          </w:tcPr>
          <w:p w14:paraId="15F748DC" w14:textId="77777777" w:rsidR="00CD13E8" w:rsidRPr="00FC1F7E" w:rsidRDefault="00CD13E8" w:rsidP="0007738B">
            <w:pPr>
              <w:shd w:val="clear" w:color="auto" w:fill="FFFF99"/>
            </w:pPr>
          </w:p>
          <w:p w14:paraId="4AB2E694" w14:textId="77777777" w:rsidR="00CD13E8" w:rsidRPr="00FC1F7E" w:rsidRDefault="00CD13E8" w:rsidP="0007738B">
            <w:pPr>
              <w:shd w:val="clear" w:color="auto" w:fill="FFFF99"/>
            </w:pPr>
            <w:r w:rsidRPr="00FC1F7E">
              <w:t>Source Document</w:t>
            </w:r>
          </w:p>
        </w:tc>
        <w:tc>
          <w:tcPr>
            <w:tcW w:w="3420" w:type="dxa"/>
            <w:gridSpan w:val="3"/>
            <w:tcBorders>
              <w:top w:val="single" w:sz="4" w:space="0" w:color="auto"/>
              <w:left w:val="dotted" w:sz="4" w:space="0" w:color="auto"/>
              <w:bottom w:val="threeDEmboss" w:sz="24" w:space="0" w:color="auto"/>
            </w:tcBorders>
          </w:tcPr>
          <w:p w14:paraId="4C44A09E" w14:textId="77777777" w:rsidR="00CD13E8" w:rsidRPr="00FC1F7E" w:rsidRDefault="00CD13E8" w:rsidP="0007738B">
            <w:pPr>
              <w:shd w:val="clear" w:color="auto" w:fill="FFFF99"/>
              <w:jc w:val="center"/>
              <w:rPr>
                <w:b/>
                <w:bCs/>
                <w:sz w:val="22"/>
              </w:rPr>
            </w:pPr>
          </w:p>
          <w:p w14:paraId="7FD2B9F7" w14:textId="77777777" w:rsidR="00CD13E8" w:rsidRPr="00FC1F7E" w:rsidRDefault="00CD13E8" w:rsidP="0007738B">
            <w:pPr>
              <w:shd w:val="clear" w:color="auto" w:fill="FFFF99"/>
              <w:jc w:val="center"/>
              <w:rPr>
                <w:b/>
                <w:bCs/>
                <w:sz w:val="22"/>
              </w:rPr>
            </w:pPr>
          </w:p>
        </w:tc>
      </w:tr>
      <w:tr w:rsidR="00CD13E8" w:rsidRPr="00FC1F7E" w14:paraId="73E76548" w14:textId="77777777" w:rsidTr="0007738B">
        <w:trPr>
          <w:cantSplit/>
          <w:trHeight w:val="411"/>
        </w:trPr>
        <w:tc>
          <w:tcPr>
            <w:tcW w:w="1457" w:type="dxa"/>
            <w:tcBorders>
              <w:top w:val="threeDEmboss" w:sz="24" w:space="0" w:color="auto"/>
              <w:bottom w:val="threeDEmboss" w:sz="24" w:space="0" w:color="auto"/>
              <w:right w:val="dotted" w:sz="4" w:space="0" w:color="auto"/>
            </w:tcBorders>
          </w:tcPr>
          <w:p w14:paraId="5FF84D6F" w14:textId="77777777" w:rsidR="00CD13E8" w:rsidRPr="00FC1F7E" w:rsidRDefault="00CD13E8" w:rsidP="0007738B">
            <w:pPr>
              <w:shd w:val="clear" w:color="auto" w:fill="FFFF99"/>
            </w:pPr>
          </w:p>
          <w:p w14:paraId="53BF7A7B" w14:textId="77777777" w:rsidR="00CD13E8" w:rsidRPr="00FC1F7E" w:rsidRDefault="00CD13E8" w:rsidP="0007738B">
            <w:pPr>
              <w:shd w:val="clear" w:color="auto" w:fill="FFFF99"/>
            </w:pPr>
            <w:r w:rsidRPr="00FC1F7E">
              <w:t>Difference</w:t>
            </w:r>
          </w:p>
        </w:tc>
        <w:tc>
          <w:tcPr>
            <w:tcW w:w="3133" w:type="dxa"/>
            <w:gridSpan w:val="2"/>
            <w:tcBorders>
              <w:top w:val="threeDEmboss" w:sz="24" w:space="0" w:color="auto"/>
              <w:left w:val="dotted" w:sz="4" w:space="0" w:color="auto"/>
              <w:bottom w:val="threeDEmboss" w:sz="24" w:space="0" w:color="auto"/>
              <w:right w:val="dotted" w:sz="4" w:space="0" w:color="auto"/>
            </w:tcBorders>
          </w:tcPr>
          <w:p w14:paraId="73CAB4BF" w14:textId="77777777" w:rsidR="00CD13E8" w:rsidRPr="00FC1F7E" w:rsidRDefault="00CD13E8" w:rsidP="0007738B">
            <w:pPr>
              <w:shd w:val="clear" w:color="auto" w:fill="FFFF99"/>
            </w:pPr>
          </w:p>
          <w:p w14:paraId="4284EB16" w14:textId="77777777" w:rsidR="00CD13E8" w:rsidRPr="00FC1F7E" w:rsidRDefault="00CD13E8" w:rsidP="0007738B">
            <w:pPr>
              <w:shd w:val="clear" w:color="auto" w:fill="FFFF99"/>
            </w:pPr>
            <w:r w:rsidRPr="00FC1F7E">
              <w:t xml:space="preserve">$           X   consumption rate of </w:t>
            </w:r>
          </w:p>
        </w:tc>
        <w:tc>
          <w:tcPr>
            <w:tcW w:w="631" w:type="dxa"/>
            <w:tcBorders>
              <w:top w:val="threeDEmboss" w:sz="24" w:space="0" w:color="auto"/>
              <w:left w:val="dotted" w:sz="4" w:space="0" w:color="auto"/>
              <w:bottom w:val="threeDEmboss" w:sz="24" w:space="0" w:color="auto"/>
              <w:right w:val="dotted" w:sz="4" w:space="0" w:color="auto"/>
            </w:tcBorders>
          </w:tcPr>
          <w:p w14:paraId="003B93D2" w14:textId="77777777" w:rsidR="00CD13E8" w:rsidRPr="00FC1F7E" w:rsidRDefault="00CD13E8" w:rsidP="0007738B">
            <w:pPr>
              <w:shd w:val="clear" w:color="auto" w:fill="FFFF99"/>
              <w:jc w:val="center"/>
            </w:pPr>
          </w:p>
          <w:p w14:paraId="08A29730" w14:textId="77777777" w:rsidR="00CD13E8" w:rsidRPr="00FC1F7E" w:rsidRDefault="00CD13E8" w:rsidP="0007738B">
            <w:pPr>
              <w:shd w:val="clear" w:color="auto" w:fill="FFFF99"/>
              <w:jc w:val="center"/>
            </w:pPr>
          </w:p>
        </w:tc>
        <w:tc>
          <w:tcPr>
            <w:tcW w:w="1633" w:type="dxa"/>
            <w:gridSpan w:val="3"/>
            <w:tcBorders>
              <w:top w:val="threeDEmboss" w:sz="24" w:space="0" w:color="auto"/>
              <w:left w:val="dotted" w:sz="4" w:space="0" w:color="auto"/>
              <w:bottom w:val="threeDEmboss" w:sz="24" w:space="0" w:color="auto"/>
              <w:right w:val="dotted" w:sz="4" w:space="0" w:color="auto"/>
            </w:tcBorders>
          </w:tcPr>
          <w:p w14:paraId="608ED33F" w14:textId="77777777" w:rsidR="00CD13E8" w:rsidRPr="00FC1F7E" w:rsidRDefault="00CD13E8" w:rsidP="0007738B">
            <w:pPr>
              <w:shd w:val="clear" w:color="auto" w:fill="FFFF99"/>
            </w:pPr>
          </w:p>
          <w:p w14:paraId="624AF2B0" w14:textId="77777777" w:rsidR="00CD13E8" w:rsidRPr="00FC1F7E" w:rsidRDefault="00CD13E8" w:rsidP="0007738B">
            <w:pPr>
              <w:shd w:val="clear" w:color="auto" w:fill="FFFF99"/>
            </w:pPr>
            <w:r w:rsidRPr="00FC1F7E">
              <w:t>Increase Due</w:t>
            </w:r>
          </w:p>
        </w:tc>
        <w:tc>
          <w:tcPr>
            <w:tcW w:w="3226" w:type="dxa"/>
            <w:gridSpan w:val="2"/>
            <w:tcBorders>
              <w:top w:val="threeDEmboss" w:sz="24" w:space="0" w:color="auto"/>
              <w:left w:val="dotted" w:sz="4" w:space="0" w:color="auto"/>
              <w:bottom w:val="threeDEmboss" w:sz="24" w:space="0" w:color="auto"/>
            </w:tcBorders>
          </w:tcPr>
          <w:p w14:paraId="704D408C" w14:textId="77777777" w:rsidR="00CD13E8" w:rsidRPr="00FC1F7E" w:rsidRDefault="00CD13E8" w:rsidP="0007738B">
            <w:pPr>
              <w:shd w:val="clear" w:color="auto" w:fill="FFFF99"/>
              <w:jc w:val="center"/>
              <w:rPr>
                <w:b/>
                <w:bCs/>
                <w:sz w:val="22"/>
              </w:rPr>
            </w:pPr>
          </w:p>
          <w:p w14:paraId="5EB2294D" w14:textId="77777777" w:rsidR="00CD13E8" w:rsidRPr="00FC1F7E" w:rsidRDefault="00CD13E8" w:rsidP="0007738B">
            <w:pPr>
              <w:shd w:val="clear" w:color="auto" w:fill="FFFF99"/>
              <w:jc w:val="center"/>
              <w:rPr>
                <w:b/>
                <w:bCs/>
                <w:sz w:val="22"/>
              </w:rPr>
            </w:pPr>
          </w:p>
        </w:tc>
      </w:tr>
      <w:tr w:rsidR="00CD13E8" w:rsidRPr="00FC1F7E" w14:paraId="7D3C181B" w14:textId="77777777" w:rsidTr="0007738B">
        <w:trPr>
          <w:cantSplit/>
          <w:trHeight w:val="375"/>
        </w:trPr>
        <w:tc>
          <w:tcPr>
            <w:tcW w:w="2349" w:type="dxa"/>
            <w:gridSpan w:val="2"/>
            <w:tcBorders>
              <w:top w:val="threeDEmboss" w:sz="24" w:space="0" w:color="auto"/>
              <w:bottom w:val="threeDEmboss" w:sz="24" w:space="0" w:color="auto"/>
              <w:right w:val="dotted" w:sz="4" w:space="0" w:color="auto"/>
            </w:tcBorders>
          </w:tcPr>
          <w:p w14:paraId="0F257418" w14:textId="77777777" w:rsidR="00CD13E8" w:rsidRPr="00FC1F7E" w:rsidRDefault="00CD13E8" w:rsidP="0007738B">
            <w:pPr>
              <w:shd w:val="clear" w:color="auto" w:fill="FFFF99"/>
            </w:pPr>
          </w:p>
          <w:p w14:paraId="2AE376CA" w14:textId="77777777" w:rsidR="00CD13E8" w:rsidRPr="00FC1F7E" w:rsidRDefault="00CD13E8" w:rsidP="0007738B">
            <w:pPr>
              <w:shd w:val="clear" w:color="auto" w:fill="FFFF99"/>
            </w:pPr>
            <w:r w:rsidRPr="00FC1F7E">
              <w:t>Old Flight Rate</w:t>
            </w:r>
          </w:p>
        </w:tc>
        <w:tc>
          <w:tcPr>
            <w:tcW w:w="2241" w:type="dxa"/>
            <w:tcBorders>
              <w:top w:val="threeDEmboss" w:sz="24" w:space="0" w:color="auto"/>
              <w:left w:val="dotted" w:sz="4" w:space="0" w:color="auto"/>
              <w:bottom w:val="threeDEmboss" w:sz="24" w:space="0" w:color="auto"/>
              <w:right w:val="single" w:sz="4" w:space="0" w:color="auto"/>
            </w:tcBorders>
          </w:tcPr>
          <w:p w14:paraId="7350F474" w14:textId="77777777" w:rsidR="00CD13E8" w:rsidRPr="00FC1F7E" w:rsidRDefault="00CD13E8" w:rsidP="0007738B">
            <w:pPr>
              <w:shd w:val="clear" w:color="auto" w:fill="FFFF99"/>
              <w:jc w:val="center"/>
            </w:pPr>
          </w:p>
          <w:p w14:paraId="03BEF484" w14:textId="77777777" w:rsidR="00CD13E8" w:rsidRPr="00FC1F7E" w:rsidRDefault="00CD13E8" w:rsidP="0007738B">
            <w:pPr>
              <w:shd w:val="clear" w:color="auto" w:fill="FFFF99"/>
              <w:jc w:val="center"/>
              <w:rPr>
                <w:b/>
                <w:bCs/>
                <w:sz w:val="22"/>
              </w:rPr>
            </w:pPr>
          </w:p>
        </w:tc>
        <w:tc>
          <w:tcPr>
            <w:tcW w:w="1713" w:type="dxa"/>
            <w:gridSpan w:val="2"/>
            <w:tcBorders>
              <w:top w:val="threeDEmboss" w:sz="24" w:space="0" w:color="auto"/>
              <w:left w:val="single" w:sz="4" w:space="0" w:color="auto"/>
              <w:bottom w:val="threeDEmboss" w:sz="24" w:space="0" w:color="auto"/>
              <w:right w:val="dotted" w:sz="4" w:space="0" w:color="auto"/>
            </w:tcBorders>
          </w:tcPr>
          <w:p w14:paraId="4FB70E7F" w14:textId="77777777" w:rsidR="00CD13E8" w:rsidRPr="00FC1F7E" w:rsidRDefault="00CD13E8" w:rsidP="0007738B">
            <w:pPr>
              <w:shd w:val="clear" w:color="auto" w:fill="FFFF99"/>
            </w:pPr>
          </w:p>
          <w:p w14:paraId="3CB3EDDC" w14:textId="77777777" w:rsidR="00CD13E8" w:rsidRPr="00FC1F7E" w:rsidRDefault="00CD13E8" w:rsidP="0007738B">
            <w:pPr>
              <w:shd w:val="clear" w:color="auto" w:fill="FFFF99"/>
            </w:pPr>
            <w:r w:rsidRPr="00FC1F7E">
              <w:t>New Flight Rate</w:t>
            </w:r>
          </w:p>
        </w:tc>
        <w:tc>
          <w:tcPr>
            <w:tcW w:w="3777" w:type="dxa"/>
            <w:gridSpan w:val="4"/>
            <w:tcBorders>
              <w:top w:val="threeDEmboss" w:sz="24" w:space="0" w:color="auto"/>
              <w:left w:val="dotted" w:sz="4" w:space="0" w:color="auto"/>
              <w:bottom w:val="threeDEmboss" w:sz="24" w:space="0" w:color="auto"/>
            </w:tcBorders>
          </w:tcPr>
          <w:p w14:paraId="5DB8F4F3" w14:textId="77777777" w:rsidR="00CD13E8" w:rsidRPr="00FC1F7E" w:rsidRDefault="00CD13E8" w:rsidP="0007738B">
            <w:pPr>
              <w:shd w:val="clear" w:color="auto" w:fill="FFFF99"/>
              <w:jc w:val="center"/>
              <w:rPr>
                <w:b/>
                <w:bCs/>
              </w:rPr>
            </w:pPr>
          </w:p>
          <w:p w14:paraId="1B99FAED" w14:textId="77777777" w:rsidR="00CD13E8" w:rsidRPr="00FC1F7E" w:rsidRDefault="00CD13E8" w:rsidP="0007738B">
            <w:pPr>
              <w:shd w:val="clear" w:color="auto" w:fill="FFFF99"/>
              <w:jc w:val="center"/>
            </w:pPr>
          </w:p>
        </w:tc>
      </w:tr>
      <w:tr w:rsidR="00CD13E8" w:rsidRPr="00FC1F7E" w14:paraId="7FE1150C" w14:textId="77777777" w:rsidTr="0007738B">
        <w:trPr>
          <w:cantSplit/>
          <w:trHeight w:val="330"/>
        </w:trPr>
        <w:tc>
          <w:tcPr>
            <w:tcW w:w="2349" w:type="dxa"/>
            <w:gridSpan w:val="2"/>
            <w:tcBorders>
              <w:top w:val="threeDEmboss" w:sz="24" w:space="0" w:color="auto"/>
              <w:right w:val="dotted" w:sz="4" w:space="0" w:color="auto"/>
            </w:tcBorders>
          </w:tcPr>
          <w:p w14:paraId="0575C4FD" w14:textId="77777777" w:rsidR="00CD13E8" w:rsidRPr="00FC1F7E" w:rsidRDefault="00CD13E8" w:rsidP="0007738B">
            <w:pPr>
              <w:shd w:val="clear" w:color="auto" w:fill="FFFF99"/>
            </w:pPr>
          </w:p>
          <w:p w14:paraId="1212D715" w14:textId="77777777" w:rsidR="00CD13E8" w:rsidRPr="00FC1F7E" w:rsidRDefault="00CD13E8" w:rsidP="0007738B">
            <w:pPr>
              <w:shd w:val="clear" w:color="auto" w:fill="FFFF99"/>
            </w:pPr>
            <w:r w:rsidRPr="00FC1F7E">
              <w:t>Re-established Base Price</w:t>
            </w:r>
          </w:p>
        </w:tc>
        <w:tc>
          <w:tcPr>
            <w:tcW w:w="2241" w:type="dxa"/>
            <w:tcBorders>
              <w:top w:val="threeDEmboss" w:sz="24" w:space="0" w:color="auto"/>
              <w:left w:val="dotted" w:sz="4" w:space="0" w:color="auto"/>
              <w:right w:val="single" w:sz="4" w:space="0" w:color="auto"/>
            </w:tcBorders>
          </w:tcPr>
          <w:p w14:paraId="77D20ACE" w14:textId="77777777" w:rsidR="00CD13E8" w:rsidRPr="00FC1F7E" w:rsidRDefault="00CD13E8" w:rsidP="0007738B">
            <w:pPr>
              <w:shd w:val="clear" w:color="auto" w:fill="FFFF99"/>
              <w:jc w:val="center"/>
            </w:pPr>
          </w:p>
          <w:p w14:paraId="4FF57A4B" w14:textId="77777777" w:rsidR="00CD13E8" w:rsidRPr="00FC1F7E" w:rsidRDefault="00CD13E8" w:rsidP="0007738B">
            <w:pPr>
              <w:shd w:val="clear" w:color="auto" w:fill="FFFF99"/>
              <w:jc w:val="center"/>
            </w:pPr>
          </w:p>
        </w:tc>
        <w:tc>
          <w:tcPr>
            <w:tcW w:w="1713" w:type="dxa"/>
            <w:gridSpan w:val="2"/>
            <w:tcBorders>
              <w:top w:val="threeDEmboss" w:sz="24" w:space="0" w:color="auto"/>
              <w:left w:val="single" w:sz="4" w:space="0" w:color="auto"/>
              <w:right w:val="dotted" w:sz="4" w:space="0" w:color="auto"/>
            </w:tcBorders>
          </w:tcPr>
          <w:p w14:paraId="17617A06" w14:textId="77777777" w:rsidR="00CD13E8" w:rsidRPr="00FC1F7E" w:rsidRDefault="00CD13E8" w:rsidP="0007738B">
            <w:pPr>
              <w:shd w:val="clear" w:color="auto" w:fill="FFFF99"/>
            </w:pPr>
          </w:p>
          <w:p w14:paraId="1192E571" w14:textId="77777777" w:rsidR="00CD13E8" w:rsidRPr="00FC1F7E" w:rsidRDefault="00CD13E8" w:rsidP="0007738B">
            <w:pPr>
              <w:shd w:val="clear" w:color="auto" w:fill="FFFF99"/>
            </w:pPr>
            <w:r w:rsidRPr="00FC1F7E">
              <w:t>Effective Date</w:t>
            </w:r>
          </w:p>
        </w:tc>
        <w:tc>
          <w:tcPr>
            <w:tcW w:w="3777" w:type="dxa"/>
            <w:gridSpan w:val="4"/>
            <w:tcBorders>
              <w:top w:val="threeDEmboss" w:sz="24" w:space="0" w:color="auto"/>
              <w:left w:val="dotted" w:sz="4" w:space="0" w:color="auto"/>
            </w:tcBorders>
          </w:tcPr>
          <w:p w14:paraId="4B78C870" w14:textId="77777777" w:rsidR="00CD13E8" w:rsidRPr="00FC1F7E" w:rsidRDefault="00CD13E8" w:rsidP="0007738B">
            <w:pPr>
              <w:shd w:val="clear" w:color="auto" w:fill="FFFF99"/>
              <w:jc w:val="center"/>
              <w:rPr>
                <w:b/>
                <w:bCs/>
                <w:sz w:val="22"/>
              </w:rPr>
            </w:pPr>
          </w:p>
          <w:p w14:paraId="73AE46DA" w14:textId="77777777" w:rsidR="00CD13E8" w:rsidRPr="00FC1F7E" w:rsidRDefault="00CD13E8" w:rsidP="0007738B">
            <w:pPr>
              <w:shd w:val="clear" w:color="auto" w:fill="FFFF99"/>
              <w:jc w:val="center"/>
            </w:pPr>
          </w:p>
        </w:tc>
      </w:tr>
    </w:tbl>
    <w:p w14:paraId="627AAE3F" w14:textId="003D2850" w:rsidR="00CD13E8" w:rsidRDefault="00CD13E8" w:rsidP="00CD13E8">
      <w:pPr>
        <w:rPr>
          <w:sz w:val="22"/>
          <w:szCs w:val="22"/>
        </w:rPr>
      </w:pPr>
    </w:p>
    <w:p w14:paraId="45403BFC" w14:textId="4C4A11DB" w:rsidR="00A27B2E" w:rsidRDefault="00A27B2E" w:rsidP="00CD13E8">
      <w:pPr>
        <w:rPr>
          <w:sz w:val="22"/>
          <w:szCs w:val="22"/>
        </w:rPr>
      </w:pPr>
    </w:p>
    <w:p w14:paraId="509BE895" w14:textId="083676CC" w:rsidR="00A27B2E" w:rsidRDefault="00A27B2E" w:rsidP="00CD13E8">
      <w:pPr>
        <w:rPr>
          <w:sz w:val="22"/>
          <w:szCs w:val="22"/>
        </w:rPr>
      </w:pPr>
    </w:p>
    <w:p w14:paraId="2C781B58" w14:textId="77777777" w:rsidR="00A27B2E" w:rsidRDefault="00A27B2E" w:rsidP="00CD13E8">
      <w:pPr>
        <w:rPr>
          <w:sz w:val="22"/>
          <w:szCs w:val="22"/>
        </w:rPr>
      </w:pPr>
    </w:p>
    <w:p w14:paraId="177B88AC" w14:textId="77777777" w:rsidR="00CD13E8" w:rsidRPr="005B6269" w:rsidRDefault="00CD13E8" w:rsidP="00CD13E8">
      <w:pPr>
        <w:ind w:left="270"/>
        <w:rPr>
          <w:b/>
          <w:bCs/>
          <w:sz w:val="22"/>
          <w:szCs w:val="22"/>
        </w:rPr>
      </w:pPr>
      <w:r w:rsidRPr="005B6269">
        <w:rPr>
          <w:b/>
          <w:bCs/>
          <w:sz w:val="22"/>
          <w:szCs w:val="22"/>
        </w:rPr>
        <w:t xml:space="preserve">ECONOMIC PRICE ADJUSTMENT – FUEL  </w:t>
      </w:r>
    </w:p>
    <w:p w14:paraId="7936E388" w14:textId="77777777" w:rsidR="00CD13E8" w:rsidRPr="00EF5FF1" w:rsidRDefault="00CD13E8" w:rsidP="00CD13E8">
      <w:pPr>
        <w:ind w:left="270"/>
        <w:rPr>
          <w:sz w:val="22"/>
          <w:szCs w:val="22"/>
        </w:rPr>
      </w:pPr>
    </w:p>
    <w:p w14:paraId="49C3C953" w14:textId="612E8B70" w:rsidR="00CD13E8" w:rsidRDefault="00CD13E8" w:rsidP="00CD13E8">
      <w:pPr>
        <w:ind w:left="270"/>
        <w:rPr>
          <w:sz w:val="22"/>
          <w:szCs w:val="22"/>
        </w:rPr>
      </w:pPr>
      <w:r w:rsidRPr="00EF5FF1">
        <w:rPr>
          <w:sz w:val="22"/>
          <w:szCs w:val="22"/>
        </w:rPr>
        <w:t>Pursuant to clau</w:t>
      </w:r>
      <w:r w:rsidRPr="00683267">
        <w:rPr>
          <w:sz w:val="22"/>
          <w:szCs w:val="22"/>
        </w:rPr>
        <w:t>se C2</w:t>
      </w:r>
      <w:r w:rsidR="00902763" w:rsidRPr="00683267">
        <w:rPr>
          <w:sz w:val="22"/>
          <w:szCs w:val="22"/>
        </w:rPr>
        <w:t>2</w:t>
      </w:r>
      <w:r w:rsidRPr="00683267">
        <w:rPr>
          <w:sz w:val="22"/>
          <w:szCs w:val="22"/>
        </w:rPr>
        <w:t xml:space="preserve"> of th</w:t>
      </w:r>
      <w:r w:rsidRPr="00EF5FF1">
        <w:rPr>
          <w:sz w:val="22"/>
          <w:szCs w:val="22"/>
        </w:rPr>
        <w:t>e contract, below is fuel survey information.</w:t>
      </w:r>
      <w:r>
        <w:rPr>
          <w:sz w:val="22"/>
          <w:szCs w:val="22"/>
        </w:rPr>
        <w:t xml:space="preserve">  </w:t>
      </w:r>
    </w:p>
    <w:p w14:paraId="1FCF4989" w14:textId="3A45378C" w:rsidR="00CD13E8" w:rsidRPr="00E3682E" w:rsidRDefault="00CD13E8" w:rsidP="0039155C">
      <w:pPr>
        <w:ind w:left="270"/>
        <w:rPr>
          <w:sz w:val="22"/>
          <w:szCs w:val="22"/>
        </w:rPr>
      </w:pPr>
      <w:r w:rsidRPr="00E3682E">
        <w:rPr>
          <w:sz w:val="22"/>
          <w:szCs w:val="22"/>
        </w:rPr>
        <w:t xml:space="preserve">Full service fuel prices obtained from </w:t>
      </w:r>
      <w:hyperlink r:id="rId14" w:history="1">
        <w:r w:rsidRPr="00E3682E">
          <w:rPr>
            <w:rStyle w:val="Hyperlink"/>
            <w:sz w:val="22"/>
            <w:szCs w:val="22"/>
          </w:rPr>
          <w:t>http://www.airnav.com/fuel</w:t>
        </w:r>
      </w:hyperlink>
    </w:p>
    <w:p w14:paraId="6E44D752" w14:textId="64F995E9" w:rsidR="00CD13E8" w:rsidRPr="00E3682E" w:rsidRDefault="0039155C" w:rsidP="00CD13E8">
      <w:pPr>
        <w:ind w:left="270"/>
        <w:rPr>
          <w:sz w:val="22"/>
          <w:szCs w:val="22"/>
        </w:rPr>
      </w:pPr>
      <w:r w:rsidRPr="00E3682E">
        <w:rPr>
          <w:sz w:val="22"/>
          <w:szCs w:val="22"/>
        </w:rPr>
        <w:t>AVGAS</w:t>
      </w:r>
      <w:r w:rsidR="00CD13E8" w:rsidRPr="00E3682E">
        <w:rPr>
          <w:sz w:val="22"/>
          <w:szCs w:val="22"/>
        </w:rPr>
        <w:t xml:space="preserve"> prices are applicable for aircraft with turbine engines.</w:t>
      </w:r>
    </w:p>
    <w:p w14:paraId="62055AB9" w14:textId="77777777" w:rsidR="00CD13E8" w:rsidRPr="00E3682E" w:rsidRDefault="00CD13E8" w:rsidP="00CD13E8">
      <w:pPr>
        <w:ind w:left="270"/>
        <w:rPr>
          <w:sz w:val="22"/>
          <w:szCs w:val="22"/>
        </w:rPr>
      </w:pPr>
    </w:p>
    <w:p w14:paraId="13797307" w14:textId="24E0EA1F" w:rsidR="00CD13E8" w:rsidRPr="00E3682E" w:rsidRDefault="00CD13E8" w:rsidP="0039155C">
      <w:pPr>
        <w:ind w:left="270"/>
        <w:rPr>
          <w:sz w:val="22"/>
          <w:szCs w:val="22"/>
        </w:rPr>
      </w:pPr>
      <w:r w:rsidRPr="00E3682E">
        <w:rPr>
          <w:sz w:val="22"/>
          <w:szCs w:val="22"/>
        </w:rPr>
        <w:t>The Fuel Prices listed below will be used to establish the base fuel price at award:</w:t>
      </w: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3060"/>
      </w:tblGrid>
      <w:tr w:rsidR="00CD13E8" w:rsidRPr="00795195" w14:paraId="7AD5FC55" w14:textId="77777777" w:rsidTr="0007738B">
        <w:tc>
          <w:tcPr>
            <w:tcW w:w="5598" w:type="dxa"/>
            <w:vMerge w:val="restart"/>
            <w:shd w:val="clear" w:color="auto" w:fill="D9D9D9" w:themeFill="background1" w:themeFillShade="D9"/>
          </w:tcPr>
          <w:p w14:paraId="353E8C91" w14:textId="77777777" w:rsidR="00CD13E8" w:rsidRPr="00E3682E" w:rsidRDefault="00CD13E8" w:rsidP="0007738B">
            <w:pPr>
              <w:jc w:val="center"/>
              <w:rPr>
                <w:b/>
                <w:sz w:val="22"/>
                <w:szCs w:val="22"/>
              </w:rPr>
            </w:pPr>
          </w:p>
          <w:p w14:paraId="3BA369EC" w14:textId="77777777" w:rsidR="00CD13E8" w:rsidRPr="00E3682E" w:rsidRDefault="00CD13E8" w:rsidP="0007738B">
            <w:pPr>
              <w:jc w:val="center"/>
              <w:rPr>
                <w:b/>
                <w:sz w:val="22"/>
                <w:szCs w:val="22"/>
              </w:rPr>
            </w:pPr>
          </w:p>
          <w:p w14:paraId="07235502" w14:textId="77777777" w:rsidR="00CD13E8" w:rsidRPr="00E3682E" w:rsidRDefault="00CD13E8" w:rsidP="0007738B">
            <w:pPr>
              <w:jc w:val="center"/>
              <w:rPr>
                <w:b/>
                <w:sz w:val="22"/>
                <w:szCs w:val="22"/>
              </w:rPr>
            </w:pPr>
            <w:r w:rsidRPr="00E3682E">
              <w:rPr>
                <w:b/>
                <w:sz w:val="22"/>
                <w:szCs w:val="22"/>
              </w:rPr>
              <w:t>FUEL SURVEY SOURCES</w:t>
            </w:r>
          </w:p>
        </w:tc>
        <w:tc>
          <w:tcPr>
            <w:tcW w:w="3060" w:type="dxa"/>
            <w:tcBorders>
              <w:right w:val="triple" w:sz="4" w:space="0" w:color="auto"/>
            </w:tcBorders>
            <w:shd w:val="clear" w:color="auto" w:fill="D9D9D9" w:themeFill="background1" w:themeFillShade="D9"/>
          </w:tcPr>
          <w:p w14:paraId="7180F222" w14:textId="55F90866" w:rsidR="00CD13E8" w:rsidRPr="00EF5FF1" w:rsidRDefault="0039155C" w:rsidP="0007738B">
            <w:pPr>
              <w:jc w:val="center"/>
              <w:rPr>
                <w:b/>
                <w:sz w:val="22"/>
                <w:szCs w:val="22"/>
              </w:rPr>
            </w:pPr>
            <w:r w:rsidRPr="00E3682E">
              <w:rPr>
                <w:b/>
                <w:sz w:val="22"/>
                <w:szCs w:val="22"/>
              </w:rPr>
              <w:t xml:space="preserve">AVGAS </w:t>
            </w:r>
            <w:r w:rsidR="00CD13E8" w:rsidRPr="00E3682E">
              <w:rPr>
                <w:b/>
                <w:sz w:val="22"/>
                <w:szCs w:val="22"/>
              </w:rPr>
              <w:t>FUEL</w:t>
            </w:r>
          </w:p>
        </w:tc>
      </w:tr>
      <w:tr w:rsidR="00CD13E8" w:rsidRPr="00795195" w14:paraId="024BA354" w14:textId="77777777" w:rsidTr="0007738B">
        <w:trPr>
          <w:trHeight w:val="908"/>
        </w:trPr>
        <w:tc>
          <w:tcPr>
            <w:tcW w:w="5598" w:type="dxa"/>
            <w:vMerge/>
            <w:shd w:val="clear" w:color="auto" w:fill="D9D9D9" w:themeFill="background1" w:themeFillShade="D9"/>
          </w:tcPr>
          <w:p w14:paraId="7E3E3DFD" w14:textId="77777777" w:rsidR="00CD13E8" w:rsidRPr="00EF5FF1" w:rsidRDefault="00CD13E8" w:rsidP="0007738B">
            <w:pPr>
              <w:rPr>
                <w:b/>
                <w:sz w:val="22"/>
                <w:szCs w:val="22"/>
              </w:rPr>
            </w:pPr>
          </w:p>
        </w:tc>
        <w:tc>
          <w:tcPr>
            <w:tcW w:w="3060" w:type="dxa"/>
            <w:tcBorders>
              <w:right w:val="triple" w:sz="4" w:space="0" w:color="auto"/>
            </w:tcBorders>
            <w:shd w:val="clear" w:color="auto" w:fill="D9D9D9" w:themeFill="background1" w:themeFillShade="D9"/>
          </w:tcPr>
          <w:p w14:paraId="34DD0F84" w14:textId="4F3D112C" w:rsidR="00CD13E8" w:rsidRPr="00EF5FF1" w:rsidRDefault="00F37A15" w:rsidP="0007738B">
            <w:pPr>
              <w:jc w:val="center"/>
              <w:rPr>
                <w:b/>
                <w:sz w:val="22"/>
                <w:szCs w:val="22"/>
              </w:rPr>
            </w:pPr>
            <w:r>
              <w:rPr>
                <w:b/>
                <w:sz w:val="22"/>
                <w:szCs w:val="22"/>
              </w:rPr>
              <w:t>8</w:t>
            </w:r>
            <w:r w:rsidR="00372070" w:rsidRPr="00005E42">
              <w:rPr>
                <w:b/>
                <w:sz w:val="22"/>
                <w:szCs w:val="22"/>
              </w:rPr>
              <w:t>/</w:t>
            </w:r>
            <w:r>
              <w:rPr>
                <w:b/>
                <w:sz w:val="22"/>
                <w:szCs w:val="22"/>
              </w:rPr>
              <w:t>5</w:t>
            </w:r>
            <w:r w:rsidR="00372070" w:rsidRPr="00005E42">
              <w:rPr>
                <w:b/>
                <w:sz w:val="22"/>
                <w:szCs w:val="22"/>
              </w:rPr>
              <w:t>/2022</w:t>
            </w:r>
          </w:p>
          <w:p w14:paraId="5655CC51" w14:textId="77777777" w:rsidR="00CD13E8" w:rsidRDefault="00CD13E8" w:rsidP="00E137F6">
            <w:pPr>
              <w:jc w:val="center"/>
              <w:rPr>
                <w:b/>
                <w:sz w:val="22"/>
                <w:szCs w:val="22"/>
              </w:rPr>
            </w:pPr>
            <w:r w:rsidRPr="00EF5FF1">
              <w:rPr>
                <w:b/>
                <w:sz w:val="22"/>
                <w:szCs w:val="22"/>
              </w:rPr>
              <w:t>Base Price</w:t>
            </w:r>
          </w:p>
          <w:p w14:paraId="34F6FCC3" w14:textId="3B2CF494" w:rsidR="00E137F6" w:rsidRPr="003604BC" w:rsidRDefault="00E137F6" w:rsidP="00E137F6">
            <w:pPr>
              <w:jc w:val="center"/>
              <w:rPr>
                <w:b/>
                <w:i/>
                <w:iCs/>
                <w:sz w:val="22"/>
                <w:szCs w:val="22"/>
              </w:rPr>
            </w:pPr>
            <w:r w:rsidRPr="003604BC">
              <w:rPr>
                <w:b/>
                <w:i/>
                <w:iCs/>
                <w:sz w:val="22"/>
                <w:szCs w:val="22"/>
              </w:rPr>
              <w:t xml:space="preserve">(AirNav.com – </w:t>
            </w:r>
            <w:r w:rsidR="009A6C11" w:rsidRPr="003604BC">
              <w:rPr>
                <w:b/>
                <w:i/>
                <w:iCs/>
                <w:sz w:val="22"/>
                <w:szCs w:val="22"/>
              </w:rPr>
              <w:t>AVGAS</w:t>
            </w:r>
            <w:r w:rsidR="00536A4E" w:rsidRPr="003604BC">
              <w:rPr>
                <w:b/>
                <w:i/>
                <w:iCs/>
                <w:sz w:val="22"/>
                <w:szCs w:val="22"/>
              </w:rPr>
              <w:t xml:space="preserve"> (FS)</w:t>
            </w:r>
            <w:r w:rsidRPr="003604BC">
              <w:rPr>
                <w:b/>
                <w:i/>
                <w:iCs/>
                <w:sz w:val="22"/>
                <w:szCs w:val="22"/>
              </w:rPr>
              <w:t>)</w:t>
            </w:r>
          </w:p>
        </w:tc>
      </w:tr>
      <w:tr w:rsidR="00C727CF" w:rsidRPr="00795195" w14:paraId="0C95A0B6" w14:textId="77777777" w:rsidTr="0007738B">
        <w:tc>
          <w:tcPr>
            <w:tcW w:w="5598" w:type="dxa"/>
          </w:tcPr>
          <w:p w14:paraId="67561B95" w14:textId="7DCA88EA" w:rsidR="00C727CF" w:rsidRDefault="00C727CF" w:rsidP="00C727CF">
            <w:pPr>
              <w:jc w:val="left"/>
              <w:rPr>
                <w:sz w:val="22"/>
                <w:szCs w:val="22"/>
              </w:rPr>
            </w:pPr>
            <w:proofErr w:type="spellStart"/>
            <w:r>
              <w:rPr>
                <w:sz w:val="22"/>
                <w:szCs w:val="22"/>
              </w:rPr>
              <w:t>Sheltair</w:t>
            </w:r>
            <w:proofErr w:type="spellEnd"/>
            <w:r>
              <w:rPr>
                <w:sz w:val="22"/>
                <w:szCs w:val="22"/>
              </w:rPr>
              <w:t xml:space="preserve">, Jacksonville, FL </w:t>
            </w:r>
            <w:r w:rsidRPr="00EF5FF1">
              <w:rPr>
                <w:sz w:val="22"/>
                <w:szCs w:val="22"/>
              </w:rPr>
              <w:t>(</w:t>
            </w:r>
            <w:r>
              <w:rPr>
                <w:sz w:val="22"/>
                <w:szCs w:val="22"/>
              </w:rPr>
              <w:t>KJAX</w:t>
            </w:r>
            <w:r w:rsidRPr="00EF5FF1">
              <w:rPr>
                <w:sz w:val="22"/>
                <w:szCs w:val="22"/>
              </w:rPr>
              <w:t>)</w:t>
            </w:r>
          </w:p>
        </w:tc>
        <w:tc>
          <w:tcPr>
            <w:tcW w:w="3060" w:type="dxa"/>
            <w:tcBorders>
              <w:right w:val="triple" w:sz="4" w:space="0" w:color="auto"/>
            </w:tcBorders>
          </w:tcPr>
          <w:p w14:paraId="6D6D1398" w14:textId="5DF36521" w:rsidR="00C727CF" w:rsidRPr="002528CA" w:rsidRDefault="00C727CF" w:rsidP="00C727CF">
            <w:pPr>
              <w:jc w:val="center"/>
              <w:rPr>
                <w:sz w:val="22"/>
                <w:szCs w:val="22"/>
              </w:rPr>
            </w:pPr>
            <w:r w:rsidRPr="001C306E">
              <w:rPr>
                <w:sz w:val="22"/>
                <w:szCs w:val="22"/>
              </w:rPr>
              <w:t>$6.32</w:t>
            </w:r>
          </w:p>
        </w:tc>
      </w:tr>
      <w:tr w:rsidR="00C727CF" w:rsidRPr="00795195" w14:paraId="08125490" w14:textId="77777777" w:rsidTr="0007738B">
        <w:tc>
          <w:tcPr>
            <w:tcW w:w="5598" w:type="dxa"/>
          </w:tcPr>
          <w:p w14:paraId="232AEAAA" w14:textId="3B73472E" w:rsidR="00C727CF" w:rsidRDefault="00C727CF" w:rsidP="00C727CF">
            <w:pPr>
              <w:jc w:val="left"/>
              <w:rPr>
                <w:sz w:val="22"/>
                <w:szCs w:val="22"/>
              </w:rPr>
            </w:pPr>
            <w:r>
              <w:rPr>
                <w:sz w:val="22"/>
                <w:szCs w:val="22"/>
              </w:rPr>
              <w:t>Wildlife Air, Dubois, WY (KDUB)</w:t>
            </w:r>
          </w:p>
        </w:tc>
        <w:tc>
          <w:tcPr>
            <w:tcW w:w="3060" w:type="dxa"/>
            <w:tcBorders>
              <w:right w:val="triple" w:sz="4" w:space="0" w:color="auto"/>
            </w:tcBorders>
          </w:tcPr>
          <w:p w14:paraId="407949D5" w14:textId="507E8847" w:rsidR="00C727CF" w:rsidRPr="00B86DC0" w:rsidRDefault="00C727CF" w:rsidP="00C727CF">
            <w:pPr>
              <w:jc w:val="center"/>
              <w:rPr>
                <w:sz w:val="22"/>
                <w:szCs w:val="22"/>
                <w:highlight w:val="yellow"/>
              </w:rPr>
            </w:pPr>
            <w:r w:rsidRPr="00457E1B">
              <w:rPr>
                <w:sz w:val="22"/>
                <w:szCs w:val="22"/>
              </w:rPr>
              <w:t>$6.60</w:t>
            </w:r>
          </w:p>
        </w:tc>
      </w:tr>
      <w:tr w:rsidR="00C727CF" w:rsidRPr="00795195" w14:paraId="75FBDBEF" w14:textId="77777777" w:rsidTr="0007738B">
        <w:tc>
          <w:tcPr>
            <w:tcW w:w="5598" w:type="dxa"/>
          </w:tcPr>
          <w:p w14:paraId="5BCFAAAD" w14:textId="5E019535" w:rsidR="00C727CF" w:rsidRDefault="00C727CF" w:rsidP="00C727CF">
            <w:pPr>
              <w:jc w:val="left"/>
              <w:rPr>
                <w:sz w:val="22"/>
                <w:szCs w:val="22"/>
              </w:rPr>
            </w:pPr>
            <w:r>
              <w:rPr>
                <w:sz w:val="22"/>
                <w:szCs w:val="22"/>
              </w:rPr>
              <w:t>Lake County Airport, Lakeview, OR (KLKV)</w:t>
            </w:r>
          </w:p>
        </w:tc>
        <w:tc>
          <w:tcPr>
            <w:tcW w:w="3060" w:type="dxa"/>
            <w:tcBorders>
              <w:right w:val="triple" w:sz="4" w:space="0" w:color="auto"/>
            </w:tcBorders>
          </w:tcPr>
          <w:p w14:paraId="48D38756" w14:textId="7DC605CA" w:rsidR="00C727CF" w:rsidRPr="00B86DC0" w:rsidRDefault="00C727CF" w:rsidP="00C727CF">
            <w:pPr>
              <w:jc w:val="center"/>
              <w:rPr>
                <w:sz w:val="22"/>
                <w:szCs w:val="22"/>
                <w:highlight w:val="yellow"/>
              </w:rPr>
            </w:pPr>
            <w:r w:rsidRPr="002528CA">
              <w:rPr>
                <w:sz w:val="22"/>
                <w:szCs w:val="22"/>
              </w:rPr>
              <w:t>$6.75</w:t>
            </w:r>
          </w:p>
        </w:tc>
      </w:tr>
      <w:tr w:rsidR="0034703C" w:rsidRPr="00795195" w14:paraId="04196BB0" w14:textId="77777777" w:rsidTr="0007738B">
        <w:tc>
          <w:tcPr>
            <w:tcW w:w="5598" w:type="dxa"/>
          </w:tcPr>
          <w:p w14:paraId="3632A91C" w14:textId="2FD80E81" w:rsidR="0034703C" w:rsidRDefault="0034703C" w:rsidP="0034703C">
            <w:pPr>
              <w:jc w:val="left"/>
              <w:rPr>
                <w:sz w:val="22"/>
                <w:szCs w:val="22"/>
              </w:rPr>
            </w:pPr>
            <w:r>
              <w:rPr>
                <w:sz w:val="22"/>
                <w:szCs w:val="22"/>
              </w:rPr>
              <w:t>Maine Instrument Flight, Augusta</w:t>
            </w:r>
            <w:r w:rsidRPr="00EF5FF1">
              <w:rPr>
                <w:sz w:val="22"/>
                <w:szCs w:val="22"/>
              </w:rPr>
              <w:t xml:space="preserve">, </w:t>
            </w:r>
            <w:r>
              <w:rPr>
                <w:sz w:val="22"/>
                <w:szCs w:val="22"/>
              </w:rPr>
              <w:t>ME</w:t>
            </w:r>
            <w:r w:rsidRPr="00EF5FF1">
              <w:rPr>
                <w:sz w:val="22"/>
                <w:szCs w:val="22"/>
              </w:rPr>
              <w:t xml:space="preserve"> (</w:t>
            </w:r>
            <w:r>
              <w:rPr>
                <w:sz w:val="22"/>
                <w:szCs w:val="22"/>
              </w:rPr>
              <w:t>KAUG</w:t>
            </w:r>
            <w:r w:rsidRPr="00EF5FF1">
              <w:rPr>
                <w:sz w:val="22"/>
                <w:szCs w:val="22"/>
              </w:rPr>
              <w:t>)</w:t>
            </w:r>
          </w:p>
        </w:tc>
        <w:tc>
          <w:tcPr>
            <w:tcW w:w="3060" w:type="dxa"/>
            <w:tcBorders>
              <w:right w:val="triple" w:sz="4" w:space="0" w:color="auto"/>
            </w:tcBorders>
          </w:tcPr>
          <w:p w14:paraId="508E7488" w14:textId="0EB14036" w:rsidR="0034703C" w:rsidRPr="00415A72" w:rsidRDefault="0034703C" w:rsidP="0034703C">
            <w:pPr>
              <w:jc w:val="center"/>
              <w:rPr>
                <w:sz w:val="22"/>
                <w:szCs w:val="22"/>
              </w:rPr>
            </w:pPr>
            <w:r w:rsidRPr="001A10DF">
              <w:rPr>
                <w:sz w:val="22"/>
                <w:szCs w:val="22"/>
              </w:rPr>
              <w:t>$7.32</w:t>
            </w:r>
          </w:p>
        </w:tc>
      </w:tr>
      <w:tr w:rsidR="0034703C" w:rsidRPr="00795195" w14:paraId="3384C893" w14:textId="77777777" w:rsidTr="0007738B">
        <w:tc>
          <w:tcPr>
            <w:tcW w:w="5598" w:type="dxa"/>
          </w:tcPr>
          <w:p w14:paraId="2AC582DE" w14:textId="7A35096D" w:rsidR="0034703C" w:rsidRPr="00EF5FF1" w:rsidRDefault="0034703C" w:rsidP="0034703C">
            <w:pPr>
              <w:jc w:val="left"/>
              <w:rPr>
                <w:sz w:val="22"/>
                <w:szCs w:val="22"/>
              </w:rPr>
            </w:pPr>
            <w:r>
              <w:rPr>
                <w:sz w:val="22"/>
                <w:szCs w:val="22"/>
              </w:rPr>
              <w:t>Aberdeen Flying Service</w:t>
            </w:r>
            <w:r w:rsidRPr="00EF5FF1">
              <w:rPr>
                <w:sz w:val="22"/>
                <w:szCs w:val="22"/>
              </w:rPr>
              <w:t xml:space="preserve">, </w:t>
            </w:r>
            <w:r>
              <w:rPr>
                <w:sz w:val="22"/>
                <w:szCs w:val="22"/>
              </w:rPr>
              <w:t xml:space="preserve">Aberdeen, SD </w:t>
            </w:r>
            <w:r w:rsidRPr="00EF5FF1">
              <w:rPr>
                <w:sz w:val="22"/>
                <w:szCs w:val="22"/>
              </w:rPr>
              <w:t>(</w:t>
            </w:r>
            <w:r>
              <w:rPr>
                <w:sz w:val="22"/>
                <w:szCs w:val="22"/>
              </w:rPr>
              <w:t>KABR</w:t>
            </w:r>
            <w:r w:rsidRPr="00EF5FF1">
              <w:rPr>
                <w:sz w:val="22"/>
                <w:szCs w:val="22"/>
              </w:rPr>
              <w:t>)</w:t>
            </w:r>
          </w:p>
        </w:tc>
        <w:tc>
          <w:tcPr>
            <w:tcW w:w="3060" w:type="dxa"/>
            <w:tcBorders>
              <w:right w:val="triple" w:sz="4" w:space="0" w:color="auto"/>
            </w:tcBorders>
          </w:tcPr>
          <w:p w14:paraId="763A3EB6" w14:textId="7F80FB50" w:rsidR="0034703C" w:rsidRPr="00415A72" w:rsidRDefault="0034703C" w:rsidP="0034703C">
            <w:pPr>
              <w:jc w:val="center"/>
              <w:rPr>
                <w:sz w:val="22"/>
                <w:szCs w:val="22"/>
              </w:rPr>
            </w:pPr>
            <w:r w:rsidRPr="00415A72">
              <w:rPr>
                <w:sz w:val="22"/>
                <w:szCs w:val="22"/>
              </w:rPr>
              <w:t>$</w:t>
            </w:r>
            <w:r>
              <w:rPr>
                <w:sz w:val="22"/>
                <w:szCs w:val="22"/>
              </w:rPr>
              <w:t>7</w:t>
            </w:r>
            <w:r w:rsidRPr="00415A72">
              <w:rPr>
                <w:sz w:val="22"/>
                <w:szCs w:val="22"/>
              </w:rPr>
              <w:t>.</w:t>
            </w:r>
            <w:r>
              <w:rPr>
                <w:sz w:val="22"/>
                <w:szCs w:val="22"/>
              </w:rPr>
              <w:t>35</w:t>
            </w:r>
          </w:p>
        </w:tc>
      </w:tr>
      <w:tr w:rsidR="0034703C" w:rsidRPr="00795195" w14:paraId="111A205F" w14:textId="77777777" w:rsidTr="0007738B">
        <w:tc>
          <w:tcPr>
            <w:tcW w:w="5598" w:type="dxa"/>
          </w:tcPr>
          <w:p w14:paraId="277BFF6D" w14:textId="75C327F8" w:rsidR="0034703C" w:rsidRDefault="0034703C" w:rsidP="0034703C">
            <w:pPr>
              <w:rPr>
                <w:sz w:val="22"/>
                <w:szCs w:val="22"/>
              </w:rPr>
            </w:pPr>
            <w:r>
              <w:rPr>
                <w:sz w:val="22"/>
                <w:szCs w:val="22"/>
              </w:rPr>
              <w:t>Aero Mark</w:t>
            </w:r>
            <w:r w:rsidRPr="00EF5FF1">
              <w:rPr>
                <w:sz w:val="22"/>
                <w:szCs w:val="22"/>
              </w:rPr>
              <w:t xml:space="preserve">, </w:t>
            </w:r>
            <w:r>
              <w:rPr>
                <w:sz w:val="22"/>
                <w:szCs w:val="22"/>
              </w:rPr>
              <w:t>Idaho Falls</w:t>
            </w:r>
            <w:r w:rsidRPr="00EF5FF1">
              <w:rPr>
                <w:sz w:val="22"/>
                <w:szCs w:val="22"/>
              </w:rPr>
              <w:t>, ID (</w:t>
            </w:r>
            <w:r>
              <w:rPr>
                <w:sz w:val="22"/>
                <w:szCs w:val="22"/>
              </w:rPr>
              <w:t>KIDA</w:t>
            </w:r>
            <w:r w:rsidRPr="00EF5FF1">
              <w:rPr>
                <w:sz w:val="22"/>
                <w:szCs w:val="22"/>
              </w:rPr>
              <w:t>)</w:t>
            </w:r>
          </w:p>
        </w:tc>
        <w:tc>
          <w:tcPr>
            <w:tcW w:w="3060" w:type="dxa"/>
            <w:tcBorders>
              <w:right w:val="triple" w:sz="4" w:space="0" w:color="auto"/>
            </w:tcBorders>
          </w:tcPr>
          <w:p w14:paraId="5B02AFAB" w14:textId="777C71B1" w:rsidR="0034703C" w:rsidRPr="00B86DC0" w:rsidRDefault="0034703C" w:rsidP="0034703C">
            <w:pPr>
              <w:jc w:val="center"/>
              <w:rPr>
                <w:sz w:val="22"/>
                <w:szCs w:val="22"/>
                <w:highlight w:val="yellow"/>
              </w:rPr>
            </w:pPr>
            <w:r w:rsidRPr="00457E1B">
              <w:rPr>
                <w:sz w:val="22"/>
                <w:szCs w:val="22"/>
              </w:rPr>
              <w:t>$7.49</w:t>
            </w:r>
          </w:p>
        </w:tc>
      </w:tr>
      <w:tr w:rsidR="0034703C" w:rsidRPr="00795195" w14:paraId="205A08F5" w14:textId="77777777" w:rsidTr="0007738B">
        <w:tc>
          <w:tcPr>
            <w:tcW w:w="5598" w:type="dxa"/>
          </w:tcPr>
          <w:p w14:paraId="080F7E02" w14:textId="10D17EF3" w:rsidR="0034703C" w:rsidRPr="00EF5FF1" w:rsidRDefault="0034703C" w:rsidP="0034703C">
            <w:pPr>
              <w:rPr>
                <w:sz w:val="22"/>
                <w:szCs w:val="22"/>
              </w:rPr>
            </w:pPr>
            <w:r>
              <w:rPr>
                <w:sz w:val="22"/>
                <w:szCs w:val="22"/>
              </w:rPr>
              <w:t>Watsonville Municipal Airport</w:t>
            </w:r>
            <w:r w:rsidRPr="00EF5FF1">
              <w:rPr>
                <w:sz w:val="22"/>
                <w:szCs w:val="22"/>
              </w:rPr>
              <w:t xml:space="preserve">, </w:t>
            </w:r>
            <w:r>
              <w:rPr>
                <w:sz w:val="22"/>
                <w:szCs w:val="22"/>
              </w:rPr>
              <w:t>Watsonville</w:t>
            </w:r>
            <w:r w:rsidRPr="00EF5FF1">
              <w:rPr>
                <w:sz w:val="22"/>
                <w:szCs w:val="22"/>
              </w:rPr>
              <w:t xml:space="preserve">, </w:t>
            </w:r>
            <w:r>
              <w:rPr>
                <w:sz w:val="22"/>
                <w:szCs w:val="22"/>
              </w:rPr>
              <w:t>CA</w:t>
            </w:r>
            <w:r w:rsidRPr="00EF5FF1">
              <w:rPr>
                <w:sz w:val="22"/>
                <w:szCs w:val="22"/>
              </w:rPr>
              <w:t xml:space="preserve"> (</w:t>
            </w:r>
            <w:r>
              <w:rPr>
                <w:sz w:val="22"/>
                <w:szCs w:val="22"/>
              </w:rPr>
              <w:t>KWVI</w:t>
            </w:r>
            <w:r w:rsidRPr="00EF5FF1">
              <w:rPr>
                <w:sz w:val="22"/>
                <w:szCs w:val="22"/>
              </w:rPr>
              <w:t>)</w:t>
            </w:r>
          </w:p>
        </w:tc>
        <w:tc>
          <w:tcPr>
            <w:tcW w:w="3060" w:type="dxa"/>
            <w:tcBorders>
              <w:right w:val="triple" w:sz="4" w:space="0" w:color="auto"/>
            </w:tcBorders>
          </w:tcPr>
          <w:p w14:paraId="5561B498" w14:textId="7BE1B28C" w:rsidR="0034703C" w:rsidRPr="00B86DC0" w:rsidRDefault="0034703C" w:rsidP="0034703C">
            <w:pPr>
              <w:jc w:val="center"/>
              <w:rPr>
                <w:sz w:val="22"/>
                <w:szCs w:val="22"/>
                <w:highlight w:val="yellow"/>
              </w:rPr>
            </w:pPr>
            <w:r w:rsidRPr="00457E1B">
              <w:rPr>
                <w:sz w:val="22"/>
                <w:szCs w:val="22"/>
              </w:rPr>
              <w:t>$7.65</w:t>
            </w:r>
          </w:p>
        </w:tc>
      </w:tr>
      <w:tr w:rsidR="0034703C" w:rsidRPr="00795195" w14:paraId="06B8D9C5" w14:textId="77777777" w:rsidTr="0007738B">
        <w:tc>
          <w:tcPr>
            <w:tcW w:w="5598" w:type="dxa"/>
          </w:tcPr>
          <w:p w14:paraId="2C8E11A2" w14:textId="76DB3041" w:rsidR="0034703C" w:rsidRPr="00EF5FF1" w:rsidRDefault="0034703C" w:rsidP="0034703C">
            <w:pPr>
              <w:rPr>
                <w:sz w:val="22"/>
                <w:szCs w:val="22"/>
              </w:rPr>
            </w:pPr>
            <w:r>
              <w:rPr>
                <w:sz w:val="22"/>
                <w:szCs w:val="22"/>
              </w:rPr>
              <w:t>Michael J Smith Field Airport</w:t>
            </w:r>
            <w:r w:rsidRPr="00EF5FF1">
              <w:rPr>
                <w:sz w:val="22"/>
                <w:szCs w:val="22"/>
              </w:rPr>
              <w:t xml:space="preserve">, </w:t>
            </w:r>
            <w:r>
              <w:rPr>
                <w:sz w:val="22"/>
                <w:szCs w:val="22"/>
              </w:rPr>
              <w:t>Beaufort</w:t>
            </w:r>
            <w:r w:rsidRPr="00EF5FF1">
              <w:rPr>
                <w:sz w:val="22"/>
                <w:szCs w:val="22"/>
              </w:rPr>
              <w:t xml:space="preserve">, </w:t>
            </w:r>
            <w:r>
              <w:rPr>
                <w:sz w:val="22"/>
                <w:szCs w:val="22"/>
              </w:rPr>
              <w:t>NC</w:t>
            </w:r>
            <w:r w:rsidRPr="00EF5FF1">
              <w:rPr>
                <w:sz w:val="22"/>
                <w:szCs w:val="22"/>
              </w:rPr>
              <w:t xml:space="preserve"> (</w:t>
            </w:r>
            <w:r>
              <w:rPr>
                <w:sz w:val="22"/>
                <w:szCs w:val="22"/>
              </w:rPr>
              <w:t>KMRH</w:t>
            </w:r>
            <w:r w:rsidRPr="00EF5FF1">
              <w:rPr>
                <w:sz w:val="22"/>
                <w:szCs w:val="22"/>
              </w:rPr>
              <w:t xml:space="preserve">) </w:t>
            </w:r>
          </w:p>
        </w:tc>
        <w:tc>
          <w:tcPr>
            <w:tcW w:w="3060" w:type="dxa"/>
            <w:tcBorders>
              <w:right w:val="triple" w:sz="4" w:space="0" w:color="auto"/>
            </w:tcBorders>
          </w:tcPr>
          <w:p w14:paraId="61474898" w14:textId="51D71922" w:rsidR="0034703C" w:rsidRPr="00B86DC0" w:rsidRDefault="0034703C" w:rsidP="0034703C">
            <w:pPr>
              <w:jc w:val="center"/>
              <w:rPr>
                <w:sz w:val="22"/>
                <w:szCs w:val="22"/>
                <w:highlight w:val="yellow"/>
              </w:rPr>
            </w:pPr>
            <w:r w:rsidRPr="00F92051">
              <w:rPr>
                <w:sz w:val="22"/>
                <w:szCs w:val="22"/>
              </w:rPr>
              <w:t>$7.84</w:t>
            </w:r>
          </w:p>
        </w:tc>
      </w:tr>
      <w:tr w:rsidR="0034703C" w:rsidRPr="00795195" w14:paraId="7FBB906B" w14:textId="77777777" w:rsidTr="0007738B">
        <w:tc>
          <w:tcPr>
            <w:tcW w:w="5598" w:type="dxa"/>
          </w:tcPr>
          <w:p w14:paraId="6966A917" w14:textId="4A4D289F" w:rsidR="0034703C" w:rsidRDefault="0034703C" w:rsidP="0034703C">
            <w:pPr>
              <w:rPr>
                <w:sz w:val="22"/>
                <w:szCs w:val="22"/>
              </w:rPr>
            </w:pPr>
            <w:r>
              <w:rPr>
                <w:sz w:val="22"/>
                <w:szCs w:val="22"/>
              </w:rPr>
              <w:t>Mountain West Avi</w:t>
            </w:r>
            <w:r w:rsidRPr="00EF5FF1">
              <w:rPr>
                <w:sz w:val="22"/>
                <w:szCs w:val="22"/>
              </w:rPr>
              <w:t xml:space="preserve">ation, </w:t>
            </w:r>
            <w:r>
              <w:rPr>
                <w:sz w:val="22"/>
                <w:szCs w:val="22"/>
              </w:rPr>
              <w:t>Elko</w:t>
            </w:r>
            <w:r w:rsidRPr="00EF5FF1">
              <w:rPr>
                <w:sz w:val="22"/>
                <w:szCs w:val="22"/>
              </w:rPr>
              <w:t>, NV (</w:t>
            </w:r>
            <w:r>
              <w:rPr>
                <w:sz w:val="22"/>
                <w:szCs w:val="22"/>
              </w:rPr>
              <w:t>KEKO</w:t>
            </w:r>
            <w:r w:rsidRPr="00EF5FF1">
              <w:rPr>
                <w:sz w:val="22"/>
                <w:szCs w:val="22"/>
              </w:rPr>
              <w:t>)</w:t>
            </w:r>
          </w:p>
        </w:tc>
        <w:tc>
          <w:tcPr>
            <w:tcW w:w="3060" w:type="dxa"/>
            <w:tcBorders>
              <w:right w:val="triple" w:sz="4" w:space="0" w:color="auto"/>
            </w:tcBorders>
          </w:tcPr>
          <w:p w14:paraId="2271B864" w14:textId="0D1C4185" w:rsidR="0034703C" w:rsidRPr="00B86DC0" w:rsidRDefault="0034703C" w:rsidP="0034703C">
            <w:pPr>
              <w:jc w:val="center"/>
              <w:rPr>
                <w:sz w:val="22"/>
                <w:szCs w:val="22"/>
                <w:highlight w:val="yellow"/>
              </w:rPr>
            </w:pPr>
            <w:r w:rsidRPr="00A56FDF">
              <w:rPr>
                <w:sz w:val="22"/>
                <w:szCs w:val="22"/>
              </w:rPr>
              <w:t>$7.99</w:t>
            </w:r>
          </w:p>
        </w:tc>
      </w:tr>
      <w:tr w:rsidR="0034703C" w:rsidRPr="00795195" w14:paraId="5D60B3D7" w14:textId="77777777" w:rsidTr="0007738B">
        <w:tc>
          <w:tcPr>
            <w:tcW w:w="5598" w:type="dxa"/>
          </w:tcPr>
          <w:p w14:paraId="00B1003B" w14:textId="0E08C406" w:rsidR="0034703C" w:rsidRDefault="0034703C" w:rsidP="0034703C">
            <w:pPr>
              <w:rPr>
                <w:sz w:val="22"/>
                <w:szCs w:val="22"/>
              </w:rPr>
            </w:pPr>
            <w:r>
              <w:rPr>
                <w:sz w:val="22"/>
                <w:szCs w:val="22"/>
              </w:rPr>
              <w:t>Yellowstone Jet Center</w:t>
            </w:r>
            <w:r w:rsidRPr="00EF5FF1">
              <w:rPr>
                <w:sz w:val="22"/>
                <w:szCs w:val="22"/>
              </w:rPr>
              <w:t xml:space="preserve">, </w:t>
            </w:r>
            <w:r>
              <w:rPr>
                <w:sz w:val="22"/>
                <w:szCs w:val="22"/>
              </w:rPr>
              <w:t>Belgrade</w:t>
            </w:r>
            <w:r w:rsidRPr="00EF5FF1">
              <w:rPr>
                <w:sz w:val="22"/>
                <w:szCs w:val="22"/>
              </w:rPr>
              <w:t xml:space="preserve">, </w:t>
            </w:r>
            <w:r>
              <w:rPr>
                <w:sz w:val="22"/>
                <w:szCs w:val="22"/>
              </w:rPr>
              <w:t>MT</w:t>
            </w:r>
            <w:r w:rsidRPr="00EF5FF1">
              <w:rPr>
                <w:sz w:val="22"/>
                <w:szCs w:val="22"/>
              </w:rPr>
              <w:t xml:space="preserve"> (</w:t>
            </w:r>
            <w:r>
              <w:rPr>
                <w:sz w:val="22"/>
                <w:szCs w:val="22"/>
              </w:rPr>
              <w:t>KBZN</w:t>
            </w:r>
            <w:r w:rsidRPr="00EF5FF1">
              <w:rPr>
                <w:sz w:val="22"/>
                <w:szCs w:val="22"/>
              </w:rPr>
              <w:t>)</w:t>
            </w:r>
          </w:p>
        </w:tc>
        <w:tc>
          <w:tcPr>
            <w:tcW w:w="3060" w:type="dxa"/>
            <w:tcBorders>
              <w:right w:val="triple" w:sz="4" w:space="0" w:color="auto"/>
            </w:tcBorders>
          </w:tcPr>
          <w:p w14:paraId="216290FB" w14:textId="0154E590" w:rsidR="0034703C" w:rsidRPr="00B86DC0" w:rsidRDefault="0034703C" w:rsidP="0034703C">
            <w:pPr>
              <w:jc w:val="center"/>
              <w:rPr>
                <w:sz w:val="22"/>
                <w:szCs w:val="22"/>
                <w:highlight w:val="yellow"/>
              </w:rPr>
            </w:pPr>
            <w:r w:rsidRPr="006A14E4">
              <w:rPr>
                <w:sz w:val="22"/>
                <w:szCs w:val="22"/>
              </w:rPr>
              <w:t>$8.41</w:t>
            </w:r>
          </w:p>
        </w:tc>
      </w:tr>
      <w:tr w:rsidR="0034703C" w:rsidRPr="00795195" w14:paraId="3A2C32C1" w14:textId="77777777" w:rsidTr="00C727CF">
        <w:tc>
          <w:tcPr>
            <w:tcW w:w="5598" w:type="dxa"/>
          </w:tcPr>
          <w:p w14:paraId="74F99C26" w14:textId="2BE5713F" w:rsidR="0034703C" w:rsidRPr="00EF5FF1" w:rsidRDefault="0034703C" w:rsidP="0034703C">
            <w:pPr>
              <w:rPr>
                <w:sz w:val="22"/>
                <w:szCs w:val="22"/>
              </w:rPr>
            </w:pPr>
            <w:r>
              <w:rPr>
                <w:sz w:val="22"/>
                <w:szCs w:val="22"/>
              </w:rPr>
              <w:t>Rite Bros. Aviation, Port Angeles, WA (KCLM)</w:t>
            </w:r>
          </w:p>
        </w:tc>
        <w:tc>
          <w:tcPr>
            <w:tcW w:w="3060" w:type="dxa"/>
            <w:tcBorders>
              <w:right w:val="triple" w:sz="4" w:space="0" w:color="auto"/>
            </w:tcBorders>
            <w:shd w:val="clear" w:color="auto" w:fill="auto"/>
          </w:tcPr>
          <w:p w14:paraId="26E855B1" w14:textId="1C363E8D" w:rsidR="0034703C" w:rsidRPr="00B86DC0" w:rsidRDefault="0034703C" w:rsidP="0034703C">
            <w:pPr>
              <w:jc w:val="center"/>
              <w:rPr>
                <w:sz w:val="22"/>
                <w:szCs w:val="22"/>
                <w:highlight w:val="yellow"/>
              </w:rPr>
            </w:pPr>
            <w:r w:rsidRPr="00C727CF">
              <w:rPr>
                <w:sz w:val="22"/>
                <w:szCs w:val="22"/>
              </w:rPr>
              <w:t>$8.75</w:t>
            </w:r>
          </w:p>
        </w:tc>
      </w:tr>
      <w:tr w:rsidR="0034703C" w:rsidRPr="00795195" w14:paraId="7AEDB29B" w14:textId="77777777" w:rsidTr="00046266">
        <w:trPr>
          <w:trHeight w:val="251"/>
        </w:trPr>
        <w:tc>
          <w:tcPr>
            <w:tcW w:w="5598" w:type="dxa"/>
            <w:shd w:val="clear" w:color="auto" w:fill="E5DFEC" w:themeFill="accent4" w:themeFillTint="33"/>
            <w:vAlign w:val="center"/>
          </w:tcPr>
          <w:p w14:paraId="0D98F49C" w14:textId="76D5C33A" w:rsidR="0034703C" w:rsidRPr="00EF5FF1" w:rsidRDefault="0034703C" w:rsidP="0034703C">
            <w:pPr>
              <w:rPr>
                <w:b/>
                <w:sz w:val="22"/>
                <w:szCs w:val="22"/>
              </w:rPr>
            </w:pPr>
            <w:r w:rsidRPr="00EF5FF1">
              <w:rPr>
                <w:b/>
                <w:sz w:val="22"/>
                <w:szCs w:val="22"/>
              </w:rPr>
              <w:t>AVERAGE PRICE</w:t>
            </w:r>
            <w:r>
              <w:rPr>
                <w:b/>
                <w:sz w:val="22"/>
                <w:szCs w:val="22"/>
              </w:rPr>
              <w:t xml:space="preserve"> (BASE PRICE)</w:t>
            </w:r>
          </w:p>
        </w:tc>
        <w:tc>
          <w:tcPr>
            <w:tcW w:w="3060" w:type="dxa"/>
            <w:tcBorders>
              <w:right w:val="triple" w:sz="4" w:space="0" w:color="auto"/>
            </w:tcBorders>
            <w:shd w:val="clear" w:color="auto" w:fill="E5DFEC" w:themeFill="accent4" w:themeFillTint="33"/>
            <w:vAlign w:val="center"/>
          </w:tcPr>
          <w:p w14:paraId="3FECCFD3" w14:textId="73CC7AF1" w:rsidR="0034703C" w:rsidRPr="00370DF6" w:rsidRDefault="0034703C" w:rsidP="0034703C">
            <w:pPr>
              <w:jc w:val="center"/>
              <w:rPr>
                <w:b/>
                <w:bCs/>
                <w:sz w:val="22"/>
                <w:szCs w:val="22"/>
              </w:rPr>
            </w:pPr>
            <w:r w:rsidRPr="00370DF6">
              <w:rPr>
                <w:b/>
                <w:bCs/>
                <w:sz w:val="22"/>
                <w:szCs w:val="22"/>
              </w:rPr>
              <w:t>$7.</w:t>
            </w:r>
            <w:r w:rsidR="00F37A15">
              <w:rPr>
                <w:b/>
                <w:bCs/>
                <w:sz w:val="22"/>
                <w:szCs w:val="22"/>
              </w:rPr>
              <w:t>5</w:t>
            </w:r>
            <w:r w:rsidRPr="00370DF6">
              <w:rPr>
                <w:b/>
                <w:bCs/>
                <w:sz w:val="22"/>
                <w:szCs w:val="22"/>
              </w:rPr>
              <w:t>0</w:t>
            </w:r>
          </w:p>
        </w:tc>
      </w:tr>
    </w:tbl>
    <w:p w14:paraId="42568F96" w14:textId="77777777" w:rsidR="005675D5" w:rsidRDefault="005675D5" w:rsidP="0040750B"/>
    <w:p w14:paraId="276B451D" w14:textId="0F8DD7B3" w:rsidR="00A27B2E" w:rsidRPr="00A27B2E" w:rsidRDefault="00DE1B7D" w:rsidP="00DE1B7D">
      <w:pPr>
        <w:sectPr w:rsidR="00A27B2E" w:rsidRPr="00A27B2E" w:rsidSect="006634B6">
          <w:footerReference w:type="default" r:id="rId15"/>
          <w:endnotePr>
            <w:numFmt w:val="decimal"/>
          </w:endnotePr>
          <w:pgSz w:w="12240" w:h="15840"/>
          <w:pgMar w:top="720" w:right="720" w:bottom="720" w:left="720" w:header="720" w:footer="360" w:gutter="0"/>
          <w:pgNumType w:chapStyle="1"/>
          <w:cols w:space="720" w:equalWidth="0">
            <w:col w:w="10440"/>
          </w:cols>
          <w:noEndnote/>
          <w:docGrid w:linePitch="272"/>
        </w:sectPr>
      </w:pPr>
      <w:r>
        <w:t xml:space="preserve"> (End of Section)</w:t>
      </w:r>
    </w:p>
    <w:p w14:paraId="543E693C" w14:textId="77777777" w:rsidR="006D4818" w:rsidRPr="001C5879" w:rsidRDefault="006D4818" w:rsidP="006D4818">
      <w:pPr>
        <w:keepNext/>
        <w:outlineLvl w:val="0"/>
        <w:rPr>
          <w:b/>
          <w:kern w:val="28"/>
        </w:rPr>
      </w:pPr>
      <w:bookmarkStart w:id="24" w:name="_Toc117886883"/>
      <w:r w:rsidRPr="001C5879">
        <w:rPr>
          <w:b/>
          <w:kern w:val="28"/>
        </w:rPr>
        <w:lastRenderedPageBreak/>
        <w:t>SECTION B:  TECHNICAL SPECIFICATIONS</w:t>
      </w:r>
      <w:bookmarkEnd w:id="0"/>
      <w:bookmarkEnd w:id="1"/>
      <w:bookmarkEnd w:id="24"/>
      <w:r w:rsidRPr="001C5879">
        <w:rPr>
          <w:b/>
          <w:kern w:val="28"/>
        </w:rPr>
        <w:t xml:space="preserve">  </w:t>
      </w:r>
    </w:p>
    <w:p w14:paraId="7957FEBB" w14:textId="77777777" w:rsidR="006D4818" w:rsidRPr="001C5879" w:rsidRDefault="006D4818" w:rsidP="006D4818"/>
    <w:p w14:paraId="3FD44744" w14:textId="77777777" w:rsidR="006D4818" w:rsidRPr="001C5879" w:rsidRDefault="006D4818" w:rsidP="006D4818">
      <w:pPr>
        <w:keepNext/>
        <w:outlineLvl w:val="0"/>
        <w:rPr>
          <w:b/>
          <w:kern w:val="28"/>
        </w:rPr>
      </w:pPr>
      <w:bookmarkStart w:id="25" w:name="_Toc243707402"/>
      <w:bookmarkStart w:id="26" w:name="_Toc302738976"/>
      <w:bookmarkStart w:id="27" w:name="_Toc15281022"/>
      <w:bookmarkStart w:id="28" w:name="_Toc117886884"/>
      <w:r w:rsidRPr="001C5879">
        <w:rPr>
          <w:b/>
          <w:kern w:val="28"/>
        </w:rPr>
        <w:t>GENERAL REQUIREMENTS</w:t>
      </w:r>
      <w:bookmarkEnd w:id="25"/>
      <w:bookmarkEnd w:id="26"/>
      <w:bookmarkEnd w:id="27"/>
      <w:bookmarkEnd w:id="28"/>
    </w:p>
    <w:p w14:paraId="4DBED4F1" w14:textId="77777777" w:rsidR="006D4818" w:rsidRPr="001C5879" w:rsidRDefault="006D4818" w:rsidP="006D4818">
      <w:pPr>
        <w:rPr>
          <w:spacing w:val="-2"/>
        </w:rPr>
      </w:pPr>
    </w:p>
    <w:p w14:paraId="2CFC0834" w14:textId="77777777" w:rsidR="006D4818" w:rsidRPr="001C5879" w:rsidRDefault="006D4818" w:rsidP="000D379B">
      <w:pPr>
        <w:pStyle w:val="Heading2"/>
      </w:pPr>
      <w:bookmarkStart w:id="29" w:name="_Toc243707403"/>
      <w:bookmarkStart w:id="30" w:name="_Toc302738977"/>
      <w:bookmarkStart w:id="31" w:name="_Toc15281023"/>
      <w:bookmarkStart w:id="32" w:name="_Toc117886885"/>
      <w:r w:rsidRPr="001C5879">
        <w:t>B1 Scope of Agreement</w:t>
      </w:r>
      <w:bookmarkEnd w:id="29"/>
      <w:bookmarkEnd w:id="30"/>
      <w:bookmarkEnd w:id="31"/>
      <w:bookmarkEnd w:id="32"/>
    </w:p>
    <w:p w14:paraId="5BD386E2" w14:textId="77777777" w:rsidR="006D4818" w:rsidRPr="001C5879" w:rsidRDefault="006D4818" w:rsidP="006D4818">
      <w:pPr>
        <w:rPr>
          <w:spacing w:val="-2"/>
        </w:rPr>
      </w:pPr>
    </w:p>
    <w:p w14:paraId="56579054" w14:textId="02AACA66" w:rsidR="00FD6CB8" w:rsidRPr="001C5879" w:rsidRDefault="00FD6CB8" w:rsidP="00FD6CB8">
      <w:pPr>
        <w:tabs>
          <w:tab w:val="left" w:pos="720"/>
        </w:tabs>
      </w:pPr>
      <w:r w:rsidRPr="001C5879">
        <w:rPr>
          <w:spacing w:val="-2"/>
        </w:rPr>
        <w:t xml:space="preserve">B1.1 The intent of this Aircraft Rental Agreement (ARA) with the U.S. Department of the Interior Office of Aviation Services (DOI OAS) is to obtain fully Contractor operated and maintained flight services (fixed-wing airplane) in support of Government natural resource missions, in the contiguous 48 United States. Occasional operations may be required in Alaska, Hawaii, U.S. Territories, and foreign countries. Missions may include law enforcement activities at various risk levels. Normal operations include point-to-point transportation and reconnaissance flights. </w:t>
      </w:r>
      <w:r w:rsidRPr="001C5879">
        <w:t xml:space="preserve">Operations may include rental of aircraft without a Contractor pilot to be flown by a Government furnished pilot. </w:t>
      </w:r>
      <w:r w:rsidRPr="001C5879">
        <w:rPr>
          <w:spacing w:val="-2"/>
        </w:rPr>
        <w:t xml:space="preserve">Reconnaissance flights are normally conducted above 500 feet AGL and do not include any type of precise maneuvering or specialized equipment. Special use or unique operational considerations may be requested. Operations involving aircraft in support of Government programs that require deviation from normal operating procedures, special pilot qualifications or techniques, or special aircraft requirements may necessitate additional approval procedures. Examples are low-level, resource reconnaissance etc., as identified in the supplements. </w:t>
      </w:r>
      <w:r w:rsidRPr="001C5879">
        <w:rPr>
          <w:spacing w:val="-2"/>
          <w:u w:val="single"/>
        </w:rPr>
        <w:t>This agreement must NOT be utilized to obtain direct fire suppression aircraft and tactical fire support aircraft</w:t>
      </w:r>
      <w:r w:rsidRPr="001C5879">
        <w:rPr>
          <w:spacing w:val="-2"/>
        </w:rPr>
        <w:t xml:space="preserve">. However, this agreement may be utilized to obtain logistical and reconnaissance aircraft that support fire but do not operate in the fire traffic area. The Government will direct aircraft to support its missions and objectives. </w:t>
      </w:r>
    </w:p>
    <w:p w14:paraId="7107617F" w14:textId="77777777" w:rsidR="005760F0" w:rsidRPr="001C5879" w:rsidRDefault="005760F0" w:rsidP="005760F0">
      <w:pPr>
        <w:tabs>
          <w:tab w:val="left" w:pos="720"/>
        </w:tabs>
        <w:rPr>
          <w:spacing w:val="-2"/>
        </w:rPr>
      </w:pPr>
    </w:p>
    <w:p w14:paraId="43343DC5" w14:textId="77777777" w:rsidR="005760F0" w:rsidRPr="001C5879" w:rsidRDefault="005760F0" w:rsidP="005F1FFA">
      <w:pPr>
        <w:tabs>
          <w:tab w:val="left" w:pos="720"/>
        </w:tabs>
        <w:rPr>
          <w:spacing w:val="-2"/>
        </w:rPr>
      </w:pPr>
      <w:r w:rsidRPr="001C5879">
        <w:rPr>
          <w:spacing w:val="-2"/>
        </w:rPr>
        <w:t>B1.2 The Government and the Contractor must establish an effective working relationship to successfully complete this agreement. The Contractor employees' cooperation, professionalism, and positive attitude toward accomplishment of the mission and aviation safety are an integral element of this relationship.</w:t>
      </w:r>
    </w:p>
    <w:p w14:paraId="4632997D" w14:textId="77777777" w:rsidR="005760F0" w:rsidRPr="001C5879" w:rsidRDefault="005760F0" w:rsidP="005F1FFA">
      <w:pPr>
        <w:tabs>
          <w:tab w:val="left" w:pos="720"/>
        </w:tabs>
        <w:rPr>
          <w:spacing w:val="-2"/>
        </w:rPr>
      </w:pPr>
    </w:p>
    <w:p w14:paraId="1E3731F8" w14:textId="77777777" w:rsidR="005760F0" w:rsidRPr="001C5879" w:rsidRDefault="005760F0" w:rsidP="005F1FFA">
      <w:pPr>
        <w:tabs>
          <w:tab w:val="left" w:pos="720"/>
        </w:tabs>
        <w:rPr>
          <w:spacing w:val="-2"/>
        </w:rPr>
      </w:pPr>
      <w:r w:rsidRPr="001C5879">
        <w:rPr>
          <w:spacing w:val="-2"/>
        </w:rPr>
        <w:t>B1.3 The Government has interagency and cooperative agreements with other Federal and State agencies and private landholders and may dispatch aircraft under this agreement for such cooperative use.</w:t>
      </w:r>
    </w:p>
    <w:p w14:paraId="4684BD9A" w14:textId="77777777" w:rsidR="005760F0" w:rsidRPr="001C5879" w:rsidRDefault="005760F0" w:rsidP="005F1FFA">
      <w:pPr>
        <w:tabs>
          <w:tab w:val="left" w:pos="720"/>
        </w:tabs>
        <w:rPr>
          <w:spacing w:val="-2"/>
        </w:rPr>
      </w:pPr>
    </w:p>
    <w:p w14:paraId="6D6A93DC" w14:textId="77777777" w:rsidR="005760F0" w:rsidRPr="001C5879" w:rsidRDefault="005760F0" w:rsidP="005F1FFA">
      <w:pPr>
        <w:tabs>
          <w:tab w:val="left" w:pos="720"/>
        </w:tabs>
        <w:rPr>
          <w:spacing w:val="-2"/>
        </w:rPr>
      </w:pPr>
      <w:r w:rsidRPr="001C5879">
        <w:rPr>
          <w:spacing w:val="-2"/>
        </w:rPr>
        <w:t>B1.4 This agreement can be canceled by either party, in writing, at any time for any reason.</w:t>
      </w:r>
    </w:p>
    <w:p w14:paraId="2CB753BD" w14:textId="77777777" w:rsidR="005760F0" w:rsidRPr="001C5879" w:rsidRDefault="005760F0" w:rsidP="005F1FFA">
      <w:pPr>
        <w:tabs>
          <w:tab w:val="left" w:pos="720"/>
        </w:tabs>
        <w:rPr>
          <w:spacing w:val="-2"/>
        </w:rPr>
      </w:pPr>
    </w:p>
    <w:p w14:paraId="10143408" w14:textId="77777777" w:rsidR="005760F0" w:rsidRPr="001C5879" w:rsidRDefault="005760F0" w:rsidP="005F1FFA">
      <w:pPr>
        <w:tabs>
          <w:tab w:val="left" w:pos="720"/>
        </w:tabs>
        <w:rPr>
          <w:spacing w:val="-2"/>
        </w:rPr>
      </w:pPr>
      <w:r w:rsidRPr="001C5879">
        <w:rPr>
          <w:spacing w:val="-2"/>
        </w:rPr>
        <w:t xml:space="preserve">B1.5 The Contractor may submit pricing for use of Contractor aircraft with Government pilots when requested by the Government. Specific hull insurance requirements apply. </w:t>
      </w:r>
    </w:p>
    <w:p w14:paraId="0A5D8B9A" w14:textId="721CDD7C" w:rsidR="005E303F" w:rsidRPr="001C5879" w:rsidRDefault="005E303F" w:rsidP="005F1FFA">
      <w:pPr>
        <w:tabs>
          <w:tab w:val="left" w:pos="720"/>
        </w:tabs>
        <w:rPr>
          <w:spacing w:val="-2"/>
        </w:rPr>
      </w:pPr>
    </w:p>
    <w:p w14:paraId="73676B6A" w14:textId="77777777" w:rsidR="005E303F" w:rsidRPr="001C5879" w:rsidRDefault="005E303F" w:rsidP="005F1FFA">
      <w:pPr>
        <w:tabs>
          <w:tab w:val="left" w:pos="720"/>
        </w:tabs>
        <w:rPr>
          <w:spacing w:val="-2"/>
        </w:rPr>
      </w:pPr>
      <w:r w:rsidRPr="001C5879">
        <w:rPr>
          <w:spacing w:val="-2"/>
        </w:rPr>
        <w:t>B1.6 If the contractor is authorized per requirements in B2.1, this aircraft may be dispatched to Alaska.</w:t>
      </w:r>
    </w:p>
    <w:p w14:paraId="1F60660F" w14:textId="77777777" w:rsidR="006D4818" w:rsidRPr="001C5879" w:rsidRDefault="006D4818" w:rsidP="006D4818">
      <w:pPr>
        <w:tabs>
          <w:tab w:val="left" w:pos="720"/>
        </w:tabs>
        <w:rPr>
          <w:spacing w:val="-2"/>
        </w:rPr>
      </w:pPr>
    </w:p>
    <w:p w14:paraId="503814B5" w14:textId="77777777" w:rsidR="006D4818" w:rsidRPr="001C5879" w:rsidRDefault="006D4818" w:rsidP="000D379B">
      <w:pPr>
        <w:pStyle w:val="Heading2"/>
      </w:pPr>
      <w:bookmarkStart w:id="33" w:name="_Toc243707404"/>
      <w:bookmarkStart w:id="34" w:name="_Toc302738978"/>
      <w:bookmarkStart w:id="35" w:name="_Toc15281024"/>
      <w:bookmarkStart w:id="36" w:name="_Toc117886886"/>
      <w:r w:rsidRPr="001C5879">
        <w:t>B2 Certifications</w:t>
      </w:r>
      <w:bookmarkEnd w:id="33"/>
      <w:bookmarkEnd w:id="34"/>
      <w:bookmarkEnd w:id="35"/>
      <w:bookmarkEnd w:id="36"/>
    </w:p>
    <w:p w14:paraId="127F33A1" w14:textId="77777777" w:rsidR="006D4818" w:rsidRPr="001C5879" w:rsidRDefault="006D4818" w:rsidP="006D4818">
      <w:pPr>
        <w:tabs>
          <w:tab w:val="left" w:pos="720"/>
        </w:tabs>
        <w:rPr>
          <w:spacing w:val="-2"/>
        </w:rPr>
      </w:pPr>
    </w:p>
    <w:p w14:paraId="09977F05" w14:textId="77777777" w:rsidR="00D57A85" w:rsidRPr="001C5879" w:rsidRDefault="00D57A85" w:rsidP="00D57A85">
      <w:pPr>
        <w:tabs>
          <w:tab w:val="left" w:pos="720"/>
        </w:tabs>
        <w:rPr>
          <w:spacing w:val="-2"/>
        </w:rPr>
      </w:pPr>
      <w:r w:rsidRPr="001C5879">
        <w:rPr>
          <w:spacing w:val="-2"/>
        </w:rPr>
        <w:t xml:space="preserve">The Contractor must obtain and keep current all of the following required certificates and must ensure that agreement </w:t>
      </w:r>
      <w:r w:rsidRPr="001C5879">
        <w:rPr>
          <w:spacing w:val="-2"/>
        </w:rPr>
        <w:t>aircraft are operated and maintained in compliance with those certificates at all times:</w:t>
      </w:r>
    </w:p>
    <w:p w14:paraId="6E081DC2" w14:textId="77777777" w:rsidR="006D4818" w:rsidRPr="001C5879" w:rsidRDefault="006D4818" w:rsidP="006D4818">
      <w:pPr>
        <w:tabs>
          <w:tab w:val="left" w:pos="720"/>
        </w:tabs>
        <w:rPr>
          <w:spacing w:val="-2"/>
        </w:rPr>
      </w:pPr>
    </w:p>
    <w:p w14:paraId="486A849A" w14:textId="6E8E05CD" w:rsidR="006D4818" w:rsidRPr="001C5879" w:rsidRDefault="00D57A85" w:rsidP="006D4818">
      <w:pPr>
        <w:tabs>
          <w:tab w:val="left" w:pos="720"/>
        </w:tabs>
        <w:rPr>
          <w:spacing w:val="-2"/>
        </w:rPr>
      </w:pPr>
      <w:r w:rsidRPr="001C5879">
        <w:rPr>
          <w:spacing w:val="-2"/>
        </w:rPr>
        <w:t>B2.1 The Contractor must hold a current Federal Aviation Administration (FAA) Air Carrier and if applicable Operating Certificate. The Contractor’s Operations Specifications must authorize operation of the category and class of aircraft and conditions of flight required to complete missions for the Government.</w:t>
      </w:r>
      <w:r w:rsidR="00D84DB5" w:rsidRPr="001C5879">
        <w:rPr>
          <w:spacing w:val="-2"/>
        </w:rPr>
        <w:t xml:space="preserve"> If Contractor is willing to accept a dispatch to Alaska, this Air Carrier or Operating Certificate must also authorize the contractor to operate in Alaska.</w:t>
      </w:r>
    </w:p>
    <w:p w14:paraId="396DDBCA" w14:textId="77777777" w:rsidR="006D4818" w:rsidRPr="001C5879" w:rsidRDefault="006D4818" w:rsidP="006D4818">
      <w:pPr>
        <w:rPr>
          <w:spacing w:val="-2"/>
        </w:rPr>
      </w:pPr>
    </w:p>
    <w:p w14:paraId="7B893BBE" w14:textId="77777777" w:rsidR="00D57A85" w:rsidRPr="001C5879" w:rsidRDefault="00D57A85" w:rsidP="00D57A85">
      <w:pPr>
        <w:tabs>
          <w:tab w:val="left" w:pos="720"/>
          <w:tab w:val="left" w:pos="960"/>
        </w:tabs>
        <w:rPr>
          <w:spacing w:val="-2"/>
        </w:rPr>
      </w:pPr>
      <w:r w:rsidRPr="001C5879">
        <w:rPr>
          <w:spacing w:val="-2"/>
        </w:rPr>
        <w:t xml:space="preserve">B2.2 Aircraft used on this agreement must be operated and maintained under provisions of </w:t>
      </w:r>
      <w:r w:rsidRPr="001C5879">
        <w:rPr>
          <w:spacing w:val="-2"/>
          <w:u w:val="single"/>
        </w:rPr>
        <w:t>14 CFR Part 121 or 14 CFR Part 135</w:t>
      </w:r>
      <w:r w:rsidRPr="001C5879">
        <w:rPr>
          <w:spacing w:val="-2"/>
        </w:rPr>
        <w:t xml:space="preserve">. Aircraft operated under 14 CFR Part 135 must be carried on the list required by 14 CFR 135.63 unless otherwise authorized by the Contracting Officer (CO). Fractional-ownership aircraft must be operated under 14 CFR Part 135. </w:t>
      </w:r>
    </w:p>
    <w:p w14:paraId="5AC5F45D" w14:textId="77777777" w:rsidR="00D57A85" w:rsidRPr="001C5879" w:rsidRDefault="00D57A85" w:rsidP="00D57A85">
      <w:pPr>
        <w:tabs>
          <w:tab w:val="left" w:pos="720"/>
        </w:tabs>
        <w:rPr>
          <w:spacing w:val="-2"/>
        </w:rPr>
      </w:pPr>
    </w:p>
    <w:p w14:paraId="773C75DD" w14:textId="77777777" w:rsidR="00D57A85" w:rsidRPr="001C5879" w:rsidRDefault="00D57A85" w:rsidP="00D57A85">
      <w:pPr>
        <w:suppressAutoHyphens/>
      </w:pPr>
      <w:r w:rsidRPr="001C5879">
        <w:t xml:space="preserve">B2.3 The aircraft must have a </w:t>
      </w:r>
      <w:r w:rsidRPr="001C5879">
        <w:rPr>
          <w:u w:val="single"/>
        </w:rPr>
        <w:t>Standard Airworthiness Certificate</w:t>
      </w:r>
      <w:r w:rsidRPr="001C5879">
        <w:t xml:space="preserve"> issued under 14 CFR 21.183 and, if required, a restricted airworthiness certificate issued under 14 CFR 21.25 and 21.185 to include the special purpose of forest and wildlife conservation work. Multiple Airworthiness Certifications may be required under 14 CFR 21.187. The installation of any equipment must be Federal Aviation Administration (FAA) approved.</w:t>
      </w:r>
    </w:p>
    <w:p w14:paraId="1C3E3547" w14:textId="4A084C44" w:rsidR="006D4818" w:rsidRPr="001C5879" w:rsidRDefault="006D4818" w:rsidP="006D4818">
      <w:pPr>
        <w:tabs>
          <w:tab w:val="left" w:pos="720"/>
        </w:tabs>
        <w:rPr>
          <w:spacing w:val="-2"/>
        </w:rPr>
      </w:pPr>
    </w:p>
    <w:p w14:paraId="198EAF93" w14:textId="77777777" w:rsidR="006D4818" w:rsidRPr="001C5879" w:rsidRDefault="006D4818" w:rsidP="000D379B">
      <w:pPr>
        <w:pStyle w:val="Heading2"/>
      </w:pPr>
      <w:bookmarkStart w:id="37" w:name="_Toc243707405"/>
      <w:bookmarkStart w:id="38" w:name="_Toc302738979"/>
      <w:bookmarkStart w:id="39" w:name="_Toc15281025"/>
      <w:bookmarkStart w:id="40" w:name="_Toc117886887"/>
      <w:r w:rsidRPr="001C5879">
        <w:t>B3 Order of Precedence (Specifications)</w:t>
      </w:r>
      <w:bookmarkEnd w:id="37"/>
      <w:bookmarkEnd w:id="38"/>
      <w:bookmarkEnd w:id="39"/>
      <w:bookmarkEnd w:id="40"/>
    </w:p>
    <w:p w14:paraId="11F25885" w14:textId="77777777" w:rsidR="006D4818" w:rsidRPr="001C5879" w:rsidRDefault="006D4818" w:rsidP="006D4818">
      <w:pPr>
        <w:tabs>
          <w:tab w:val="left" w:pos="720"/>
        </w:tabs>
        <w:rPr>
          <w:spacing w:val="-2"/>
        </w:rPr>
      </w:pPr>
    </w:p>
    <w:p w14:paraId="7FC71FAB" w14:textId="77777777" w:rsidR="005F1FFA" w:rsidRPr="001C5879" w:rsidRDefault="005F1FFA" w:rsidP="005F1FFA">
      <w:pPr>
        <w:tabs>
          <w:tab w:val="left" w:pos="720"/>
        </w:tabs>
        <w:rPr>
          <w:spacing w:val="-2"/>
        </w:rPr>
      </w:pPr>
      <w:r w:rsidRPr="001C5879">
        <w:rPr>
          <w:spacing w:val="-2"/>
        </w:rPr>
        <w:t>In the event of inconsistencies within the technical specification, the following order will be used in such resolution: (i) typed provisions of these specifications; (ii) DOI OAS supplements and/or exhibits incorporated by reference; (iii) 14 CFR incorporated by reference; (iv) aircraft manufacturer's specifications; (v) other documents incorporated by reference.</w:t>
      </w:r>
    </w:p>
    <w:p w14:paraId="7B808C01" w14:textId="77777777" w:rsidR="006D4818" w:rsidRPr="001C5879" w:rsidRDefault="006D4818" w:rsidP="006D4818">
      <w:pPr>
        <w:tabs>
          <w:tab w:val="left" w:pos="720"/>
        </w:tabs>
        <w:rPr>
          <w:spacing w:val="-2"/>
        </w:rPr>
      </w:pPr>
    </w:p>
    <w:p w14:paraId="0D8805CA" w14:textId="24BF4032" w:rsidR="006D4818" w:rsidRPr="001C5879" w:rsidRDefault="006D4818" w:rsidP="006D4818">
      <w:pPr>
        <w:pStyle w:val="Heading2"/>
      </w:pPr>
      <w:bookmarkStart w:id="41" w:name="_Toc271605801"/>
      <w:bookmarkStart w:id="42" w:name="_Toc402259960"/>
      <w:bookmarkStart w:id="43" w:name="_Toc377116524"/>
      <w:bookmarkStart w:id="44" w:name="_Toc15281026"/>
      <w:bookmarkStart w:id="45" w:name="_Toc117886888"/>
      <w:bookmarkStart w:id="46" w:name="_Toc243707407"/>
      <w:bookmarkStart w:id="47" w:name="_Toc302738981"/>
      <w:r w:rsidRPr="001C5879">
        <w:t>B4 Agreements</w:t>
      </w:r>
      <w:bookmarkEnd w:id="41"/>
      <w:r w:rsidRPr="001C5879">
        <w:t xml:space="preserve"> and Orders</w:t>
      </w:r>
      <w:bookmarkEnd w:id="42"/>
      <w:bookmarkEnd w:id="43"/>
      <w:bookmarkEnd w:id="44"/>
      <w:bookmarkEnd w:id="45"/>
    </w:p>
    <w:p w14:paraId="3652E0F0" w14:textId="77777777" w:rsidR="006D4818" w:rsidRPr="001C5879" w:rsidRDefault="006D4818" w:rsidP="006D4818"/>
    <w:p w14:paraId="429E992E" w14:textId="77777777" w:rsidR="005F1FFA" w:rsidRPr="001C5879" w:rsidRDefault="005F1FFA" w:rsidP="005F1FFA">
      <w:pPr>
        <w:tabs>
          <w:tab w:val="left" w:pos="-720"/>
        </w:tabs>
        <w:rPr>
          <w:spacing w:val="-2"/>
        </w:rPr>
      </w:pPr>
      <w:r w:rsidRPr="001C5879">
        <w:rPr>
          <w:spacing w:val="-2"/>
        </w:rPr>
        <w:t>B4.1 The Contractor must maintain a complete, current copy of the agreement, modifications, and orders (if applicable) in each aircraft throughout the performance period.</w:t>
      </w:r>
    </w:p>
    <w:p w14:paraId="596763BC" w14:textId="77777777" w:rsidR="005F1FFA" w:rsidRPr="001C5879" w:rsidRDefault="005F1FFA" w:rsidP="005F1FFA">
      <w:pPr>
        <w:tabs>
          <w:tab w:val="left" w:pos="-720"/>
        </w:tabs>
        <w:rPr>
          <w:spacing w:val="-2"/>
        </w:rPr>
      </w:pPr>
    </w:p>
    <w:p w14:paraId="6E69FDF5" w14:textId="3A68E398" w:rsidR="005F1FFA" w:rsidRPr="001C5879" w:rsidRDefault="005F1FFA" w:rsidP="005F1FFA">
      <w:pPr>
        <w:tabs>
          <w:tab w:val="left" w:pos="-720"/>
        </w:tabs>
        <w:rPr>
          <w:spacing w:val="-2"/>
        </w:rPr>
      </w:pPr>
      <w:r w:rsidRPr="001C5879">
        <w:rPr>
          <w:spacing w:val="-2"/>
        </w:rPr>
        <w:t>B4.2 The pilot must have the order information (i.e.</w:t>
      </w:r>
      <w:r w:rsidR="00046266">
        <w:rPr>
          <w:spacing w:val="-2"/>
        </w:rPr>
        <w:t>,</w:t>
      </w:r>
      <w:r w:rsidRPr="001C5879">
        <w:rPr>
          <w:spacing w:val="-2"/>
        </w:rPr>
        <w:t xml:space="preserve"> order number, performance period) in his/her possession prior to any flights under this agreement and make this information available to government representatives on request.</w:t>
      </w:r>
    </w:p>
    <w:p w14:paraId="734097F6" w14:textId="77777777" w:rsidR="005F1FFA" w:rsidRPr="001C5879" w:rsidRDefault="005F1FFA" w:rsidP="005F1FFA">
      <w:pPr>
        <w:tabs>
          <w:tab w:val="left" w:pos="-720"/>
        </w:tabs>
        <w:rPr>
          <w:spacing w:val="-2"/>
        </w:rPr>
      </w:pPr>
    </w:p>
    <w:p w14:paraId="022EAE4F" w14:textId="6A229C78" w:rsidR="00871688" w:rsidRPr="001C5879" w:rsidRDefault="005F1FFA" w:rsidP="005F1FFA">
      <w:pPr>
        <w:rPr>
          <w:spacing w:val="-2"/>
        </w:rPr>
      </w:pPr>
      <w:r w:rsidRPr="001C5879">
        <w:rPr>
          <w:spacing w:val="-2"/>
        </w:rPr>
        <w:t>B4.3 Electronic copies of agreements and orders may be used. However, the contractor is responsible for ensuring that the documents are uploaded on an appropriate viewing device (e.g., laptop or tablet), which must be charged and made available at the aircraft for reference by government representatives upon request. Further, the contractor must agree to hold the government harmless for any inadvertent or accidental damage to the device.</w:t>
      </w:r>
    </w:p>
    <w:p w14:paraId="4CD999EF" w14:textId="77777777" w:rsidR="005F1FFA" w:rsidRPr="001C5879" w:rsidRDefault="005F1FFA" w:rsidP="005F1FFA">
      <w:pPr>
        <w:jc w:val="left"/>
        <w:rPr>
          <w:spacing w:val="-2"/>
        </w:rPr>
      </w:pPr>
    </w:p>
    <w:p w14:paraId="03778976" w14:textId="77777777" w:rsidR="00FA251F" w:rsidRPr="001C5879" w:rsidRDefault="00FA251F" w:rsidP="005F1FFA">
      <w:pPr>
        <w:jc w:val="left"/>
        <w:rPr>
          <w:spacing w:val="-2"/>
        </w:rPr>
      </w:pPr>
    </w:p>
    <w:p w14:paraId="53E1ACC5" w14:textId="77777777" w:rsidR="006D4818" w:rsidRPr="001C5879" w:rsidRDefault="006D4818" w:rsidP="006D4818">
      <w:pPr>
        <w:keepNext/>
        <w:outlineLvl w:val="0"/>
        <w:rPr>
          <w:b/>
          <w:kern w:val="28"/>
        </w:rPr>
      </w:pPr>
      <w:bookmarkStart w:id="48" w:name="_Toc15281027"/>
      <w:bookmarkStart w:id="49" w:name="_Toc117886889"/>
      <w:r w:rsidRPr="001C5879">
        <w:rPr>
          <w:b/>
          <w:kern w:val="28"/>
        </w:rPr>
        <w:lastRenderedPageBreak/>
        <w:t>EQUIPMENT REQUIREMENTS</w:t>
      </w:r>
      <w:bookmarkEnd w:id="46"/>
      <w:bookmarkEnd w:id="47"/>
      <w:bookmarkEnd w:id="48"/>
      <w:bookmarkEnd w:id="49"/>
    </w:p>
    <w:p w14:paraId="13ADD185" w14:textId="77777777" w:rsidR="006D4818" w:rsidRPr="001C5879" w:rsidRDefault="006D4818" w:rsidP="006D4818">
      <w:pPr>
        <w:tabs>
          <w:tab w:val="left" w:pos="-720"/>
          <w:tab w:val="left" w:pos="810"/>
        </w:tabs>
        <w:rPr>
          <w:spacing w:val="-2"/>
        </w:rPr>
      </w:pPr>
    </w:p>
    <w:p w14:paraId="0E4B9E88" w14:textId="77777777" w:rsidR="006D4818" w:rsidRPr="001C5879" w:rsidRDefault="006D4818" w:rsidP="000D379B">
      <w:pPr>
        <w:pStyle w:val="Heading2"/>
      </w:pPr>
      <w:bookmarkStart w:id="50" w:name="_Toc243707408"/>
      <w:bookmarkStart w:id="51" w:name="_Toc302738982"/>
      <w:bookmarkStart w:id="52" w:name="_Toc15281028"/>
      <w:bookmarkStart w:id="53" w:name="_Toc117886890"/>
      <w:r w:rsidRPr="001C5879">
        <w:t>B5 Condition of Equipment</w:t>
      </w:r>
      <w:bookmarkEnd w:id="50"/>
      <w:bookmarkEnd w:id="51"/>
      <w:bookmarkEnd w:id="52"/>
      <w:bookmarkEnd w:id="53"/>
    </w:p>
    <w:p w14:paraId="060D7843" w14:textId="77777777" w:rsidR="006D4818" w:rsidRPr="001C5879" w:rsidRDefault="006D4818" w:rsidP="006D4818">
      <w:pPr>
        <w:tabs>
          <w:tab w:val="left" w:pos="-720"/>
          <w:tab w:val="left" w:pos="900"/>
        </w:tabs>
        <w:rPr>
          <w:spacing w:val="-2"/>
        </w:rPr>
      </w:pPr>
    </w:p>
    <w:p w14:paraId="6FF16C3E" w14:textId="77777777" w:rsidR="005F1FFA" w:rsidRPr="001C5879" w:rsidRDefault="005F1FFA" w:rsidP="005F1FFA">
      <w:pPr>
        <w:tabs>
          <w:tab w:val="left" w:pos="-720"/>
          <w:tab w:val="left" w:pos="900"/>
        </w:tabs>
        <w:rPr>
          <w:spacing w:val="-2"/>
        </w:rPr>
      </w:pPr>
      <w:r w:rsidRPr="001C5879">
        <w:rPr>
          <w:spacing w:val="-2"/>
        </w:rPr>
        <w:t>The Contractor-furnished aircraft and equipment must be operable, free of damage, and in good repair. Aircraft systems and components must be free of leaks except where specified by the manufacturer.</w:t>
      </w:r>
    </w:p>
    <w:p w14:paraId="1BD282FB" w14:textId="77777777" w:rsidR="005F1FFA" w:rsidRPr="001C5879" w:rsidRDefault="005F1FFA" w:rsidP="005F1FFA">
      <w:pPr>
        <w:tabs>
          <w:tab w:val="left" w:pos="-720"/>
          <w:tab w:val="left" w:pos="900"/>
        </w:tabs>
        <w:rPr>
          <w:spacing w:val="-2"/>
        </w:rPr>
      </w:pPr>
    </w:p>
    <w:p w14:paraId="75F7A5C8" w14:textId="77777777" w:rsidR="005F1FFA" w:rsidRPr="001C5879" w:rsidRDefault="005F1FFA" w:rsidP="005F1FFA">
      <w:pPr>
        <w:tabs>
          <w:tab w:val="left" w:pos="-720"/>
          <w:tab w:val="left" w:pos="720"/>
          <w:tab w:val="left" w:pos="960"/>
        </w:tabs>
        <w:rPr>
          <w:spacing w:val="-2"/>
        </w:rPr>
      </w:pPr>
      <w:r w:rsidRPr="001C5879">
        <w:rPr>
          <w:spacing w:val="-2"/>
        </w:rPr>
        <w:t>B5.1 Prior to inspection and acceptance, the Contractor must permanently repair or replace all windows and windshields that have been temporarily repaired. All windows and windshields must be maintained at all times and must be clean and free of scratches, cracks, crazing, distortion, repairs, or tinting which hinder visibility.</w:t>
      </w:r>
    </w:p>
    <w:p w14:paraId="389FD840" w14:textId="77777777" w:rsidR="005F1FFA" w:rsidRPr="001C5879" w:rsidRDefault="005F1FFA" w:rsidP="005F1FFA">
      <w:pPr>
        <w:tabs>
          <w:tab w:val="left" w:pos="-720"/>
          <w:tab w:val="left" w:pos="810"/>
        </w:tabs>
        <w:rPr>
          <w:spacing w:val="-2"/>
        </w:rPr>
      </w:pPr>
    </w:p>
    <w:p w14:paraId="6737ECFC" w14:textId="77777777" w:rsidR="005F1FFA" w:rsidRPr="001C5879" w:rsidRDefault="005F1FFA" w:rsidP="005F1FFA">
      <w:pPr>
        <w:tabs>
          <w:tab w:val="left" w:pos="-720"/>
          <w:tab w:val="left" w:pos="720"/>
          <w:tab w:val="left" w:pos="900"/>
        </w:tabs>
        <w:rPr>
          <w:spacing w:val="-2"/>
        </w:rPr>
      </w:pPr>
      <w:r w:rsidRPr="001C5879">
        <w:rPr>
          <w:spacing w:val="-2"/>
        </w:rPr>
        <w:t xml:space="preserve">B5.2 </w:t>
      </w:r>
      <w:r w:rsidRPr="001C5879">
        <w:rPr>
          <w:snapToGrid w:val="0"/>
          <w:spacing w:val="-2"/>
        </w:rPr>
        <w:t>The aircraft interior must be clean and neat with no unrepaired tears, rips, or other damage. The exterior finish, including the paint, must be clean, neat, and in good condition. Any corrosion must be within manufacturer or FAA acceptable limits.</w:t>
      </w:r>
    </w:p>
    <w:p w14:paraId="678B624D" w14:textId="77777777" w:rsidR="005F1FFA" w:rsidRPr="001C5879" w:rsidRDefault="005F1FFA" w:rsidP="005F1FFA">
      <w:pPr>
        <w:tabs>
          <w:tab w:val="left" w:pos="-720"/>
          <w:tab w:val="left" w:pos="900"/>
        </w:tabs>
        <w:rPr>
          <w:spacing w:val="-2"/>
        </w:rPr>
      </w:pPr>
    </w:p>
    <w:p w14:paraId="69470D3F" w14:textId="77777777" w:rsidR="005F1FFA" w:rsidRPr="001C5879" w:rsidRDefault="005F1FFA" w:rsidP="005F1FFA">
      <w:pPr>
        <w:tabs>
          <w:tab w:val="left" w:pos="-720"/>
          <w:tab w:val="left" w:pos="720"/>
          <w:tab w:val="left" w:pos="900"/>
        </w:tabs>
        <w:rPr>
          <w:snapToGrid w:val="0"/>
          <w:spacing w:val="-2"/>
        </w:rPr>
      </w:pPr>
      <w:r w:rsidRPr="001C5879">
        <w:rPr>
          <w:spacing w:val="-2"/>
        </w:rPr>
        <w:t xml:space="preserve">B5.3 </w:t>
      </w:r>
      <w:r w:rsidRPr="001C5879">
        <w:rPr>
          <w:snapToGrid w:val="0"/>
          <w:spacing w:val="-2"/>
        </w:rPr>
        <w:t>See the Unacceptable Lap Belt and Shoulder Harness Conditions Exhibit for examples of lap belt and shoulder harness conditions that are not acceptable.</w:t>
      </w:r>
    </w:p>
    <w:p w14:paraId="5E1251A2" w14:textId="77777777" w:rsidR="006D4818" w:rsidRPr="001C5879" w:rsidRDefault="006D4818" w:rsidP="006D4818">
      <w:pPr>
        <w:tabs>
          <w:tab w:val="left" w:pos="-720"/>
          <w:tab w:val="left" w:pos="900"/>
        </w:tabs>
        <w:rPr>
          <w:spacing w:val="-2"/>
        </w:rPr>
      </w:pPr>
    </w:p>
    <w:p w14:paraId="7FD29062" w14:textId="77777777" w:rsidR="006D4818" w:rsidRPr="001C5879" w:rsidRDefault="006D4818" w:rsidP="000D379B">
      <w:pPr>
        <w:pStyle w:val="Heading2"/>
      </w:pPr>
      <w:bookmarkStart w:id="54" w:name="_Toc243707409"/>
      <w:bookmarkStart w:id="55" w:name="_Toc302738983"/>
      <w:bookmarkStart w:id="56" w:name="_Toc15281029"/>
      <w:bookmarkStart w:id="57" w:name="_Toc117886891"/>
      <w:r w:rsidRPr="001C5879">
        <w:t>B6 Aircraft Equipment Requirements</w:t>
      </w:r>
      <w:bookmarkEnd w:id="54"/>
      <w:bookmarkEnd w:id="55"/>
      <w:bookmarkEnd w:id="56"/>
      <w:bookmarkEnd w:id="57"/>
    </w:p>
    <w:p w14:paraId="4BFA0C51" w14:textId="77777777" w:rsidR="006D4818" w:rsidRPr="001C5879" w:rsidRDefault="006D4818" w:rsidP="006D4818">
      <w:pPr>
        <w:tabs>
          <w:tab w:val="left" w:pos="-720"/>
          <w:tab w:val="left" w:pos="900"/>
          <w:tab w:val="left" w:pos="960"/>
        </w:tabs>
        <w:rPr>
          <w:bCs/>
          <w:spacing w:val="-2"/>
        </w:rPr>
      </w:pPr>
    </w:p>
    <w:p w14:paraId="4F0772E0" w14:textId="77777777" w:rsidR="005F1FFA" w:rsidRPr="001C5879" w:rsidRDefault="005F1FFA" w:rsidP="005F1FFA">
      <w:pPr>
        <w:tabs>
          <w:tab w:val="left" w:pos="-720"/>
          <w:tab w:val="left" w:pos="900"/>
          <w:tab w:val="left" w:pos="960"/>
        </w:tabs>
        <w:rPr>
          <w:bCs/>
          <w:spacing w:val="-2"/>
        </w:rPr>
      </w:pPr>
      <w:r w:rsidRPr="001C5879">
        <w:rPr>
          <w:spacing w:val="-2"/>
        </w:rPr>
        <w:t>The Contractor must provide one fully compliant aircraft that is equipped as shown below.</w:t>
      </w:r>
    </w:p>
    <w:p w14:paraId="6BCED835" w14:textId="77777777" w:rsidR="005F1FFA" w:rsidRPr="001C5879" w:rsidRDefault="005F1FFA" w:rsidP="005F1FFA">
      <w:pPr>
        <w:tabs>
          <w:tab w:val="left" w:pos="-720"/>
          <w:tab w:val="left" w:pos="900"/>
          <w:tab w:val="left" w:pos="960"/>
        </w:tabs>
        <w:rPr>
          <w:bCs/>
          <w:spacing w:val="-2"/>
        </w:rPr>
      </w:pPr>
    </w:p>
    <w:p w14:paraId="79496B7A" w14:textId="77777777" w:rsidR="005F1FFA" w:rsidRPr="001C5879" w:rsidRDefault="005F1FFA" w:rsidP="005F1FFA">
      <w:pPr>
        <w:tabs>
          <w:tab w:val="left" w:pos="360"/>
          <w:tab w:val="left" w:pos="720"/>
          <w:tab w:val="left" w:pos="1080"/>
        </w:tabs>
        <w:autoSpaceDE w:val="0"/>
        <w:autoSpaceDN w:val="0"/>
        <w:adjustRightInd w:val="0"/>
        <w:rPr>
          <w:bCs/>
          <w:noProof/>
        </w:rPr>
      </w:pPr>
      <w:r w:rsidRPr="001C5879">
        <w:rPr>
          <w:bCs/>
          <w:noProof/>
        </w:rPr>
        <w:t xml:space="preserve">B6.1 Free air </w:t>
      </w:r>
      <w:r w:rsidRPr="001C5879">
        <w:rPr>
          <w:bCs/>
          <w:noProof/>
          <w:u w:val="single"/>
        </w:rPr>
        <w:t>temperature gauge</w:t>
      </w:r>
      <w:r w:rsidRPr="001C5879">
        <w:rPr>
          <w:bCs/>
          <w:noProof/>
        </w:rPr>
        <w:t>.</w:t>
      </w:r>
    </w:p>
    <w:p w14:paraId="10AD1BD6" w14:textId="77777777" w:rsidR="005F1FFA" w:rsidRPr="001C5879" w:rsidRDefault="005F1FFA" w:rsidP="005F1FFA">
      <w:pPr>
        <w:tabs>
          <w:tab w:val="left" w:pos="360"/>
          <w:tab w:val="left" w:pos="720"/>
          <w:tab w:val="left" w:pos="1080"/>
        </w:tabs>
        <w:autoSpaceDE w:val="0"/>
        <w:autoSpaceDN w:val="0"/>
        <w:adjustRightInd w:val="0"/>
        <w:rPr>
          <w:bCs/>
          <w:noProof/>
        </w:rPr>
      </w:pPr>
    </w:p>
    <w:p w14:paraId="5C11A59A" w14:textId="77777777" w:rsidR="005F1FFA" w:rsidRPr="001C5879" w:rsidRDefault="005F1FFA" w:rsidP="005F1FFA">
      <w:pPr>
        <w:tabs>
          <w:tab w:val="left" w:pos="360"/>
          <w:tab w:val="left" w:pos="720"/>
          <w:tab w:val="left" w:pos="1080"/>
        </w:tabs>
        <w:autoSpaceDE w:val="0"/>
        <w:autoSpaceDN w:val="0"/>
        <w:adjustRightInd w:val="0"/>
        <w:rPr>
          <w:bCs/>
          <w:noProof/>
        </w:rPr>
      </w:pPr>
      <w:r w:rsidRPr="001C5879">
        <w:rPr>
          <w:bCs/>
          <w:noProof/>
        </w:rPr>
        <w:t xml:space="preserve">B6.2 </w:t>
      </w:r>
      <w:r w:rsidRPr="001C5879">
        <w:rPr>
          <w:bCs/>
          <w:noProof/>
          <w:u w:val="single"/>
        </w:rPr>
        <w:t>Fire extinguisher</w:t>
      </w:r>
      <w:r w:rsidRPr="001C5879">
        <w:rPr>
          <w:bCs/>
          <w:noProof/>
        </w:rPr>
        <w:t xml:space="preserve">(s), as required by 14 CFR Part 135, for the purposes of this agreement, must be a handheld bottle, minimum 2-B:C rating, mounted and accessible to the flight crew while seated. The fire extinguisher must be maintained in accordance with </w:t>
      </w:r>
      <w:r w:rsidRPr="001C5879">
        <w:rPr>
          <w:bCs/>
          <w:i/>
          <w:noProof/>
        </w:rPr>
        <w:t>National Fire Protection Association (</w:t>
      </w:r>
      <w:r w:rsidRPr="001C5879">
        <w:rPr>
          <w:bCs/>
          <w:i/>
          <w:noProof/>
          <w:spacing w:val="-2"/>
        </w:rPr>
        <w:t>NFPA) Manual 10, Standards for Portable Fire Extinguishers</w:t>
      </w:r>
      <w:r w:rsidRPr="001C5879">
        <w:rPr>
          <w:bCs/>
          <w:noProof/>
        </w:rPr>
        <w:t xml:space="preserve"> or the Contractor’s 135 operations manual.</w:t>
      </w:r>
    </w:p>
    <w:p w14:paraId="2C0ADC03" w14:textId="77777777" w:rsidR="005F1FFA" w:rsidRPr="001C5879" w:rsidRDefault="005F1FFA" w:rsidP="005F1FFA">
      <w:pPr>
        <w:tabs>
          <w:tab w:val="left" w:pos="360"/>
          <w:tab w:val="left" w:pos="720"/>
          <w:tab w:val="left" w:pos="1080"/>
        </w:tabs>
        <w:autoSpaceDE w:val="0"/>
        <w:autoSpaceDN w:val="0"/>
        <w:adjustRightInd w:val="0"/>
        <w:rPr>
          <w:bCs/>
          <w:noProof/>
        </w:rPr>
      </w:pPr>
    </w:p>
    <w:p w14:paraId="37A73B7A" w14:textId="77777777" w:rsidR="005F1FFA" w:rsidRPr="001C5879" w:rsidRDefault="005F1FFA" w:rsidP="005F1FFA">
      <w:r w:rsidRPr="001C5879">
        <w:t xml:space="preserve">B6.3 One set of </w:t>
      </w:r>
      <w:r w:rsidRPr="001C5879">
        <w:rPr>
          <w:u w:val="single"/>
        </w:rPr>
        <w:t>individual lap belts</w:t>
      </w:r>
      <w:r w:rsidRPr="001C5879">
        <w:t xml:space="preserve"> for each installed seat.</w:t>
      </w:r>
    </w:p>
    <w:p w14:paraId="25A18FBD" w14:textId="77777777" w:rsidR="005F1FFA" w:rsidRPr="001C5879" w:rsidRDefault="005F1FFA" w:rsidP="005F1FFA"/>
    <w:p w14:paraId="42140606" w14:textId="77777777" w:rsidR="005F1FFA" w:rsidRPr="001C5879" w:rsidRDefault="005F1FFA" w:rsidP="005F1FFA">
      <w:pPr>
        <w:tabs>
          <w:tab w:val="left" w:pos="-720"/>
          <w:tab w:val="left" w:pos="720"/>
          <w:tab w:val="left" w:pos="810"/>
        </w:tabs>
      </w:pPr>
      <w:r w:rsidRPr="001C5879">
        <w:t xml:space="preserve">B6.4 </w:t>
      </w:r>
      <w:r w:rsidRPr="001C5879">
        <w:rPr>
          <w:u w:val="single"/>
        </w:rPr>
        <w:t>Shoulder harness and lap belt</w:t>
      </w:r>
      <w:r w:rsidRPr="001C5879">
        <w:t xml:space="preserve"> for front seat occupants. The shoulder strap and lap belt must fasten with a metal-to-metal, quick-release mechanism. Both the lap belt and shoulder strap(s) must release simultaneously with one release mechanism</w:t>
      </w:r>
      <w:bookmarkStart w:id="58" w:name="OLE_LINK33"/>
      <w:r w:rsidRPr="001C5879">
        <w:t xml:space="preserve">. Single strap shoulder harnesses must cross diagonally from one side of the body to the other.  </w:t>
      </w:r>
      <w:bookmarkEnd w:id="58"/>
      <w:r w:rsidRPr="001C5879">
        <w:t xml:space="preserve">Airplanes with a factory-installed military-type shoulder harness also meet this requirement  </w:t>
      </w:r>
    </w:p>
    <w:p w14:paraId="5284694E" w14:textId="77777777" w:rsidR="006D4818" w:rsidRPr="001C5879" w:rsidRDefault="006D4818" w:rsidP="006D4818">
      <w:pPr>
        <w:tabs>
          <w:tab w:val="left" w:pos="-720"/>
          <w:tab w:val="left" w:pos="720"/>
          <w:tab w:val="left" w:pos="810"/>
        </w:tabs>
        <w:rPr>
          <w:spacing w:val="-2"/>
        </w:rPr>
      </w:pPr>
    </w:p>
    <w:p w14:paraId="166B76C2" w14:textId="77777777" w:rsidR="00B13E7B" w:rsidRPr="001C5879" w:rsidRDefault="00B13E7B" w:rsidP="00B13E7B">
      <w:pPr>
        <w:pStyle w:val="Heading2"/>
      </w:pPr>
      <w:bookmarkStart w:id="59" w:name="_Toc302738984"/>
      <w:bookmarkStart w:id="60" w:name="_Toc15281030"/>
      <w:bookmarkStart w:id="61" w:name="_Toc117886892"/>
      <w:r w:rsidRPr="001C5879">
        <w:t>B7 Avionics Requirements</w:t>
      </w:r>
      <w:bookmarkEnd w:id="59"/>
      <w:bookmarkEnd w:id="60"/>
      <w:bookmarkEnd w:id="61"/>
    </w:p>
    <w:p w14:paraId="33B79CAF" w14:textId="77777777" w:rsidR="00B13E7B" w:rsidRPr="001C5879" w:rsidRDefault="00B13E7B" w:rsidP="00B13E7B"/>
    <w:p w14:paraId="114E73B1" w14:textId="77777777" w:rsidR="005F1FFA" w:rsidRPr="001C5879" w:rsidRDefault="005F1FFA" w:rsidP="005F1FFA">
      <w:pPr>
        <w:tabs>
          <w:tab w:val="left" w:pos="720"/>
        </w:tabs>
        <w:autoSpaceDE w:val="0"/>
        <w:autoSpaceDN w:val="0"/>
        <w:adjustRightInd w:val="0"/>
      </w:pPr>
      <w:bookmarkStart w:id="62" w:name="_Toc243707410"/>
      <w:r w:rsidRPr="001C5879">
        <w:t>B7.1 General.</w:t>
      </w:r>
    </w:p>
    <w:p w14:paraId="09B918E8" w14:textId="77777777" w:rsidR="005F1FFA" w:rsidRPr="001C5879" w:rsidRDefault="005F1FFA" w:rsidP="005F1FFA">
      <w:pPr>
        <w:tabs>
          <w:tab w:val="left" w:pos="720"/>
        </w:tabs>
        <w:autoSpaceDE w:val="0"/>
        <w:autoSpaceDN w:val="0"/>
        <w:adjustRightInd w:val="0"/>
      </w:pPr>
    </w:p>
    <w:p w14:paraId="39B344EA" w14:textId="5F6F47E4" w:rsidR="005F1FFA" w:rsidRPr="001C5879" w:rsidRDefault="005F1FFA" w:rsidP="00705614">
      <w:pPr>
        <w:autoSpaceDE w:val="0"/>
        <w:autoSpaceDN w:val="0"/>
        <w:adjustRightInd w:val="0"/>
      </w:pPr>
      <w:r w:rsidRPr="001C5879">
        <w:t xml:space="preserve">B7.1.1 The Contractor must provide, install, and maintain the following systems in accordance with the manufacturer's specifications and the installation and maintenance standards of Section B7. Detailed avionics systems performance </w:t>
      </w:r>
      <w:r w:rsidRPr="001C5879">
        <w:t xml:space="preserve">requirements are listed in </w:t>
      </w:r>
      <w:r w:rsidRPr="001C5879">
        <w:rPr>
          <w:i/>
          <w:iCs/>
        </w:rPr>
        <w:t>Avionics Operational Test Standards</w:t>
      </w:r>
      <w:r w:rsidRPr="001C5879">
        <w:t xml:space="preserve"> (copies available upon request from DOI OAS Avionics or at</w:t>
      </w:r>
      <w:r w:rsidR="006178C3" w:rsidRPr="001C5879">
        <w:t xml:space="preserve"> </w:t>
      </w:r>
      <w:hyperlink r:id="rId16" w:tgtFrame="_blank" w:history="1">
        <w:r w:rsidR="00705614" w:rsidRPr="001C5879">
          <w:rPr>
            <w:rStyle w:val="normaltextrun"/>
            <w:b/>
            <w:bCs/>
            <w:color w:val="0563C1"/>
            <w:u w:val="single"/>
            <w:shd w:val="clear" w:color="auto" w:fill="FFFFFF"/>
          </w:rPr>
          <w:t>https://www.nifc.gov/sites/default/files/NIICD/docs/avionics/FSOAS_A24F.pdf</w:t>
        </w:r>
      </w:hyperlink>
    </w:p>
    <w:p w14:paraId="6A62B198" w14:textId="77777777" w:rsidR="00705614" w:rsidRPr="001C5879" w:rsidRDefault="00705614" w:rsidP="00705614">
      <w:pPr>
        <w:autoSpaceDE w:val="0"/>
        <w:autoSpaceDN w:val="0"/>
        <w:adjustRightInd w:val="0"/>
      </w:pPr>
    </w:p>
    <w:p w14:paraId="2D6798C7" w14:textId="77777777" w:rsidR="005F1FFA" w:rsidRPr="001C5879" w:rsidRDefault="005F1FFA" w:rsidP="005F1FFA">
      <w:pPr>
        <w:tabs>
          <w:tab w:val="left" w:pos="720"/>
          <w:tab w:val="left" w:pos="9360"/>
        </w:tabs>
        <w:autoSpaceDE w:val="0"/>
        <w:autoSpaceDN w:val="0"/>
        <w:adjustRightInd w:val="0"/>
      </w:pPr>
      <w:r w:rsidRPr="001C5879">
        <w:t>B7.2 Avionics installation and maintenance standards.</w:t>
      </w:r>
    </w:p>
    <w:p w14:paraId="7A5CE6FA" w14:textId="77777777" w:rsidR="005F1FFA" w:rsidRPr="001C5879" w:rsidRDefault="005F1FFA" w:rsidP="005F1FFA">
      <w:pPr>
        <w:tabs>
          <w:tab w:val="left" w:pos="720"/>
          <w:tab w:val="left" w:pos="9360"/>
        </w:tabs>
        <w:autoSpaceDE w:val="0"/>
        <w:autoSpaceDN w:val="0"/>
        <w:adjustRightInd w:val="0"/>
      </w:pPr>
    </w:p>
    <w:p w14:paraId="5915F91C" w14:textId="77777777" w:rsidR="005F1FFA" w:rsidRPr="001C5879" w:rsidRDefault="005F1FFA" w:rsidP="005F1FFA">
      <w:pPr>
        <w:autoSpaceDE w:val="0"/>
        <w:autoSpaceDN w:val="0"/>
        <w:adjustRightInd w:val="0"/>
      </w:pPr>
      <w:r w:rsidRPr="001C5879">
        <w:t>B7.2.1 Strict adherence to the recommendations in the following FAA Advisory Circulars is required: AC 43.13-1B Chapter 11, "Aircraft Electrical Systems," and Chapter 12, "Aircraft Avionics Systems”; AC 43.13-2B Chapter 1, "Structural Data," Chapter 2, "Communication, Navigation, and Emergency Locater Transmitter Installations," and Chapter 3, "Antenna Installation."</w:t>
      </w:r>
    </w:p>
    <w:p w14:paraId="3B027D6A" w14:textId="77777777" w:rsidR="005F1FFA" w:rsidRPr="001C5879" w:rsidRDefault="005F1FFA" w:rsidP="005F1FFA">
      <w:pPr>
        <w:autoSpaceDE w:val="0"/>
        <w:autoSpaceDN w:val="0"/>
        <w:adjustRightInd w:val="0"/>
      </w:pPr>
    </w:p>
    <w:p w14:paraId="699227F8" w14:textId="77777777" w:rsidR="005F1FFA" w:rsidRPr="001C5879" w:rsidRDefault="005F1FFA" w:rsidP="005F1FFA">
      <w:pPr>
        <w:autoSpaceDE w:val="0"/>
        <w:autoSpaceDN w:val="0"/>
        <w:adjustRightInd w:val="0"/>
      </w:pPr>
      <w:r w:rsidRPr="001C5879">
        <w:t>B7.2.2 All avionics systems requiring an antenna must be installed with a properly matched, aircraft-certified antenna, unless otherwise specified. Antennas must be polarized as required by the avionics system and must have a voltage standing wave ratio (VSWR) of 3.00 to 1 or better.</w:t>
      </w:r>
    </w:p>
    <w:p w14:paraId="2714347B" w14:textId="77777777" w:rsidR="005F1FFA" w:rsidRPr="001C5879" w:rsidRDefault="005F1FFA" w:rsidP="005F1FFA">
      <w:pPr>
        <w:autoSpaceDE w:val="0"/>
        <w:autoSpaceDN w:val="0"/>
        <w:adjustRightInd w:val="0"/>
      </w:pPr>
    </w:p>
    <w:p w14:paraId="4D2E0EED" w14:textId="77777777" w:rsidR="005F1FFA" w:rsidRPr="001C5879" w:rsidRDefault="005F1FFA" w:rsidP="005F1FFA">
      <w:pPr>
        <w:tabs>
          <w:tab w:val="left" w:pos="720"/>
        </w:tabs>
        <w:autoSpaceDE w:val="0"/>
        <w:autoSpaceDN w:val="0"/>
        <w:adjustRightInd w:val="0"/>
      </w:pPr>
      <w:r w:rsidRPr="001C5879">
        <w:t>B7.2.3 Avionics equipment mounting location and installation must not interfere with passenger safety, space, and comfort. Avionics equipment must not be mounted under seats designed for deformation during energy attenuation. In all instances, the designated areas for collapse must be protected. Avionics equipment normally operated by both pilot and observer/copilot (FM-1, AUX-FM, audio control system, etc.) must be mounted in the optimum location for the make, model, and series of aircraft offered. Mounting(s) which offers full and unrestricted movement of each control to both the pilot and observer/copilot, when seated, without interference from clothing, cockpit structure, or flight controls, must be a goal in the selection of location.</w:t>
      </w:r>
    </w:p>
    <w:p w14:paraId="7AFF756F" w14:textId="77777777" w:rsidR="005F1FFA" w:rsidRPr="001C5879" w:rsidRDefault="005F1FFA" w:rsidP="005F1FFA">
      <w:pPr>
        <w:tabs>
          <w:tab w:val="left" w:pos="720"/>
        </w:tabs>
        <w:autoSpaceDE w:val="0"/>
        <w:autoSpaceDN w:val="0"/>
        <w:adjustRightInd w:val="0"/>
      </w:pPr>
    </w:p>
    <w:p w14:paraId="35490D46" w14:textId="77777777" w:rsidR="005F1FFA" w:rsidRPr="001C5879" w:rsidRDefault="005F1FFA" w:rsidP="005F1FFA">
      <w:pPr>
        <w:tabs>
          <w:tab w:val="left" w:pos="720"/>
        </w:tabs>
        <w:autoSpaceDE w:val="0"/>
        <w:autoSpaceDN w:val="0"/>
        <w:adjustRightInd w:val="0"/>
      </w:pPr>
      <w:r w:rsidRPr="001C5879">
        <w:t>B7.2.4 Transmitters must not open squelch on, or interfere with, other AM or FM transceivers in the aircraft which are monitoring different frequencies. So-called “Transmit Interlock” functions must not be used with communication transceivers</w:t>
      </w:r>
    </w:p>
    <w:p w14:paraId="4E8F0A46" w14:textId="77777777" w:rsidR="005F1FFA" w:rsidRPr="001C5879" w:rsidRDefault="005F1FFA" w:rsidP="005F1FFA">
      <w:pPr>
        <w:tabs>
          <w:tab w:val="left" w:pos="720"/>
        </w:tabs>
        <w:autoSpaceDE w:val="0"/>
        <w:autoSpaceDN w:val="0"/>
        <w:adjustRightInd w:val="0"/>
      </w:pPr>
    </w:p>
    <w:p w14:paraId="608A0315" w14:textId="77777777" w:rsidR="005F1FFA" w:rsidRPr="001C5879" w:rsidRDefault="005F1FFA" w:rsidP="005F1FFA">
      <w:pPr>
        <w:tabs>
          <w:tab w:val="left" w:pos="720"/>
        </w:tabs>
        <w:autoSpaceDE w:val="0"/>
        <w:autoSpaceDN w:val="0"/>
        <w:adjustRightInd w:val="0"/>
      </w:pPr>
      <w:r w:rsidRPr="001C5879">
        <w:t>B7.3 Communications systems.</w:t>
      </w:r>
    </w:p>
    <w:p w14:paraId="29A52CCC" w14:textId="77777777" w:rsidR="005F1FFA" w:rsidRPr="001C5879" w:rsidRDefault="005F1FFA" w:rsidP="005F1FFA">
      <w:pPr>
        <w:tabs>
          <w:tab w:val="left" w:pos="720"/>
        </w:tabs>
        <w:autoSpaceDE w:val="0"/>
        <w:autoSpaceDN w:val="0"/>
        <w:adjustRightInd w:val="0"/>
      </w:pPr>
    </w:p>
    <w:p w14:paraId="40B464BA" w14:textId="77777777" w:rsidR="005F1FFA" w:rsidRPr="001C5879" w:rsidRDefault="005F1FFA" w:rsidP="005F1FFA">
      <w:pPr>
        <w:tabs>
          <w:tab w:val="left" w:pos="720"/>
        </w:tabs>
        <w:autoSpaceDE w:val="0"/>
        <w:autoSpaceDN w:val="0"/>
        <w:adjustRightInd w:val="0"/>
        <w:rPr>
          <w:color w:val="222222"/>
          <w:shd w:val="clear" w:color="auto" w:fill="FFFFFF"/>
        </w:rPr>
      </w:pPr>
      <w:r w:rsidRPr="001C5879">
        <w:t>B7.3.1 One automatic-portable/automatic-fixed or automatic-fixed emergency locator transmitter</w:t>
      </w:r>
      <w:r w:rsidRPr="001C5879">
        <w:rPr>
          <w:snapToGrid w:val="0"/>
        </w:rPr>
        <w:t xml:space="preserve"> (ELT/AP or ELT/AF), meeting TSO-C126 specifications, must be installed in the aircraft per the manufacturer's installation manual, in a conspicuous or marked location.  The ELT must be currently registered with </w:t>
      </w:r>
      <w:r w:rsidRPr="001C5879">
        <w:rPr>
          <w:bCs/>
          <w:color w:val="222222"/>
        </w:rPr>
        <w:t>the National Oceanic and Atmospheric Administration (NOAA), or the national civil aviation authority with which the aircraft is registered,</w:t>
      </w:r>
      <w:r w:rsidRPr="001C5879">
        <w:rPr>
          <w:b/>
          <w:bCs/>
          <w:color w:val="222222"/>
        </w:rPr>
        <w:t xml:space="preserve"> </w:t>
      </w:r>
      <w:r w:rsidRPr="001C5879">
        <w:rPr>
          <w:snapToGrid w:val="0"/>
        </w:rPr>
        <w:t xml:space="preserve">and include a 121.5 MHz homing beacon.  </w:t>
      </w:r>
      <w:r w:rsidRPr="001C5879">
        <w:rPr>
          <w:color w:val="222222"/>
          <w:shd w:val="clear" w:color="auto" w:fill="FFFFFF"/>
        </w:rPr>
        <w:t xml:space="preserve">ELT antennas must be mounted externally to the aircraft </w:t>
      </w:r>
      <w:r w:rsidRPr="001C5879">
        <w:rPr>
          <w:shd w:val="clear" w:color="auto" w:fill="FFFFFF"/>
        </w:rPr>
        <w:t>unless</w:t>
      </w:r>
      <w:r w:rsidRPr="001C5879">
        <w:rPr>
          <w:color w:val="222222"/>
          <w:shd w:val="clear" w:color="auto" w:fill="FFFFFF"/>
        </w:rPr>
        <w:t xml:space="preserve"> installed in a location approved by the aircraft manufacturer.</w:t>
      </w:r>
    </w:p>
    <w:p w14:paraId="63890C82" w14:textId="77777777" w:rsidR="005F1FFA" w:rsidRPr="001C5879" w:rsidRDefault="005F1FFA" w:rsidP="005F1FFA">
      <w:pPr>
        <w:tabs>
          <w:tab w:val="left" w:pos="720"/>
        </w:tabs>
        <w:autoSpaceDE w:val="0"/>
        <w:autoSpaceDN w:val="0"/>
        <w:adjustRightInd w:val="0"/>
      </w:pPr>
    </w:p>
    <w:p w14:paraId="1BB1C85F" w14:textId="77777777" w:rsidR="005F1FFA" w:rsidRPr="001C5879" w:rsidRDefault="005F1FFA" w:rsidP="005F1FFA">
      <w:pPr>
        <w:tabs>
          <w:tab w:val="left" w:pos="720"/>
        </w:tabs>
        <w:autoSpaceDE w:val="0"/>
        <w:autoSpaceDN w:val="0"/>
        <w:adjustRightInd w:val="0"/>
      </w:pPr>
      <w:r w:rsidRPr="001C5879">
        <w:t xml:space="preserve">B7.3.2 One panel-mounted VHF-AM aeronautical transceiver (VHF-1), operating in the frequency band of 118.000 to 135.975 MHz, with a minimum of 720 channels, and a minimum of 5 watts carrier output power.  Although not </w:t>
      </w:r>
      <w:r w:rsidRPr="001C5879">
        <w:lastRenderedPageBreak/>
        <w:t>required by Federal Aviation Regulations, the aircraft’s radio call sign (normally the aircraft registration number) must be displayed on the instrument panel, in view of the flight crew.</w:t>
      </w:r>
    </w:p>
    <w:p w14:paraId="0E60A2A1" w14:textId="77777777" w:rsidR="005F1FFA" w:rsidRPr="001C5879" w:rsidRDefault="005F1FFA" w:rsidP="005F1FFA">
      <w:pPr>
        <w:tabs>
          <w:tab w:val="left" w:pos="720"/>
        </w:tabs>
        <w:autoSpaceDE w:val="0"/>
        <w:autoSpaceDN w:val="0"/>
        <w:adjustRightInd w:val="0"/>
      </w:pPr>
    </w:p>
    <w:p w14:paraId="2C4BC438" w14:textId="77777777" w:rsidR="005F1FFA" w:rsidRPr="001C5879" w:rsidRDefault="005F1FFA" w:rsidP="005F1FFA">
      <w:pPr>
        <w:shd w:val="clear" w:color="auto" w:fill="FFFFFF"/>
        <w:rPr>
          <w:snapToGrid w:val="0"/>
          <w:spacing w:val="-2"/>
        </w:rPr>
      </w:pPr>
      <w:r w:rsidRPr="001C5879">
        <w:rPr>
          <w:snapToGrid w:val="0"/>
          <w:spacing w:val="-2"/>
        </w:rPr>
        <w:t xml:space="preserve">B7.3.3 One satellite-based aircraft tracking hardware compatible with the government’s Automated Flight Following (AFF) Program (https://aff.gov).  Not all available satellite-based tracking systems are compatible with the Government’s AFF Program, nor meets AFF’s requirements. The contractor must ensure that the aircraft hardware offered is compatible with AFF. For questions about current compatibility requirements, contact the AFF Help Desk at </w:t>
      </w:r>
      <w:hyperlink r:id="rId17" w:history="1">
        <w:r w:rsidRPr="001C5879">
          <w:rPr>
            <w:rStyle w:val="Hyperlink"/>
            <w:snapToGrid w:val="0"/>
            <w:spacing w:val="-2"/>
          </w:rPr>
          <w:t>https://www.aff.gov/help.aspx</w:t>
        </w:r>
      </w:hyperlink>
      <w:r w:rsidRPr="001C5879">
        <w:rPr>
          <w:snapToGrid w:val="0"/>
          <w:spacing w:val="-2"/>
        </w:rPr>
        <w:t xml:space="preserve"> or 866-224-7677.</w:t>
      </w:r>
    </w:p>
    <w:p w14:paraId="71B367FD" w14:textId="77777777" w:rsidR="005F1FFA" w:rsidRPr="001C5879" w:rsidRDefault="005F1FFA" w:rsidP="005F1FFA">
      <w:pPr>
        <w:shd w:val="clear" w:color="auto" w:fill="FFFFFF"/>
        <w:rPr>
          <w:snapToGrid w:val="0"/>
          <w:spacing w:val="-2"/>
        </w:rPr>
      </w:pPr>
    </w:p>
    <w:p w14:paraId="0AA95857" w14:textId="77777777" w:rsidR="005F1FFA" w:rsidRPr="001C5879" w:rsidRDefault="005F1FFA" w:rsidP="005F1FFA">
      <w:pPr>
        <w:shd w:val="clear" w:color="auto" w:fill="FFFFFF"/>
        <w:rPr>
          <w:snapToGrid w:val="0"/>
          <w:spacing w:val="-2"/>
        </w:rPr>
      </w:pPr>
      <w:r w:rsidRPr="001C5879">
        <w:rPr>
          <w:snapToGrid w:val="0"/>
          <w:spacing w:val="-2"/>
        </w:rPr>
        <w:t xml:space="preserve">B7.3.3.1 The AFF aircraft hardware must be powered by the aircraft’s electrical system, installed per the manufacturer’s installation manual, and operational in all phases of flight.  AFF aircraft hardware must utilize as a minimum:  Satellite communications, an externally or internally mounted antenna, provide data to the Government’s AFF viewing software, use aircraft power via a dedicated circuit breaker for power protection, and be mounted so as to not endanger any occupant from AFF aircraft hardware during periods of turbulence.  Antennas should be placed where they have the best view of the overhead sky as possible.  Externally mounted antennas are recommended to improve system performance.  Any visual indicators for remotely installed units must be mounted so that they can be easily viewed by the pilot. </w:t>
      </w:r>
    </w:p>
    <w:p w14:paraId="1DAEA5CC" w14:textId="77777777" w:rsidR="005F1FFA" w:rsidRPr="001C5879" w:rsidRDefault="005F1FFA" w:rsidP="005F1FFA">
      <w:pPr>
        <w:shd w:val="clear" w:color="auto" w:fill="FFFFFF"/>
        <w:rPr>
          <w:snapToGrid w:val="0"/>
          <w:spacing w:val="-2"/>
        </w:rPr>
      </w:pPr>
    </w:p>
    <w:p w14:paraId="501B52AF" w14:textId="77777777" w:rsidR="005F1FFA" w:rsidRPr="001C5879" w:rsidRDefault="005F1FFA" w:rsidP="005F1FFA">
      <w:pPr>
        <w:shd w:val="clear" w:color="auto" w:fill="FFFFFF"/>
        <w:rPr>
          <w:snapToGrid w:val="0"/>
          <w:spacing w:val="-2"/>
        </w:rPr>
      </w:pPr>
      <w:r w:rsidRPr="001C5879">
        <w:rPr>
          <w:snapToGrid w:val="0"/>
          <w:spacing w:val="-2"/>
        </w:rPr>
        <w:t>B7.3.3.2 AFF communications must be fully operational in all 50 states.  Contractors working in or accepting dispatches to the State of Alaska, Southern Canada, or Western Canada must have an AFF system capable of being tracked in these locations at all times.  Not all manufacturers’ AFF equipment communication links will operate effectively in all geographic areas.</w:t>
      </w:r>
    </w:p>
    <w:p w14:paraId="433FD9AB" w14:textId="77777777" w:rsidR="005F1FFA" w:rsidRPr="001C5879" w:rsidRDefault="005F1FFA" w:rsidP="005F1FFA">
      <w:pPr>
        <w:shd w:val="clear" w:color="auto" w:fill="FFFFFF"/>
        <w:rPr>
          <w:snapToGrid w:val="0"/>
          <w:spacing w:val="-2"/>
        </w:rPr>
      </w:pPr>
    </w:p>
    <w:p w14:paraId="038E43A6" w14:textId="77777777" w:rsidR="005F1FFA" w:rsidRPr="001C5879" w:rsidRDefault="005F1FFA" w:rsidP="005F1FFA">
      <w:pPr>
        <w:shd w:val="clear" w:color="auto" w:fill="FFFFFF"/>
        <w:rPr>
          <w:snapToGrid w:val="0"/>
          <w:spacing w:val="-2"/>
        </w:rPr>
      </w:pPr>
      <w:r w:rsidRPr="001C5879">
        <w:rPr>
          <w:snapToGrid w:val="0"/>
          <w:spacing w:val="-2"/>
        </w:rPr>
        <w:t>B7.3.3.3 The contractor must maintain a subscription service through the AFF aircraft hardware provider allowing AFF position reporting for satellite tracking via the Government AFF viewing software.  The position-reporting interval must be every two minutes while the aircraft is in flight.  The contractor must register their AFF aircraft hardware with the Government through https://www.aff.gov providing:  complete tail number; manufacturer and serial number of the AFF transceiver; aircraft make and model; and contractor agreement information.  If the contractor relocates previously registered AFF aircraft hardware into another aircraft, then the contractor must contact the government’s AFF Program making the appropriate changes prior to aircraft use.  In all cases, the contractor must ensure that the correct aircraft information is indicated within AFF. The contractor must contact the Government of system changes, scheduled maintenance, and planned service outages.</w:t>
      </w:r>
    </w:p>
    <w:p w14:paraId="03C5F892" w14:textId="77777777" w:rsidR="005F1FFA" w:rsidRPr="001C5879" w:rsidRDefault="005F1FFA" w:rsidP="005F1FFA">
      <w:pPr>
        <w:shd w:val="clear" w:color="auto" w:fill="FFFFFF"/>
        <w:rPr>
          <w:snapToGrid w:val="0"/>
          <w:spacing w:val="-2"/>
        </w:rPr>
      </w:pPr>
    </w:p>
    <w:p w14:paraId="5CDDB488" w14:textId="77777777" w:rsidR="005F1FFA" w:rsidRPr="001C5879" w:rsidRDefault="005F1FFA" w:rsidP="005F1FFA">
      <w:pPr>
        <w:shd w:val="clear" w:color="auto" w:fill="FFFFFF"/>
        <w:rPr>
          <w:snapToGrid w:val="0"/>
          <w:spacing w:val="-2"/>
        </w:rPr>
      </w:pPr>
      <w:r w:rsidRPr="001C5879">
        <w:rPr>
          <w:snapToGrid w:val="0"/>
          <w:spacing w:val="-2"/>
        </w:rPr>
        <w:t xml:space="preserve">B7.3.3.4 Registration contact information, a web accessible feedback form, and additional information is available at: https://www.aff.gov.  The AFF Help Desk can be reached at 866-224-7677 or </w:t>
      </w:r>
      <w:hyperlink r:id="rId18" w:tgtFrame="_blank" w:history="1">
        <w:r w:rsidRPr="001C5879">
          <w:rPr>
            <w:snapToGrid w:val="0"/>
            <w:spacing w:val="-2"/>
          </w:rPr>
          <w:t>https://www.aff.gov/help.aspx</w:t>
        </w:r>
      </w:hyperlink>
      <w:r w:rsidRPr="001C5879">
        <w:rPr>
          <w:snapToGrid w:val="0"/>
          <w:spacing w:val="-2"/>
        </w:rPr>
        <w:t>.</w:t>
      </w:r>
    </w:p>
    <w:p w14:paraId="4063A7CA" w14:textId="77777777" w:rsidR="005F1FFA" w:rsidRPr="001C5879" w:rsidRDefault="005F1FFA" w:rsidP="005F1FFA">
      <w:pPr>
        <w:shd w:val="clear" w:color="auto" w:fill="FFFFFF"/>
        <w:rPr>
          <w:snapToGrid w:val="0"/>
          <w:spacing w:val="-2"/>
        </w:rPr>
      </w:pPr>
    </w:p>
    <w:p w14:paraId="4A28B6D1" w14:textId="77777777" w:rsidR="005F1FFA" w:rsidRPr="001C5879" w:rsidRDefault="005F1FFA" w:rsidP="005F1FFA">
      <w:pPr>
        <w:shd w:val="clear" w:color="auto" w:fill="FFFFFF"/>
        <w:rPr>
          <w:snapToGrid w:val="0"/>
          <w:spacing w:val="-2"/>
        </w:rPr>
      </w:pPr>
      <w:r w:rsidRPr="001C5879">
        <w:rPr>
          <w:snapToGrid w:val="0"/>
          <w:spacing w:val="-2"/>
        </w:rPr>
        <w:t>B7.3.3.5 Prior to the aircraft’s annual agreement inspection, the contractor must ensure compliance with all AFF systems requirements.  The contractor must additionally perform an operational check of the system.  As a minimum, the operational check must consist of confirming the aircraft being tested is displayed in AFF (indicating it is currently transmitting data to AFF) and that all information displayed in AFF is current. A username and password are required to access AFF.  Log on to the AFF website at https://www.aff.gov to request a username and password or contact the FASD.</w:t>
      </w:r>
    </w:p>
    <w:p w14:paraId="16FA3FE1" w14:textId="77777777" w:rsidR="005F1FFA" w:rsidRPr="001C5879" w:rsidRDefault="005F1FFA" w:rsidP="005F1FFA">
      <w:pPr>
        <w:shd w:val="clear" w:color="auto" w:fill="FFFFFF"/>
        <w:rPr>
          <w:snapToGrid w:val="0"/>
          <w:spacing w:val="-2"/>
        </w:rPr>
      </w:pPr>
    </w:p>
    <w:p w14:paraId="197146F3" w14:textId="77777777" w:rsidR="005F1FFA" w:rsidRPr="001C5879" w:rsidRDefault="005F1FFA" w:rsidP="005F1FFA">
      <w:pPr>
        <w:shd w:val="clear" w:color="auto" w:fill="FFFFFF"/>
        <w:rPr>
          <w:snapToGrid w:val="0"/>
          <w:spacing w:val="-2"/>
        </w:rPr>
      </w:pPr>
      <w:r w:rsidRPr="001C5879">
        <w:rPr>
          <w:snapToGrid w:val="0"/>
          <w:spacing w:val="-2"/>
        </w:rPr>
        <w:t>B7.3.3.6 If AFF becomes inoperable/unreliable the aircraft may, at the discretion of the Government, remain available for service utilizing radio/voice system for flight following. The contractor will return the AFF system to full operational capability within 72 hours after the inoperative/unreliable unit is first discovered as defective.</w:t>
      </w:r>
    </w:p>
    <w:p w14:paraId="29BB9233" w14:textId="77777777" w:rsidR="005F1FFA" w:rsidRPr="001C5879" w:rsidRDefault="005F1FFA" w:rsidP="005F1FFA">
      <w:pPr>
        <w:shd w:val="clear" w:color="auto" w:fill="FFFFFF"/>
        <w:rPr>
          <w:snapToGrid w:val="0"/>
          <w:spacing w:val="-2"/>
        </w:rPr>
      </w:pPr>
    </w:p>
    <w:p w14:paraId="1BE471AA" w14:textId="77777777" w:rsidR="005F1FFA" w:rsidRPr="001C5879" w:rsidRDefault="005F1FFA" w:rsidP="005F1FFA">
      <w:pPr>
        <w:shd w:val="clear" w:color="auto" w:fill="FFFFFF"/>
        <w:rPr>
          <w:snapToGrid w:val="0"/>
          <w:spacing w:val="-2"/>
        </w:rPr>
      </w:pPr>
      <w:r w:rsidRPr="001C5879">
        <w:rPr>
          <w:snapToGrid w:val="0"/>
          <w:spacing w:val="-2"/>
        </w:rPr>
        <w:t xml:space="preserve">B7.3.3.7  This clause incorporates Specification Section Supplement available at:  </w:t>
      </w:r>
      <w:r w:rsidRPr="001C5879">
        <w:t>https://www.aff.gov/documents/Specification_Section_Supplement.pdf</w:t>
      </w:r>
      <w:r w:rsidRPr="001C5879">
        <w:rPr>
          <w:snapToGrid w:val="0"/>
          <w:spacing w:val="-2"/>
        </w:rPr>
        <w:t xml:space="preserve"> with the same force and affect as if they were presented as full text herein.</w:t>
      </w:r>
    </w:p>
    <w:p w14:paraId="25E95702" w14:textId="77777777" w:rsidR="005F1FFA" w:rsidRPr="001C5879" w:rsidRDefault="005F1FFA" w:rsidP="005F1FFA"/>
    <w:p w14:paraId="03BBAFD0" w14:textId="77777777" w:rsidR="005F1FFA" w:rsidRPr="001C5879" w:rsidRDefault="005F1FFA" w:rsidP="005F1FFA">
      <w:r w:rsidRPr="001C5879">
        <w:t>B7.3.4 Contractor furnished AFF is not required when the conditions in paragraph B7.3.4.1, B7.3.4.2 or B7.3.4.3 are met.  However, if AFF is installed and available it must be turned on and active for all flights conducted under this agreement.  Aircraft with AFF installed may be given preferential treatment at the discretion of the Government.</w:t>
      </w:r>
    </w:p>
    <w:p w14:paraId="525467FF" w14:textId="77777777" w:rsidR="005F1FFA" w:rsidRPr="001C5879" w:rsidRDefault="005F1FFA" w:rsidP="005F1FFA"/>
    <w:p w14:paraId="0B268CA3" w14:textId="77777777" w:rsidR="005F1FFA" w:rsidRPr="001C5879" w:rsidRDefault="005F1FFA" w:rsidP="005F1FFA">
      <w:pPr>
        <w:rPr>
          <w:u w:val="single"/>
        </w:rPr>
      </w:pPr>
      <w:r w:rsidRPr="001C5879">
        <w:rPr>
          <w:u w:val="single"/>
        </w:rPr>
        <w:t>Note:  AFF is required for ALL special use flights.</w:t>
      </w:r>
    </w:p>
    <w:p w14:paraId="60EE0B60" w14:textId="77777777" w:rsidR="005F1FFA" w:rsidRPr="001C5879" w:rsidRDefault="005F1FFA" w:rsidP="005F1FFA"/>
    <w:p w14:paraId="27374AA0" w14:textId="77777777" w:rsidR="005F1FFA" w:rsidRPr="001C5879" w:rsidRDefault="005F1FFA" w:rsidP="005F1FFA">
      <w:r w:rsidRPr="001C5879">
        <w:t>B7.3.4.1 Point to point passenger or passenger/cargo flights may be conducted without AFF provided an FAA instrument flight rules (IFR) flight plan has been filed and activated.  The IFR flight plan must be activated prior to take off and must not be cancelled until the aircraft lands.  Visual flight rules (VFR) departures, VFR climb, VFR on top and visual approaches are acceptable so long as the IFR flight plan remains active.</w:t>
      </w:r>
    </w:p>
    <w:p w14:paraId="0F36B36B" w14:textId="77777777" w:rsidR="005F1FFA" w:rsidRPr="001C5879" w:rsidRDefault="005F1FFA" w:rsidP="005F1FFA"/>
    <w:p w14:paraId="408DDACD" w14:textId="77777777" w:rsidR="005F1FFA" w:rsidRPr="001C5879" w:rsidRDefault="005F1FFA" w:rsidP="005F1FFA">
      <w:r w:rsidRPr="001C5879">
        <w:t xml:space="preserve">B7.3.4.2 Point to point </w:t>
      </w:r>
      <w:r w:rsidRPr="001C5879">
        <w:rPr>
          <w:u w:val="single"/>
        </w:rPr>
        <w:t>cargo only</w:t>
      </w:r>
      <w:r w:rsidRPr="001C5879">
        <w:t xml:space="preserve"> flights may be conducted without AFF provided an FAA flight plan, VFR or IFR, is filed and activated.  The flight plan must be activated before takeoff and must not be cancelled until the aircraft lands.  For VFR flight plans, VFR flight following with ATC is recommended.  When VFR flight following with ATC is not utilized then the pilot must provide position reports to Flight Service at least every 30 minutes.  Any deviation to the filed route must be reported to Flight Service as soon as possible.  </w:t>
      </w:r>
    </w:p>
    <w:p w14:paraId="1D0FB687" w14:textId="77777777" w:rsidR="005F1FFA" w:rsidRPr="001C5879" w:rsidRDefault="005F1FFA" w:rsidP="005F1FFA"/>
    <w:p w14:paraId="6127FBE5" w14:textId="2E2DB376" w:rsidR="000E6E6E" w:rsidRPr="001C5879" w:rsidRDefault="000E6E6E" w:rsidP="000E6E6E">
      <w:r w:rsidRPr="001C5879">
        <w:t>B7.3.4.3 Aircraft procured under this agreement and flown by a government pilot for proficiency training or point to point travel do not require contractor furnished AFF.  In this case, OAS will provide a portable AFF as GFE for each flight flown under this provision.</w:t>
      </w:r>
    </w:p>
    <w:p w14:paraId="1038A3CF" w14:textId="77777777" w:rsidR="005F1FFA" w:rsidRPr="001C5879" w:rsidRDefault="005F1FFA" w:rsidP="005F1FFA"/>
    <w:p w14:paraId="46BB47D6" w14:textId="77777777" w:rsidR="00A90139" w:rsidRPr="001C5879" w:rsidRDefault="00A90139" w:rsidP="005F1FFA"/>
    <w:p w14:paraId="3DC9F3B7" w14:textId="77777777" w:rsidR="00A90139" w:rsidRPr="001C5879" w:rsidRDefault="00A90139" w:rsidP="005F1FFA"/>
    <w:p w14:paraId="67F0EBED" w14:textId="77777777" w:rsidR="005F1FFA" w:rsidRPr="001C5879" w:rsidRDefault="005F1FFA" w:rsidP="005F1FFA">
      <w:pPr>
        <w:tabs>
          <w:tab w:val="left" w:pos="720"/>
        </w:tabs>
        <w:autoSpaceDE w:val="0"/>
        <w:autoSpaceDN w:val="0"/>
        <w:adjustRightInd w:val="0"/>
      </w:pPr>
      <w:r w:rsidRPr="001C5879">
        <w:lastRenderedPageBreak/>
        <w:t>B7.4 Other avionics.</w:t>
      </w:r>
    </w:p>
    <w:p w14:paraId="2097D7FD" w14:textId="77777777" w:rsidR="005F1FFA" w:rsidRPr="001C5879" w:rsidRDefault="005F1FFA" w:rsidP="005F1FFA">
      <w:pPr>
        <w:tabs>
          <w:tab w:val="left" w:pos="720"/>
        </w:tabs>
        <w:autoSpaceDE w:val="0"/>
        <w:autoSpaceDN w:val="0"/>
        <w:adjustRightInd w:val="0"/>
      </w:pPr>
    </w:p>
    <w:p w14:paraId="7C45C62B" w14:textId="77777777" w:rsidR="005F1FFA" w:rsidRPr="001C5879" w:rsidRDefault="005F1FFA" w:rsidP="005F1FFA">
      <w:pPr>
        <w:autoSpaceDE w:val="0"/>
        <w:autoSpaceDN w:val="0"/>
        <w:adjustRightInd w:val="0"/>
      </w:pPr>
      <w:r w:rsidRPr="001C5879">
        <w:t>B7.4.1 An intercommunications system (ICS)</w:t>
      </w:r>
      <w:r w:rsidRPr="001C5879">
        <w:rPr>
          <w:b/>
          <w:bCs/>
        </w:rPr>
        <w:t xml:space="preserve"> </w:t>
      </w:r>
      <w:r w:rsidRPr="001C5879">
        <w:t xml:space="preserve">must be provided for the pilot, observer/copilot, and any additional required crewmember positions.  ICS operation may be via either voice-activation (VOX) or push-to-talk (PTT).  If PTT, the pilot’s PTT switch(es) must be mounted on the flight controls (control yoke), with cord-mounted PTT switches at any other required positions.  ICS audio must mix with, but not mute, selected receiver audio.  An ICS audio level control must be provided.  ICS sidetone audio must be provided for the earphones corresponding with the microphone in use.   The ICS audio output must be free of excessive distortion, hum, noise, and crosstalk and must be amplified sufficiently to facilitate ease of use in a noisy cockpit/cabin environment. </w:t>
      </w:r>
    </w:p>
    <w:p w14:paraId="1BD067D8" w14:textId="77777777" w:rsidR="005F1FFA" w:rsidRPr="001C5879" w:rsidRDefault="005F1FFA" w:rsidP="005F1FFA">
      <w:pPr>
        <w:autoSpaceDE w:val="0"/>
        <w:autoSpaceDN w:val="0"/>
        <w:adjustRightInd w:val="0"/>
      </w:pPr>
    </w:p>
    <w:p w14:paraId="252C85A3" w14:textId="77777777" w:rsidR="005F1FFA" w:rsidRPr="001C5879" w:rsidRDefault="005F1FFA" w:rsidP="005F1FFA">
      <w:pPr>
        <w:autoSpaceDE w:val="0"/>
        <w:autoSpaceDN w:val="0"/>
        <w:adjustRightInd w:val="0"/>
      </w:pPr>
      <w:r w:rsidRPr="001C5879">
        <w:t xml:space="preserve">B7.4.1.1 The system must be designed for operation with 600-ohm </w:t>
      </w:r>
      <w:r w:rsidRPr="001C5879">
        <w:rPr>
          <w:u w:val="single"/>
        </w:rPr>
        <w:t>earphones</w:t>
      </w:r>
      <w:r w:rsidRPr="001C5879">
        <w:t xml:space="preserve"> and carbon-equivalent, noise-canceling boom-type </w:t>
      </w:r>
      <w:r w:rsidRPr="001C5879">
        <w:rPr>
          <w:u w:val="single"/>
        </w:rPr>
        <w:t>microphones</w:t>
      </w:r>
      <w:r w:rsidRPr="001C5879">
        <w:t xml:space="preserve"> (Gentex electret type model 5060-2, military dynamic type M-87/AIC with type CE-100 TR preamplifier (or equivalent). </w:t>
      </w:r>
    </w:p>
    <w:p w14:paraId="380F9296" w14:textId="77777777" w:rsidR="005F1FFA" w:rsidRPr="001C5879" w:rsidRDefault="005F1FFA" w:rsidP="005F1FFA">
      <w:pPr>
        <w:autoSpaceDE w:val="0"/>
        <w:autoSpaceDN w:val="0"/>
        <w:adjustRightInd w:val="0"/>
      </w:pPr>
    </w:p>
    <w:p w14:paraId="48774C33" w14:textId="77777777" w:rsidR="005F1FFA" w:rsidRPr="001C5879" w:rsidRDefault="005F1FFA" w:rsidP="005F1FFA">
      <w:pPr>
        <w:autoSpaceDE w:val="0"/>
        <w:autoSpaceDN w:val="0"/>
        <w:adjustRightInd w:val="0"/>
      </w:pPr>
      <w:r w:rsidRPr="001C5879">
        <w:t xml:space="preserve">B7.4.1.2 Earphone/microphone </w:t>
      </w:r>
      <w:r w:rsidRPr="001C5879">
        <w:rPr>
          <w:u w:val="single"/>
        </w:rPr>
        <w:t>jacks</w:t>
      </w:r>
      <w:r w:rsidRPr="001C5879">
        <w:t>:  JJ-033 and JJ-034 jacks must be furnished at each required station.</w:t>
      </w:r>
    </w:p>
    <w:p w14:paraId="23B313DA" w14:textId="77777777" w:rsidR="005F1FFA" w:rsidRPr="001C5879" w:rsidRDefault="005F1FFA" w:rsidP="005F1FFA">
      <w:pPr>
        <w:autoSpaceDE w:val="0"/>
        <w:autoSpaceDN w:val="0"/>
        <w:adjustRightInd w:val="0"/>
      </w:pPr>
    </w:p>
    <w:p w14:paraId="280D4513" w14:textId="77777777" w:rsidR="005F1FFA" w:rsidRPr="001C5879" w:rsidRDefault="005F1FFA" w:rsidP="005F1FFA">
      <w:pPr>
        <w:tabs>
          <w:tab w:val="left" w:pos="720"/>
        </w:tabs>
        <w:autoSpaceDE w:val="0"/>
        <w:autoSpaceDN w:val="0"/>
        <w:adjustRightInd w:val="0"/>
      </w:pPr>
      <w:r w:rsidRPr="001C5879">
        <w:t>B7.4.2 The Government may request installation of Government-furnished equipment (GFE).</w:t>
      </w:r>
    </w:p>
    <w:p w14:paraId="201FAA31" w14:textId="77777777" w:rsidR="005F1FFA" w:rsidRPr="001C5879" w:rsidRDefault="005F1FFA" w:rsidP="005F1FFA">
      <w:pPr>
        <w:tabs>
          <w:tab w:val="left" w:pos="720"/>
        </w:tabs>
        <w:autoSpaceDE w:val="0"/>
        <w:autoSpaceDN w:val="0"/>
        <w:adjustRightInd w:val="0"/>
        <w:rPr>
          <w:strike/>
        </w:rPr>
      </w:pPr>
    </w:p>
    <w:p w14:paraId="79D0EDCB" w14:textId="77777777" w:rsidR="005F1FFA" w:rsidRPr="001C5879" w:rsidRDefault="005F1FFA" w:rsidP="005F1FFA">
      <w:pPr>
        <w:tabs>
          <w:tab w:val="left" w:pos="720"/>
        </w:tabs>
        <w:autoSpaceDE w:val="0"/>
        <w:autoSpaceDN w:val="0"/>
        <w:adjustRightInd w:val="0"/>
      </w:pPr>
      <w:r w:rsidRPr="001C5879">
        <w:t>B7.4.3 Other avionics may be required for special use missions.  See the applicable supplement.</w:t>
      </w:r>
    </w:p>
    <w:p w14:paraId="5F3F7656" w14:textId="77777777" w:rsidR="005F1FFA" w:rsidRPr="001C5879" w:rsidRDefault="005F1FFA" w:rsidP="005F1FFA">
      <w:pPr>
        <w:tabs>
          <w:tab w:val="left" w:pos="720"/>
        </w:tabs>
        <w:autoSpaceDE w:val="0"/>
        <w:autoSpaceDN w:val="0"/>
        <w:adjustRightInd w:val="0"/>
      </w:pPr>
    </w:p>
    <w:p w14:paraId="20ABA92C" w14:textId="77777777" w:rsidR="005F1FFA" w:rsidRPr="001C5879" w:rsidRDefault="005F1FFA" w:rsidP="005F1FFA">
      <w:pPr>
        <w:tabs>
          <w:tab w:val="left" w:pos="720"/>
        </w:tabs>
        <w:autoSpaceDE w:val="0"/>
        <w:autoSpaceDN w:val="0"/>
        <w:adjustRightInd w:val="0"/>
      </w:pPr>
      <w:r w:rsidRPr="001C5879">
        <w:rPr>
          <w:rFonts w:eastAsia="Calibri"/>
          <w:u w:val="single"/>
        </w:rPr>
        <w:t>B7.4.4 Automatic Dependent Surveillance – Broadcast (ADS-B)</w:t>
      </w:r>
      <w:r w:rsidRPr="001C5879">
        <w:rPr>
          <w:rFonts w:eastAsia="Calibri"/>
        </w:rPr>
        <w:t xml:space="preserve"> </w:t>
      </w:r>
      <w:r w:rsidRPr="001C5879">
        <w:rPr>
          <w:rFonts w:eastAsia="Calibri"/>
          <w:bCs/>
          <w:color w:val="222222"/>
          <w:shd w:val="clear" w:color="auto" w:fill="FFFFFF"/>
        </w:rPr>
        <w:t xml:space="preserve">All aircraft must be equipped to meet the ADS-B OUT requirements of 14 CFR 91.225.   </w:t>
      </w:r>
      <w:r w:rsidRPr="001C5879">
        <w:rPr>
          <w:rFonts w:eastAsia="Calibri"/>
        </w:rPr>
        <w:t>ADS-B OUT systems must be approved to either TSO-C154c (978MHz Universal Access Transceiver [UAT]) or TSO-C166b (1090MHz Extended Squitter [1090ES]).  Aircraft operating outside of the United States must be equipped with systems approved to TSO-C166b.</w:t>
      </w:r>
    </w:p>
    <w:p w14:paraId="7DC20810" w14:textId="77777777" w:rsidR="000D379B" w:rsidRPr="001C5879" w:rsidRDefault="000D379B" w:rsidP="006D4818">
      <w:pPr>
        <w:tabs>
          <w:tab w:val="left" w:pos="720"/>
        </w:tabs>
        <w:autoSpaceDE w:val="0"/>
        <w:autoSpaceDN w:val="0"/>
        <w:adjustRightInd w:val="0"/>
      </w:pPr>
    </w:p>
    <w:p w14:paraId="17BC4061" w14:textId="77777777" w:rsidR="006D4818" w:rsidRPr="001C5879" w:rsidRDefault="006D4818" w:rsidP="006D4818">
      <w:pPr>
        <w:keepNext/>
        <w:outlineLvl w:val="0"/>
        <w:rPr>
          <w:b/>
          <w:kern w:val="28"/>
        </w:rPr>
      </w:pPr>
      <w:bookmarkStart w:id="63" w:name="_Toc302738985"/>
      <w:bookmarkStart w:id="64" w:name="_Toc15281031"/>
      <w:bookmarkStart w:id="65" w:name="_Toc117886893"/>
      <w:bookmarkEnd w:id="62"/>
      <w:r w:rsidRPr="001C5879">
        <w:rPr>
          <w:b/>
          <w:kern w:val="28"/>
        </w:rPr>
        <w:t>PERSONNEL REQUIREMENTS</w:t>
      </w:r>
      <w:bookmarkEnd w:id="63"/>
      <w:bookmarkEnd w:id="64"/>
      <w:bookmarkEnd w:id="65"/>
    </w:p>
    <w:p w14:paraId="2BFE98BD" w14:textId="77777777" w:rsidR="006D4818" w:rsidRPr="001C5879" w:rsidRDefault="006D4818" w:rsidP="006D4818">
      <w:pPr>
        <w:tabs>
          <w:tab w:val="left" w:pos="720"/>
        </w:tabs>
        <w:rPr>
          <w:spacing w:val="-2"/>
        </w:rPr>
      </w:pPr>
    </w:p>
    <w:p w14:paraId="613659C8" w14:textId="35F113D6" w:rsidR="006D4818" w:rsidRPr="001C5879" w:rsidRDefault="006D4818" w:rsidP="006D4818">
      <w:pPr>
        <w:pStyle w:val="Heading2"/>
      </w:pPr>
      <w:bookmarkStart w:id="66" w:name="_Toc402259967"/>
      <w:bookmarkStart w:id="67" w:name="_Toc377116531"/>
      <w:bookmarkStart w:id="68" w:name="_Toc271605808"/>
      <w:bookmarkStart w:id="69" w:name="_Toc148520634"/>
      <w:bookmarkStart w:id="70" w:name="_Toc15281032"/>
      <w:bookmarkStart w:id="71" w:name="_Toc117886894"/>
      <w:bookmarkStart w:id="72" w:name="_Toc243707411"/>
      <w:r w:rsidRPr="001C5879">
        <w:t>B8 Pilot Requirements</w:t>
      </w:r>
      <w:bookmarkEnd w:id="66"/>
      <w:bookmarkEnd w:id="67"/>
      <w:bookmarkEnd w:id="68"/>
      <w:bookmarkEnd w:id="69"/>
      <w:bookmarkEnd w:id="70"/>
      <w:bookmarkEnd w:id="71"/>
    </w:p>
    <w:p w14:paraId="7D1F46A9" w14:textId="77777777" w:rsidR="006D4818" w:rsidRPr="001C5879" w:rsidRDefault="006D4818" w:rsidP="006D4818"/>
    <w:p w14:paraId="50D3B25D" w14:textId="77777777" w:rsidR="009603C3" w:rsidRPr="001C5879" w:rsidRDefault="009603C3" w:rsidP="009603C3">
      <w:r w:rsidRPr="001C5879">
        <w:t xml:space="preserve">B8.1 The Contractor must furnish a flight crew for each day the aircraft is required to be available, except when an aircraft is offered without a pilot. </w:t>
      </w:r>
    </w:p>
    <w:p w14:paraId="646E6C5B" w14:textId="77777777" w:rsidR="009603C3" w:rsidRPr="001C5879" w:rsidRDefault="009603C3" w:rsidP="009603C3"/>
    <w:p w14:paraId="7B3FBF57" w14:textId="77777777" w:rsidR="009603C3" w:rsidRPr="001C5879" w:rsidRDefault="009603C3" w:rsidP="009603C3">
      <w:r w:rsidRPr="001C5879">
        <w:t>B8.2 The pilot must be familiar with this agreement and all applicable orders issued under this agreement.</w:t>
      </w:r>
    </w:p>
    <w:p w14:paraId="579C561A" w14:textId="77777777" w:rsidR="009603C3" w:rsidRPr="001C5879" w:rsidRDefault="009603C3" w:rsidP="009603C3"/>
    <w:p w14:paraId="23A01A0F" w14:textId="77777777" w:rsidR="009603C3" w:rsidRPr="001C5879" w:rsidRDefault="009603C3" w:rsidP="009603C3">
      <w:pPr>
        <w:rPr>
          <w:strike/>
        </w:rPr>
      </w:pPr>
      <w:r w:rsidRPr="001C5879">
        <w:t>B8.3 The pilot must be able to provide agreement and/or order information to the COTR, OAS inspector, COR, project inspector (PI), or Government manager as requested.</w:t>
      </w:r>
    </w:p>
    <w:p w14:paraId="7BECE282" w14:textId="77777777" w:rsidR="006D4818" w:rsidRPr="001C5879" w:rsidRDefault="006D4818" w:rsidP="006D4818"/>
    <w:p w14:paraId="49BA8B8A" w14:textId="7C92CDEF" w:rsidR="006D4818" w:rsidRPr="001C5879" w:rsidRDefault="006D4818" w:rsidP="006D4818">
      <w:pPr>
        <w:pStyle w:val="Heading2"/>
      </w:pPr>
      <w:bookmarkStart w:id="73" w:name="_Toc15281033"/>
      <w:bookmarkStart w:id="74" w:name="_Toc117886895"/>
      <w:r w:rsidRPr="001C5879">
        <w:t>B9 Pilot Qualifications</w:t>
      </w:r>
      <w:bookmarkEnd w:id="73"/>
      <w:bookmarkEnd w:id="74"/>
    </w:p>
    <w:p w14:paraId="1487FFC8" w14:textId="77777777" w:rsidR="006D4818" w:rsidRPr="001C5879" w:rsidRDefault="006D4818" w:rsidP="006D4818"/>
    <w:p w14:paraId="78891AB8" w14:textId="77777777" w:rsidR="007D064B" w:rsidRPr="001C5879" w:rsidRDefault="007D064B" w:rsidP="007D064B">
      <w:pPr>
        <w:tabs>
          <w:tab w:val="left" w:pos="720"/>
        </w:tabs>
      </w:pPr>
      <w:bookmarkStart w:id="75" w:name="_Toc402259969"/>
      <w:bookmarkStart w:id="76" w:name="_Toc377116533"/>
      <w:bookmarkStart w:id="77" w:name="_Toc324851437"/>
      <w:bookmarkStart w:id="78" w:name="_Toc282083013"/>
      <w:bookmarkStart w:id="79" w:name="_Toc184609018"/>
      <w:bookmarkStart w:id="80" w:name="_Toc15281034"/>
      <w:bookmarkStart w:id="81" w:name="_Toc271605810"/>
      <w:bookmarkStart w:id="82" w:name="_Toc192297060"/>
      <w:bookmarkStart w:id="83" w:name="_Toc167606443"/>
      <w:bookmarkStart w:id="84" w:name="_Toc148520636"/>
      <w:bookmarkStart w:id="85" w:name="_Toc243707416"/>
      <w:bookmarkStart w:id="86" w:name="_Toc302738990"/>
      <w:bookmarkEnd w:id="72"/>
      <w:r w:rsidRPr="001C5879">
        <w:t>B9.1 General</w:t>
      </w:r>
    </w:p>
    <w:p w14:paraId="3ED2F815" w14:textId="77777777" w:rsidR="007D064B" w:rsidRPr="001C5879" w:rsidRDefault="007D064B" w:rsidP="007D064B">
      <w:pPr>
        <w:tabs>
          <w:tab w:val="left" w:pos="720"/>
        </w:tabs>
      </w:pPr>
    </w:p>
    <w:p w14:paraId="3E84258E" w14:textId="77777777" w:rsidR="007D064B" w:rsidRPr="001C5879" w:rsidRDefault="007D064B" w:rsidP="007D064B">
      <w:pPr>
        <w:rPr>
          <w:kern w:val="20"/>
        </w:rPr>
      </w:pPr>
      <w:r w:rsidRPr="001C5879">
        <w:rPr>
          <w:kern w:val="20"/>
        </w:rPr>
        <w:t xml:space="preserve">B9.1.1 Pilot flight hours will be verified from a certified pilot log.  Further verification of flight hours may be required at the COTR’s discretion. </w:t>
      </w:r>
    </w:p>
    <w:p w14:paraId="6EA18FF3" w14:textId="77777777" w:rsidR="007D064B" w:rsidRPr="001C5879" w:rsidRDefault="007D064B" w:rsidP="007D064B">
      <w:pPr>
        <w:rPr>
          <w:kern w:val="20"/>
        </w:rPr>
      </w:pPr>
    </w:p>
    <w:p w14:paraId="471C558A" w14:textId="77777777" w:rsidR="007D064B" w:rsidRPr="001C5879" w:rsidRDefault="007D064B" w:rsidP="007D064B">
      <w:pPr>
        <w:tabs>
          <w:tab w:val="left" w:pos="3420"/>
        </w:tabs>
        <w:rPr>
          <w:kern w:val="20"/>
        </w:rPr>
      </w:pPr>
      <w:r w:rsidRPr="001C5879">
        <w:rPr>
          <w:kern w:val="20"/>
        </w:rPr>
        <w:t xml:space="preserve">B9.1.2 The Contractor must submit an experience resume or an OAS-64C for each pilot offered for approval.  The resume must include pilot names, addresses of past employers and substantiation of related type and typical terrain flying and must show any and all accidents involving aircraft within the last 5 years.  The information must also be submitted on OAS-64A or FS 5700-20, Airplane Pilot Qualifications and Approval (with supplements if requested). This form can be found on the OAS website at </w:t>
      </w:r>
      <w:hyperlink r:id="rId19" w:history="1">
        <w:r w:rsidRPr="001C5879">
          <w:rPr>
            <w:rStyle w:val="Hyperlink"/>
            <w:kern w:val="20"/>
          </w:rPr>
          <w:t>https://www.doi.gov/aviation/library/forms</w:t>
        </w:r>
      </w:hyperlink>
    </w:p>
    <w:p w14:paraId="250A5724" w14:textId="77777777" w:rsidR="007D064B" w:rsidRPr="001C5879" w:rsidRDefault="007D064B" w:rsidP="007D064B">
      <w:pPr>
        <w:rPr>
          <w:kern w:val="20"/>
        </w:rPr>
      </w:pPr>
    </w:p>
    <w:p w14:paraId="18BDC8E9" w14:textId="77777777" w:rsidR="007D064B" w:rsidRPr="001C5879" w:rsidRDefault="007D064B" w:rsidP="007D064B">
      <w:pPr>
        <w:autoSpaceDE w:val="0"/>
        <w:autoSpaceDN w:val="0"/>
        <w:adjustRightInd w:val="0"/>
        <w:spacing w:line="240" w:lineRule="atLeast"/>
      </w:pPr>
      <w:r w:rsidRPr="001C5879">
        <w:t>B9.1.3 For a pilot who has not been previously inspected and approved by the DOI-OAS or USDA, Forest Service, the Contractor will be required to provide a signed statement that they have verified the pilot’s flight time qualifications and experience.  The COTR will provide the Contractor a form to document this verification.  The completion of this form will be required prior to pilot inspection by DOI, OAS.</w:t>
      </w:r>
    </w:p>
    <w:p w14:paraId="43D15B66" w14:textId="77777777" w:rsidR="007D064B" w:rsidRPr="001C5879" w:rsidRDefault="007D064B" w:rsidP="007D064B">
      <w:pPr>
        <w:rPr>
          <w:kern w:val="20"/>
        </w:rPr>
      </w:pPr>
    </w:p>
    <w:p w14:paraId="51AC4034" w14:textId="77777777" w:rsidR="007D064B" w:rsidRPr="001C5879" w:rsidRDefault="007D064B" w:rsidP="007D064B">
      <w:pPr>
        <w:tabs>
          <w:tab w:val="left" w:pos="3420"/>
        </w:tabs>
        <w:rPr>
          <w:kern w:val="20"/>
        </w:rPr>
      </w:pPr>
      <w:r w:rsidRPr="001C5879">
        <w:rPr>
          <w:kern w:val="20"/>
        </w:rPr>
        <w:t>B9.1.4 This agreement may require that pilots meet specific special use eligibility and requirements.  Pilots who have not been previously carded for specific special use missions must receive a flight evaluation in accordance with Section C of this agreement.  The flight evaluation will be in an aircraft supplied by the Contractor at no expense to the Government.  The satisfactory completion of the evaluation flight will not substitute for any of the total flight hour requirements listed in this agreement.</w:t>
      </w:r>
    </w:p>
    <w:p w14:paraId="5827F729" w14:textId="77777777" w:rsidR="007D064B" w:rsidRPr="001C5879" w:rsidRDefault="007D064B" w:rsidP="007D064B">
      <w:pPr>
        <w:tabs>
          <w:tab w:val="left" w:pos="3420"/>
        </w:tabs>
        <w:rPr>
          <w:kern w:val="20"/>
        </w:rPr>
      </w:pPr>
    </w:p>
    <w:p w14:paraId="1041CBCB" w14:textId="77777777" w:rsidR="007D064B" w:rsidRPr="001C5879" w:rsidRDefault="007D064B" w:rsidP="007D064B">
      <w:pPr>
        <w:tabs>
          <w:tab w:val="left" w:pos="3420"/>
        </w:tabs>
        <w:rPr>
          <w:kern w:val="20"/>
        </w:rPr>
      </w:pPr>
      <w:r w:rsidRPr="001C5879">
        <w:rPr>
          <w:kern w:val="20"/>
        </w:rPr>
        <w:t xml:space="preserve">B9.1.5 Pilots must be proficient in operating all equipment identified in Section B (GPS, FM radios, etc.).  Pilots may be required to demonstrate proficiency during the agency evaluation flight.  An abbreviated programming guide may be utilized.  </w:t>
      </w:r>
    </w:p>
    <w:p w14:paraId="4733F3CD" w14:textId="77777777" w:rsidR="007D064B" w:rsidRPr="001C5879" w:rsidRDefault="007D064B" w:rsidP="007D064B">
      <w:pPr>
        <w:autoSpaceDE w:val="0"/>
        <w:autoSpaceDN w:val="0"/>
        <w:adjustRightInd w:val="0"/>
        <w:spacing w:line="240" w:lineRule="atLeast"/>
      </w:pPr>
    </w:p>
    <w:p w14:paraId="2F1CDD22" w14:textId="77777777" w:rsidR="007D064B" w:rsidRPr="001C5879" w:rsidRDefault="007D064B" w:rsidP="007D064B">
      <w:pPr>
        <w:tabs>
          <w:tab w:val="left" w:pos="720"/>
          <w:tab w:val="left" w:pos="960"/>
        </w:tabs>
        <w:rPr>
          <w:spacing w:val="-2"/>
        </w:rPr>
      </w:pPr>
      <w:r w:rsidRPr="001C5879">
        <w:rPr>
          <w:spacing w:val="-2"/>
        </w:rPr>
        <w:t>B9.2 Minimum qualifications, see the supplements in B26 for additional requirements.</w:t>
      </w:r>
    </w:p>
    <w:p w14:paraId="015C3D25" w14:textId="77777777" w:rsidR="007D064B" w:rsidRPr="001C5879" w:rsidRDefault="007D064B" w:rsidP="007D064B">
      <w:pPr>
        <w:tabs>
          <w:tab w:val="left" w:pos="720"/>
          <w:tab w:val="left" w:pos="960"/>
        </w:tabs>
        <w:rPr>
          <w:spacing w:val="-2"/>
        </w:rPr>
      </w:pPr>
    </w:p>
    <w:p w14:paraId="4AA2551C" w14:textId="77777777" w:rsidR="007D064B" w:rsidRPr="001C5879" w:rsidRDefault="007D064B" w:rsidP="007D064B">
      <w:pPr>
        <w:tabs>
          <w:tab w:val="left" w:pos="720"/>
          <w:tab w:val="left" w:pos="960"/>
        </w:tabs>
        <w:rPr>
          <w:spacing w:val="-2"/>
        </w:rPr>
      </w:pPr>
      <w:r w:rsidRPr="001C5879">
        <w:rPr>
          <w:spacing w:val="-2"/>
        </w:rPr>
        <w:t>The Contractor must provide a pilot(s) (except when an aircraft is offered without a pilot) who meets the following minimum qualifications and who possesses the required certificates or evidence of having satisfactorily passed the evaluations for the required tasks:</w:t>
      </w:r>
    </w:p>
    <w:p w14:paraId="50A7F481" w14:textId="77777777" w:rsidR="007D064B" w:rsidRPr="001C5879" w:rsidRDefault="007D064B" w:rsidP="007D064B">
      <w:pPr>
        <w:tabs>
          <w:tab w:val="left" w:pos="720"/>
          <w:tab w:val="left" w:pos="960"/>
        </w:tabs>
        <w:rPr>
          <w:spacing w:val="-2"/>
        </w:rPr>
      </w:pPr>
    </w:p>
    <w:p w14:paraId="565BDC4B" w14:textId="77777777" w:rsidR="007D064B" w:rsidRPr="001C5879" w:rsidRDefault="007D064B" w:rsidP="007D064B">
      <w:pPr>
        <w:tabs>
          <w:tab w:val="left" w:pos="720"/>
          <w:tab w:val="left" w:pos="960"/>
        </w:tabs>
        <w:rPr>
          <w:spacing w:val="-2"/>
        </w:rPr>
      </w:pPr>
      <w:r w:rsidRPr="001C5879">
        <w:rPr>
          <w:spacing w:val="-2"/>
        </w:rPr>
        <w:t>B9.2.1 An FAA Commercial Pilot or Airline Transport Pilot (ATP) certificate with airplane category with appropriate class and type rating if required.</w:t>
      </w:r>
    </w:p>
    <w:p w14:paraId="1D1F0483" w14:textId="77777777" w:rsidR="007D064B" w:rsidRPr="001C5879" w:rsidRDefault="007D064B" w:rsidP="007D064B">
      <w:pPr>
        <w:tabs>
          <w:tab w:val="left" w:pos="-1440"/>
          <w:tab w:val="left" w:pos="-720"/>
          <w:tab w:val="left" w:pos="720"/>
          <w:tab w:val="left" w:pos="7320"/>
          <w:tab w:val="left" w:pos="7680"/>
          <w:tab w:val="left" w:pos="8880"/>
        </w:tabs>
        <w:rPr>
          <w:spacing w:val="-2"/>
        </w:rPr>
      </w:pPr>
    </w:p>
    <w:p w14:paraId="49FCD235" w14:textId="77777777" w:rsidR="007D064B" w:rsidRPr="001C5879" w:rsidRDefault="007D064B" w:rsidP="007D064B">
      <w:pPr>
        <w:tabs>
          <w:tab w:val="left" w:pos="-1440"/>
          <w:tab w:val="left" w:pos="-720"/>
          <w:tab w:val="left" w:pos="900"/>
          <w:tab w:val="left" w:pos="960"/>
          <w:tab w:val="left" w:pos="7320"/>
          <w:tab w:val="left" w:pos="7680"/>
          <w:tab w:val="left" w:pos="8880"/>
        </w:tabs>
        <w:rPr>
          <w:spacing w:val="-2"/>
        </w:rPr>
      </w:pPr>
      <w:r w:rsidRPr="001C5879">
        <w:rPr>
          <w:spacing w:val="-2"/>
        </w:rPr>
        <w:t>B9.2.2 Instrument rating or ATP certificate.</w:t>
      </w:r>
    </w:p>
    <w:p w14:paraId="03191313" w14:textId="77777777" w:rsidR="007D064B" w:rsidRPr="001C5879" w:rsidRDefault="007D064B" w:rsidP="007D064B">
      <w:pPr>
        <w:tabs>
          <w:tab w:val="left" w:pos="-1440"/>
          <w:tab w:val="left" w:pos="-720"/>
          <w:tab w:val="left" w:pos="720"/>
          <w:tab w:val="left" w:pos="7320"/>
          <w:tab w:val="left" w:pos="7680"/>
          <w:tab w:val="left" w:pos="8880"/>
        </w:tabs>
        <w:rPr>
          <w:spacing w:val="-2"/>
        </w:rPr>
      </w:pPr>
    </w:p>
    <w:p w14:paraId="73FD6EE1" w14:textId="77777777" w:rsidR="007D064B" w:rsidRPr="001C5879" w:rsidRDefault="007D064B" w:rsidP="007D064B">
      <w:pPr>
        <w:tabs>
          <w:tab w:val="left" w:pos="-1440"/>
          <w:tab w:val="left" w:pos="-720"/>
          <w:tab w:val="left" w:pos="720"/>
          <w:tab w:val="left" w:pos="7320"/>
          <w:tab w:val="left" w:pos="7680"/>
          <w:tab w:val="left" w:pos="8880"/>
        </w:tabs>
        <w:rPr>
          <w:spacing w:val="-2"/>
        </w:rPr>
      </w:pPr>
      <w:r w:rsidRPr="001C5879">
        <w:rPr>
          <w:spacing w:val="-2"/>
        </w:rPr>
        <w:t>B9.2.3 A minimum of a current second-class medical certificate issued under provisions of 14 CFR Part 67.</w:t>
      </w:r>
    </w:p>
    <w:p w14:paraId="5C93A9AC" w14:textId="77777777" w:rsidR="007D064B" w:rsidRPr="001C5879" w:rsidRDefault="007D064B" w:rsidP="007D064B">
      <w:pPr>
        <w:tabs>
          <w:tab w:val="left" w:pos="-1440"/>
          <w:tab w:val="left" w:pos="-720"/>
          <w:tab w:val="left" w:pos="720"/>
          <w:tab w:val="left" w:pos="7320"/>
          <w:tab w:val="left" w:pos="7680"/>
          <w:tab w:val="left" w:pos="8880"/>
        </w:tabs>
        <w:rPr>
          <w:spacing w:val="-2"/>
        </w:rPr>
      </w:pPr>
    </w:p>
    <w:p w14:paraId="7907FA32" w14:textId="28736F92" w:rsidR="00FD76BA" w:rsidRPr="001C5879" w:rsidRDefault="00FD76BA" w:rsidP="00FD76BA">
      <w:pPr>
        <w:tabs>
          <w:tab w:val="left" w:pos="720"/>
          <w:tab w:val="left" w:pos="7320"/>
          <w:tab w:val="left" w:pos="7680"/>
          <w:tab w:val="left" w:pos="8880"/>
        </w:tabs>
      </w:pPr>
      <w:r w:rsidRPr="001C5879">
        <w:rPr>
          <w:spacing w:val="-2"/>
        </w:rPr>
        <w:t xml:space="preserve">B9.2.4 Evidence of satisfactorily passing all required FAA flight checks in accordance with provisions of 14 CFR Part 135  </w:t>
      </w:r>
      <w:r w:rsidRPr="001C5879">
        <w:rPr>
          <w:spacing w:val="-2"/>
        </w:rPr>
        <w:lastRenderedPageBreak/>
        <w:t>(</w:t>
      </w:r>
      <w:r w:rsidR="00046266" w:rsidRPr="001C5879">
        <w:rPr>
          <w:spacing w:val="-2"/>
        </w:rPr>
        <w:t>e.g.,</w:t>
      </w:r>
      <w:r w:rsidRPr="001C5879">
        <w:rPr>
          <w:spacing w:val="-2"/>
        </w:rPr>
        <w:t xml:space="preserve"> FAA Form 8410-3) to be submitted to OAS Inspector. All pilots must meet the currency requirements of 14 CFR 61.57.</w:t>
      </w:r>
    </w:p>
    <w:p w14:paraId="7EC9D07E" w14:textId="77777777" w:rsidR="007D064B" w:rsidRPr="001C5879" w:rsidRDefault="007D064B" w:rsidP="007D064B">
      <w:pPr>
        <w:tabs>
          <w:tab w:val="left" w:pos="-1440"/>
          <w:tab w:val="left" w:pos="-720"/>
          <w:tab w:val="left" w:pos="720"/>
          <w:tab w:val="left" w:pos="7320"/>
          <w:tab w:val="left" w:pos="7680"/>
          <w:tab w:val="left" w:pos="8880"/>
        </w:tabs>
        <w:rPr>
          <w:spacing w:val="-2"/>
        </w:rPr>
      </w:pPr>
    </w:p>
    <w:p w14:paraId="55029122" w14:textId="77777777" w:rsidR="00A3113C" w:rsidRPr="001C5879" w:rsidRDefault="00A3113C" w:rsidP="00A3113C">
      <w:pPr>
        <w:tabs>
          <w:tab w:val="left" w:pos="3420"/>
        </w:tabs>
      </w:pPr>
      <w:r w:rsidRPr="001C5879">
        <w:t xml:space="preserve">B9.3 The </w:t>
      </w:r>
      <w:r w:rsidRPr="001C5879">
        <w:rPr>
          <w:spacing w:val="-2"/>
        </w:rPr>
        <w:t>PIC must meet flight time requirements of 14 CFR 135 and the following:</w:t>
      </w:r>
    </w:p>
    <w:p w14:paraId="6C81D1F2" w14:textId="77777777" w:rsidR="007D064B" w:rsidRPr="001C5879" w:rsidRDefault="007D064B" w:rsidP="007D064B">
      <w:pPr>
        <w:tabs>
          <w:tab w:val="left" w:pos="720"/>
          <w:tab w:val="left" w:pos="960"/>
        </w:tabs>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tblGrid>
      <w:tr w:rsidR="007D064B" w:rsidRPr="001C5879" w14:paraId="3F77F534" w14:textId="77777777" w:rsidTr="0007738B">
        <w:tc>
          <w:tcPr>
            <w:tcW w:w="4886" w:type="dxa"/>
          </w:tcPr>
          <w:p w14:paraId="4B6010F9" w14:textId="77777777" w:rsidR="007D064B" w:rsidRPr="001C5879" w:rsidRDefault="007D064B" w:rsidP="0007738B">
            <w:pPr>
              <w:tabs>
                <w:tab w:val="left" w:pos="1080"/>
                <w:tab w:val="left" w:pos="1440"/>
                <w:tab w:val="left" w:pos="2160"/>
                <w:tab w:val="left" w:pos="2880"/>
                <w:tab w:val="left" w:pos="3420"/>
              </w:tabs>
            </w:pPr>
            <w:r w:rsidRPr="001C5879">
              <w:t>B9.3.1</w:t>
            </w:r>
            <w:r w:rsidRPr="001C5879">
              <w:tab/>
              <w:t>1,500 hours</w:t>
            </w:r>
            <w:r w:rsidRPr="001C5879">
              <w:tab/>
              <w:t>Total pilot time.</w:t>
            </w:r>
          </w:p>
        </w:tc>
      </w:tr>
      <w:tr w:rsidR="007D064B" w:rsidRPr="001C5879" w14:paraId="2ED20DFB" w14:textId="77777777" w:rsidTr="0007738B">
        <w:tc>
          <w:tcPr>
            <w:tcW w:w="4886" w:type="dxa"/>
          </w:tcPr>
          <w:p w14:paraId="78069013" w14:textId="77777777" w:rsidR="007D064B" w:rsidRPr="001C5879" w:rsidRDefault="007D064B" w:rsidP="0007738B">
            <w:pPr>
              <w:tabs>
                <w:tab w:val="left" w:pos="3420"/>
              </w:tabs>
            </w:pPr>
          </w:p>
        </w:tc>
      </w:tr>
      <w:tr w:rsidR="007D064B" w:rsidRPr="001C5879" w14:paraId="03C5E587" w14:textId="77777777" w:rsidTr="0007738B">
        <w:tc>
          <w:tcPr>
            <w:tcW w:w="4886" w:type="dxa"/>
          </w:tcPr>
          <w:p w14:paraId="4B6F315F" w14:textId="77777777" w:rsidR="007D064B" w:rsidRPr="001C5879" w:rsidRDefault="007D064B" w:rsidP="0007738B">
            <w:pPr>
              <w:tabs>
                <w:tab w:val="left" w:pos="1080"/>
                <w:tab w:val="left" w:pos="1440"/>
                <w:tab w:val="left" w:pos="2160"/>
                <w:tab w:val="left" w:pos="2880"/>
                <w:tab w:val="left" w:pos="3420"/>
              </w:tabs>
            </w:pPr>
            <w:r w:rsidRPr="001C5879">
              <w:t>B9.3.2</w:t>
            </w:r>
            <w:r w:rsidRPr="001C5879">
              <w:tab/>
              <w:t>1,200 hours</w:t>
            </w:r>
            <w:r w:rsidRPr="001C5879">
              <w:tab/>
              <w:t>PIC airplanes.</w:t>
            </w:r>
          </w:p>
        </w:tc>
      </w:tr>
      <w:tr w:rsidR="007D064B" w:rsidRPr="001C5879" w14:paraId="452D7F5E" w14:textId="77777777" w:rsidTr="0007738B">
        <w:tc>
          <w:tcPr>
            <w:tcW w:w="4886" w:type="dxa"/>
          </w:tcPr>
          <w:p w14:paraId="5A03219E" w14:textId="77777777" w:rsidR="007D064B" w:rsidRPr="001C5879" w:rsidRDefault="007D064B" w:rsidP="0007738B">
            <w:pPr>
              <w:tabs>
                <w:tab w:val="left" w:pos="3420"/>
              </w:tabs>
            </w:pPr>
          </w:p>
        </w:tc>
      </w:tr>
      <w:tr w:rsidR="007D064B" w:rsidRPr="001C5879" w14:paraId="1BD486E1" w14:textId="77777777" w:rsidTr="0007738B">
        <w:tc>
          <w:tcPr>
            <w:tcW w:w="4886" w:type="dxa"/>
          </w:tcPr>
          <w:p w14:paraId="7D7C123C" w14:textId="77777777" w:rsidR="007D064B" w:rsidRPr="001C5879" w:rsidRDefault="007D064B" w:rsidP="0007738B">
            <w:pPr>
              <w:tabs>
                <w:tab w:val="left" w:pos="1080"/>
                <w:tab w:val="left" w:pos="2132"/>
                <w:tab w:val="left" w:pos="3420"/>
              </w:tabs>
            </w:pPr>
            <w:r w:rsidRPr="001C5879">
              <w:t>B9.3.3</w:t>
            </w:r>
            <w:r w:rsidRPr="001C5879">
              <w:tab/>
              <w:t>200 hours</w:t>
            </w:r>
            <w:r w:rsidRPr="001C5879">
              <w:tab/>
              <w:t>PIC multiengine, when applicable.</w:t>
            </w:r>
          </w:p>
        </w:tc>
      </w:tr>
      <w:tr w:rsidR="007D064B" w:rsidRPr="001C5879" w14:paraId="19FB2084" w14:textId="77777777" w:rsidTr="0007738B">
        <w:tc>
          <w:tcPr>
            <w:tcW w:w="4886" w:type="dxa"/>
          </w:tcPr>
          <w:p w14:paraId="43471B9D" w14:textId="77777777" w:rsidR="007D064B" w:rsidRPr="001C5879" w:rsidRDefault="007D064B" w:rsidP="0007738B">
            <w:pPr>
              <w:tabs>
                <w:tab w:val="left" w:pos="720"/>
                <w:tab w:val="left" w:pos="3420"/>
              </w:tabs>
            </w:pPr>
          </w:p>
        </w:tc>
      </w:tr>
      <w:tr w:rsidR="007D064B" w:rsidRPr="001C5879" w14:paraId="7822B829" w14:textId="77777777" w:rsidTr="0007738B">
        <w:tc>
          <w:tcPr>
            <w:tcW w:w="4886" w:type="dxa"/>
          </w:tcPr>
          <w:p w14:paraId="521B308F" w14:textId="77777777" w:rsidR="007D064B" w:rsidRPr="001C5879" w:rsidRDefault="007D064B" w:rsidP="0007738B">
            <w:pPr>
              <w:tabs>
                <w:tab w:val="left" w:pos="1080"/>
                <w:tab w:val="left" w:pos="2132"/>
                <w:tab w:val="left" w:pos="3420"/>
              </w:tabs>
              <w:ind w:left="62" w:hanging="62"/>
            </w:pPr>
            <w:r w:rsidRPr="001C5879">
              <w:t>B9.3.4</w:t>
            </w:r>
            <w:r w:rsidRPr="001C5879">
              <w:tab/>
              <w:t>25 hours</w:t>
            </w:r>
            <w:r w:rsidRPr="001C5879">
              <w:tab/>
              <w:t>PIC seaplanes, when applicable.</w:t>
            </w:r>
          </w:p>
        </w:tc>
      </w:tr>
      <w:tr w:rsidR="007D064B" w:rsidRPr="001C5879" w14:paraId="03DD0E02" w14:textId="77777777" w:rsidTr="0007738B">
        <w:tc>
          <w:tcPr>
            <w:tcW w:w="4886" w:type="dxa"/>
          </w:tcPr>
          <w:p w14:paraId="66FFF168" w14:textId="77777777" w:rsidR="007D064B" w:rsidRPr="001C5879" w:rsidRDefault="007D064B" w:rsidP="0007738B">
            <w:pPr>
              <w:tabs>
                <w:tab w:val="left" w:pos="3420"/>
              </w:tabs>
            </w:pPr>
          </w:p>
        </w:tc>
      </w:tr>
      <w:tr w:rsidR="007D064B" w:rsidRPr="001C5879" w14:paraId="0A493F5A" w14:textId="77777777" w:rsidTr="0007738B">
        <w:tc>
          <w:tcPr>
            <w:tcW w:w="4886" w:type="dxa"/>
          </w:tcPr>
          <w:p w14:paraId="526F136E" w14:textId="147C7296" w:rsidR="007D064B" w:rsidRPr="001C5879" w:rsidRDefault="0066638C" w:rsidP="0007738B">
            <w:pPr>
              <w:tabs>
                <w:tab w:val="left" w:pos="1080"/>
                <w:tab w:val="left" w:pos="2160"/>
                <w:tab w:val="left" w:pos="3420"/>
              </w:tabs>
            </w:pPr>
            <w:r w:rsidRPr="001C5879">
              <w:t>B9.3.5</w:t>
            </w:r>
            <w:r w:rsidRPr="001C5879">
              <w:tab/>
              <w:t>250 hours</w:t>
            </w:r>
            <w:r w:rsidRPr="001C5879">
              <w:tab/>
              <w:t>PIC large airplane when applicable.  (Over 12,500 pounds certificated gross takeoff weight.)</w:t>
            </w:r>
          </w:p>
        </w:tc>
      </w:tr>
      <w:tr w:rsidR="007D064B" w:rsidRPr="001C5879" w14:paraId="7E85B31C" w14:textId="77777777" w:rsidTr="0007738B">
        <w:tc>
          <w:tcPr>
            <w:tcW w:w="4886" w:type="dxa"/>
          </w:tcPr>
          <w:p w14:paraId="371011C0" w14:textId="77777777" w:rsidR="007D064B" w:rsidRPr="001C5879" w:rsidRDefault="007D064B" w:rsidP="0007738B">
            <w:pPr>
              <w:tabs>
                <w:tab w:val="left" w:pos="3420"/>
              </w:tabs>
            </w:pPr>
          </w:p>
        </w:tc>
      </w:tr>
      <w:tr w:rsidR="007D064B" w:rsidRPr="001C5879" w14:paraId="171207C2" w14:textId="77777777" w:rsidTr="0007738B">
        <w:tc>
          <w:tcPr>
            <w:tcW w:w="4886" w:type="dxa"/>
          </w:tcPr>
          <w:p w14:paraId="6A353A7F" w14:textId="77777777" w:rsidR="007D064B" w:rsidRPr="001C5879" w:rsidRDefault="007D064B" w:rsidP="0007738B">
            <w:pPr>
              <w:tabs>
                <w:tab w:val="left" w:pos="1052"/>
                <w:tab w:val="left" w:pos="2132"/>
                <w:tab w:val="left" w:pos="3420"/>
              </w:tabs>
              <w:ind w:left="62"/>
            </w:pPr>
            <w:r w:rsidRPr="001C5879">
              <w:t>B9.3.6</w:t>
            </w:r>
            <w:r w:rsidRPr="001C5879">
              <w:tab/>
              <w:t>100 hours</w:t>
            </w:r>
            <w:r w:rsidRPr="001C5879">
              <w:tab/>
              <w:t>PIC jet airplane, when applicable.</w:t>
            </w:r>
          </w:p>
        </w:tc>
      </w:tr>
      <w:tr w:rsidR="007D064B" w:rsidRPr="001C5879" w14:paraId="562FE14C" w14:textId="77777777" w:rsidTr="0007738B">
        <w:tc>
          <w:tcPr>
            <w:tcW w:w="4886" w:type="dxa"/>
          </w:tcPr>
          <w:p w14:paraId="29C06D5A" w14:textId="77777777" w:rsidR="007D064B" w:rsidRPr="001C5879" w:rsidRDefault="007D064B" w:rsidP="0007738B">
            <w:pPr>
              <w:tabs>
                <w:tab w:val="left" w:pos="3420"/>
              </w:tabs>
            </w:pPr>
          </w:p>
        </w:tc>
      </w:tr>
      <w:tr w:rsidR="007D064B" w:rsidRPr="001C5879" w14:paraId="71442D36" w14:textId="77777777" w:rsidTr="0007738B">
        <w:tc>
          <w:tcPr>
            <w:tcW w:w="4886" w:type="dxa"/>
          </w:tcPr>
          <w:p w14:paraId="05E30504" w14:textId="77777777" w:rsidR="007D064B" w:rsidRPr="001C5879" w:rsidRDefault="007D064B" w:rsidP="0007738B">
            <w:pPr>
              <w:tabs>
                <w:tab w:val="left" w:pos="872"/>
                <w:tab w:val="left" w:pos="1772"/>
                <w:tab w:val="left" w:pos="3420"/>
              </w:tabs>
            </w:pPr>
            <w:r w:rsidRPr="001C5879">
              <w:t>B9.3.7</w:t>
            </w:r>
            <w:r w:rsidRPr="001C5879">
              <w:tab/>
              <w:t>100 hours</w:t>
            </w:r>
            <w:r w:rsidRPr="001C5879">
              <w:tab/>
              <w:t>PIC turbo prop airplane, when applicable.</w:t>
            </w:r>
          </w:p>
        </w:tc>
      </w:tr>
      <w:tr w:rsidR="007D064B" w:rsidRPr="001C5879" w14:paraId="69172495" w14:textId="77777777" w:rsidTr="0007738B">
        <w:tc>
          <w:tcPr>
            <w:tcW w:w="4886" w:type="dxa"/>
          </w:tcPr>
          <w:p w14:paraId="5F876AC0" w14:textId="77777777" w:rsidR="007D064B" w:rsidRPr="001C5879" w:rsidRDefault="007D064B" w:rsidP="0007738B">
            <w:pPr>
              <w:tabs>
                <w:tab w:val="left" w:pos="872"/>
                <w:tab w:val="left" w:pos="1772"/>
                <w:tab w:val="left" w:pos="3420"/>
              </w:tabs>
            </w:pPr>
          </w:p>
        </w:tc>
      </w:tr>
      <w:tr w:rsidR="007D064B" w:rsidRPr="001C5879" w14:paraId="2A73F310" w14:textId="77777777" w:rsidTr="0007738B">
        <w:tc>
          <w:tcPr>
            <w:tcW w:w="4886" w:type="dxa"/>
          </w:tcPr>
          <w:p w14:paraId="37E36A5B" w14:textId="77777777" w:rsidR="007D064B" w:rsidRPr="001C5879" w:rsidRDefault="007D064B" w:rsidP="0007738B">
            <w:pPr>
              <w:tabs>
                <w:tab w:val="left" w:pos="872"/>
                <w:tab w:val="left" w:pos="1080"/>
                <w:tab w:val="left" w:pos="1440"/>
                <w:tab w:val="left" w:pos="1772"/>
                <w:tab w:val="left" w:pos="2160"/>
                <w:tab w:val="left" w:pos="2880"/>
                <w:tab w:val="left" w:pos="3420"/>
              </w:tabs>
            </w:pPr>
            <w:r w:rsidRPr="001C5879">
              <w:t>B9.3.8</w:t>
            </w:r>
            <w:r w:rsidRPr="001C5879">
              <w:tab/>
              <w:t xml:space="preserve">Minimum make and model experience </w:t>
            </w:r>
          </w:p>
        </w:tc>
      </w:tr>
      <w:tr w:rsidR="007D064B" w:rsidRPr="001C5879" w14:paraId="6A3C22BC" w14:textId="77777777" w:rsidTr="0007738B">
        <w:tc>
          <w:tcPr>
            <w:tcW w:w="4886" w:type="dxa"/>
          </w:tcPr>
          <w:p w14:paraId="3D4063A9" w14:textId="77777777" w:rsidR="007D064B" w:rsidRPr="001C5879" w:rsidRDefault="007D064B" w:rsidP="0007738B">
            <w:pPr>
              <w:tabs>
                <w:tab w:val="left" w:pos="872"/>
                <w:tab w:val="left" w:pos="1080"/>
                <w:tab w:val="left" w:pos="1440"/>
                <w:tab w:val="left" w:pos="1772"/>
                <w:tab w:val="left" w:pos="2160"/>
                <w:tab w:val="left" w:pos="2880"/>
                <w:tab w:val="left" w:pos="3420"/>
              </w:tabs>
            </w:pPr>
          </w:p>
        </w:tc>
      </w:tr>
      <w:tr w:rsidR="007D064B" w:rsidRPr="001C5879" w14:paraId="3D11062C" w14:textId="77777777" w:rsidTr="0007738B">
        <w:tc>
          <w:tcPr>
            <w:tcW w:w="4886" w:type="dxa"/>
          </w:tcPr>
          <w:p w14:paraId="200D660F" w14:textId="77777777" w:rsidR="007D064B" w:rsidRPr="001C5879" w:rsidRDefault="007D064B" w:rsidP="0007738B">
            <w:pPr>
              <w:tabs>
                <w:tab w:val="left" w:pos="872"/>
                <w:tab w:val="left" w:pos="1080"/>
                <w:tab w:val="left" w:pos="1440"/>
                <w:tab w:val="left" w:pos="1772"/>
                <w:tab w:val="left" w:pos="2160"/>
                <w:tab w:val="left" w:pos="2880"/>
                <w:tab w:val="left" w:pos="3420"/>
              </w:tabs>
            </w:pPr>
            <w:r w:rsidRPr="001C5879">
              <w:t>B9.3.8.1</w:t>
            </w:r>
            <w:r w:rsidRPr="001C5879">
              <w:tab/>
              <w:t>50 hours</w:t>
            </w:r>
            <w:r w:rsidRPr="001C5879">
              <w:tab/>
              <w:t xml:space="preserve">PIC in make and model of large aircraft to be used on this agreement for passenger transport.  (25 hours if the pilot has attended a formal training course for the make and model.) </w:t>
            </w:r>
          </w:p>
        </w:tc>
      </w:tr>
      <w:tr w:rsidR="007D064B" w:rsidRPr="001C5879" w14:paraId="4EF1344D" w14:textId="77777777" w:rsidTr="0007738B">
        <w:tc>
          <w:tcPr>
            <w:tcW w:w="4886" w:type="dxa"/>
          </w:tcPr>
          <w:p w14:paraId="51268CB7" w14:textId="77777777" w:rsidR="007D064B" w:rsidRPr="001C5879" w:rsidRDefault="007D064B" w:rsidP="0007738B">
            <w:pPr>
              <w:tabs>
                <w:tab w:val="left" w:pos="872"/>
                <w:tab w:val="left" w:pos="1772"/>
                <w:tab w:val="left" w:pos="3420"/>
              </w:tabs>
            </w:pPr>
          </w:p>
        </w:tc>
      </w:tr>
      <w:tr w:rsidR="007D064B" w:rsidRPr="001C5879" w14:paraId="6EB04F03" w14:textId="77777777" w:rsidTr="0007738B">
        <w:tc>
          <w:tcPr>
            <w:tcW w:w="4886" w:type="dxa"/>
          </w:tcPr>
          <w:p w14:paraId="1670566D" w14:textId="77777777" w:rsidR="007D064B" w:rsidRPr="001C5879" w:rsidRDefault="007D064B" w:rsidP="0007738B">
            <w:pPr>
              <w:tabs>
                <w:tab w:val="left" w:pos="872"/>
                <w:tab w:val="left" w:pos="1772"/>
                <w:tab w:val="left" w:pos="3420"/>
              </w:tabs>
            </w:pPr>
            <w:r w:rsidRPr="001C5879">
              <w:t>B9.3.8.2</w:t>
            </w:r>
            <w:r w:rsidRPr="001C5879">
              <w:tab/>
              <w:t>50 hours</w:t>
            </w:r>
            <w:r w:rsidRPr="001C5879">
              <w:tab/>
              <w:t>PIC in make and model of turbo prop airplane to be used on this agreement for passenger transport.  (25 hours if the pilot has attended a formal training course for the make and model.)</w:t>
            </w:r>
          </w:p>
        </w:tc>
      </w:tr>
      <w:tr w:rsidR="007D064B" w:rsidRPr="001C5879" w14:paraId="720A3A33" w14:textId="77777777" w:rsidTr="0007738B">
        <w:tc>
          <w:tcPr>
            <w:tcW w:w="4886" w:type="dxa"/>
          </w:tcPr>
          <w:p w14:paraId="7CD427DD" w14:textId="77777777" w:rsidR="007D064B" w:rsidRPr="001C5879" w:rsidRDefault="007D064B" w:rsidP="0007738B">
            <w:pPr>
              <w:tabs>
                <w:tab w:val="left" w:pos="872"/>
                <w:tab w:val="left" w:pos="1080"/>
                <w:tab w:val="left" w:pos="1772"/>
              </w:tabs>
            </w:pPr>
          </w:p>
        </w:tc>
      </w:tr>
      <w:tr w:rsidR="007D064B" w:rsidRPr="001C5879" w14:paraId="5D530744" w14:textId="77777777" w:rsidTr="0007738B">
        <w:tc>
          <w:tcPr>
            <w:tcW w:w="4886" w:type="dxa"/>
          </w:tcPr>
          <w:p w14:paraId="0D67AC8B" w14:textId="77777777" w:rsidR="007D064B" w:rsidRPr="001C5879" w:rsidRDefault="007D064B" w:rsidP="0007738B">
            <w:pPr>
              <w:tabs>
                <w:tab w:val="left" w:pos="872"/>
                <w:tab w:val="left" w:pos="1772"/>
                <w:tab w:val="left" w:pos="3420"/>
              </w:tabs>
            </w:pPr>
            <w:r w:rsidRPr="001C5879">
              <w:t>B9.3.8.3</w:t>
            </w:r>
            <w:r w:rsidRPr="001C5879">
              <w:tab/>
              <w:t>50 hours</w:t>
            </w:r>
            <w:r w:rsidRPr="001C5879">
              <w:tab/>
              <w:t>PIC in make and model of jet airplane to be used on this agreement for passenger transport.  (25 hours if the pilot has attended a formal training course for the make and model.)</w:t>
            </w:r>
          </w:p>
        </w:tc>
      </w:tr>
      <w:tr w:rsidR="007D064B" w:rsidRPr="001C5879" w14:paraId="2DD2B391" w14:textId="77777777" w:rsidTr="0007738B">
        <w:tc>
          <w:tcPr>
            <w:tcW w:w="4886" w:type="dxa"/>
          </w:tcPr>
          <w:p w14:paraId="554AB370" w14:textId="77777777" w:rsidR="007D064B" w:rsidRPr="001C5879" w:rsidRDefault="007D064B" w:rsidP="0007738B">
            <w:pPr>
              <w:tabs>
                <w:tab w:val="left" w:pos="872"/>
                <w:tab w:val="left" w:pos="1080"/>
                <w:tab w:val="left" w:pos="1772"/>
              </w:tabs>
              <w:rPr>
                <w:highlight w:val="cyan"/>
              </w:rPr>
            </w:pPr>
          </w:p>
        </w:tc>
      </w:tr>
      <w:tr w:rsidR="007D064B" w:rsidRPr="001C5879" w14:paraId="2EF8C038" w14:textId="77777777" w:rsidTr="0007738B">
        <w:tc>
          <w:tcPr>
            <w:tcW w:w="4886" w:type="dxa"/>
          </w:tcPr>
          <w:p w14:paraId="073FA064" w14:textId="77777777" w:rsidR="007D064B" w:rsidRPr="001C5879" w:rsidRDefault="007D064B" w:rsidP="0007738B">
            <w:pPr>
              <w:tabs>
                <w:tab w:val="left" w:pos="872"/>
                <w:tab w:val="left" w:pos="1080"/>
                <w:tab w:val="left" w:pos="1772"/>
              </w:tabs>
            </w:pPr>
            <w:r w:rsidRPr="001C5879">
              <w:t>B9.3.8.4</w:t>
            </w:r>
            <w:r w:rsidRPr="001C5879">
              <w:tab/>
              <w:t>25 hours</w:t>
            </w:r>
            <w:smartTag w:uri="urn:schemas-microsoft-com:office:smarttags" w:element="stockticker">
              <w:r w:rsidRPr="001C5879">
                <w:tab/>
                <w:t>PIC</w:t>
              </w:r>
            </w:smartTag>
            <w:r w:rsidRPr="001C5879">
              <w:t xml:space="preserve"> in make and model for IFR operations</w:t>
            </w:r>
          </w:p>
        </w:tc>
      </w:tr>
      <w:tr w:rsidR="007D064B" w:rsidRPr="001C5879" w14:paraId="6016C25B" w14:textId="77777777" w:rsidTr="0007738B">
        <w:tc>
          <w:tcPr>
            <w:tcW w:w="4886" w:type="dxa"/>
          </w:tcPr>
          <w:p w14:paraId="17F2FE69" w14:textId="77777777" w:rsidR="007D064B" w:rsidRPr="001C5879" w:rsidRDefault="007D064B" w:rsidP="0007738B">
            <w:pPr>
              <w:tabs>
                <w:tab w:val="left" w:pos="872"/>
                <w:tab w:val="left" w:pos="1080"/>
                <w:tab w:val="left" w:pos="1772"/>
              </w:tabs>
            </w:pPr>
          </w:p>
        </w:tc>
      </w:tr>
      <w:tr w:rsidR="007D064B" w:rsidRPr="001C5879" w14:paraId="6322DB20" w14:textId="77777777" w:rsidTr="0007738B">
        <w:tc>
          <w:tcPr>
            <w:tcW w:w="4886" w:type="dxa"/>
          </w:tcPr>
          <w:p w14:paraId="642B1072" w14:textId="77777777" w:rsidR="007D064B" w:rsidRPr="001C5879" w:rsidRDefault="007D064B" w:rsidP="0007738B">
            <w:pPr>
              <w:tabs>
                <w:tab w:val="left" w:pos="872"/>
                <w:tab w:val="left" w:pos="1080"/>
                <w:tab w:val="left" w:pos="1772"/>
              </w:tabs>
            </w:pPr>
            <w:r w:rsidRPr="001C5879">
              <w:t>B9.3.8.5</w:t>
            </w:r>
            <w:r w:rsidRPr="001C5879">
              <w:tab/>
              <w:t>10 hours</w:t>
            </w:r>
            <w:r w:rsidRPr="001C5879">
              <w:tab/>
              <w:t xml:space="preserve">PIC in make and model for VFR operations </w:t>
            </w:r>
          </w:p>
        </w:tc>
      </w:tr>
      <w:tr w:rsidR="007D064B" w:rsidRPr="001C5879" w14:paraId="0820933D" w14:textId="77777777" w:rsidTr="0007738B">
        <w:tc>
          <w:tcPr>
            <w:tcW w:w="4886" w:type="dxa"/>
          </w:tcPr>
          <w:p w14:paraId="4B3D422D" w14:textId="77777777" w:rsidR="007D064B" w:rsidRPr="001C5879" w:rsidRDefault="007D064B" w:rsidP="0007738B">
            <w:pPr>
              <w:tabs>
                <w:tab w:val="left" w:pos="872"/>
                <w:tab w:val="left" w:pos="1080"/>
                <w:tab w:val="left" w:pos="1772"/>
              </w:tabs>
            </w:pPr>
          </w:p>
        </w:tc>
      </w:tr>
      <w:tr w:rsidR="007D064B" w:rsidRPr="001C5879" w14:paraId="4CFE8F08" w14:textId="77777777" w:rsidTr="0007738B">
        <w:tc>
          <w:tcPr>
            <w:tcW w:w="4886" w:type="dxa"/>
          </w:tcPr>
          <w:p w14:paraId="64BD4B4C" w14:textId="77777777" w:rsidR="007D064B" w:rsidRPr="001C5879" w:rsidRDefault="007D064B" w:rsidP="0007738B">
            <w:pPr>
              <w:tabs>
                <w:tab w:val="left" w:pos="872"/>
                <w:tab w:val="left" w:pos="1080"/>
                <w:tab w:val="left" w:pos="1772"/>
              </w:tabs>
            </w:pPr>
            <w:r w:rsidRPr="001C5879">
              <w:t>B9.3.9</w:t>
            </w:r>
            <w:r w:rsidRPr="001C5879">
              <w:tab/>
              <w:t>100 hours</w:t>
            </w:r>
            <w:r w:rsidRPr="001C5879">
              <w:tab/>
              <w:t>PIC in category, preceding 12 months.</w:t>
            </w:r>
          </w:p>
        </w:tc>
      </w:tr>
      <w:tr w:rsidR="007D064B" w:rsidRPr="001C5879" w14:paraId="1888BF0E" w14:textId="77777777" w:rsidTr="0007738B">
        <w:tc>
          <w:tcPr>
            <w:tcW w:w="4886" w:type="dxa"/>
          </w:tcPr>
          <w:p w14:paraId="5CC1F960" w14:textId="77777777" w:rsidR="007D064B" w:rsidRPr="001C5879" w:rsidRDefault="007D064B" w:rsidP="0007738B">
            <w:pPr>
              <w:tabs>
                <w:tab w:val="left" w:pos="3420"/>
              </w:tabs>
            </w:pPr>
          </w:p>
        </w:tc>
      </w:tr>
    </w:tbl>
    <w:p w14:paraId="51163422" w14:textId="77777777" w:rsidR="007D064B" w:rsidRPr="001C5879" w:rsidRDefault="007D064B" w:rsidP="007D064B">
      <w:pPr>
        <w:tabs>
          <w:tab w:val="left" w:pos="720"/>
          <w:tab w:val="left" w:pos="960"/>
        </w:tabs>
        <w:rPr>
          <w:spacing w:val="-2"/>
        </w:rPr>
      </w:pPr>
    </w:p>
    <w:p w14:paraId="56B4C91B" w14:textId="77777777" w:rsidR="007F6B18" w:rsidRPr="001C5879" w:rsidRDefault="007F6B18" w:rsidP="007F6B18">
      <w:pPr>
        <w:autoSpaceDE w:val="0"/>
        <w:autoSpaceDN w:val="0"/>
        <w:adjustRightInd w:val="0"/>
      </w:pPr>
      <w:r w:rsidRPr="001C5879">
        <w:rPr>
          <w:b/>
          <w:bCs/>
        </w:rPr>
        <w:t>Note:</w:t>
      </w:r>
      <w:r w:rsidRPr="001C5879">
        <w:t xml:space="preserve"> RE: B9.3.8 Vendor in house FAA approved 14 CFR Part 135 training courses do not qualify for the 50% reduction.</w:t>
      </w:r>
    </w:p>
    <w:p w14:paraId="2867DBDE" w14:textId="77777777" w:rsidR="007F6B18" w:rsidRPr="001C5879" w:rsidRDefault="007F6B18" w:rsidP="007D064B">
      <w:pPr>
        <w:tabs>
          <w:tab w:val="left" w:pos="-720"/>
        </w:tabs>
        <w:rPr>
          <w:b/>
          <w:bCs/>
        </w:rPr>
      </w:pPr>
    </w:p>
    <w:p w14:paraId="5BDAD118" w14:textId="758C74C0" w:rsidR="007D064B" w:rsidRPr="001C5879" w:rsidRDefault="007D064B" w:rsidP="007D064B">
      <w:pPr>
        <w:tabs>
          <w:tab w:val="left" w:pos="-720"/>
        </w:tabs>
      </w:pPr>
      <w:r w:rsidRPr="001C5879">
        <w:rPr>
          <w:b/>
          <w:bCs/>
        </w:rPr>
        <w:t xml:space="preserve">Note: </w:t>
      </w:r>
      <w:r w:rsidRPr="001C5879">
        <w:t xml:space="preserve">RE: B9.3.9 The Contractor may request that this pilot flight hour requirement be waived for a pilot under special </w:t>
      </w:r>
      <w:r w:rsidRPr="001C5879">
        <w:t>circumstances; however, the waiver may or may not be granted. The Contractor should contact the Contracting Officer in advance of this need for additional information on this process. No other pilot qualification exceptions will be considered by the Government</w:t>
      </w:r>
    </w:p>
    <w:p w14:paraId="74947044" w14:textId="77777777" w:rsidR="007D064B" w:rsidRPr="001C5879" w:rsidRDefault="007D064B" w:rsidP="007D064B">
      <w:pPr>
        <w:tabs>
          <w:tab w:val="left" w:pos="-720"/>
        </w:tabs>
      </w:pPr>
    </w:p>
    <w:p w14:paraId="28E9B077" w14:textId="4C8AD0D3" w:rsidR="006D4818" w:rsidRPr="001C5879" w:rsidRDefault="006D4818" w:rsidP="006D4818">
      <w:pPr>
        <w:pStyle w:val="Heading2"/>
      </w:pPr>
      <w:bookmarkStart w:id="87" w:name="_Toc117886896"/>
      <w:r w:rsidRPr="001C5879">
        <w:t>B10</w:t>
      </w:r>
      <w:r w:rsidR="0075154C" w:rsidRPr="001C5879">
        <w:t xml:space="preserve"> </w:t>
      </w:r>
      <w:r w:rsidRPr="001C5879">
        <w:t>Flight Crewmembers Duty and Flight Limitations</w:t>
      </w:r>
      <w:bookmarkEnd w:id="75"/>
      <w:bookmarkEnd w:id="76"/>
      <w:bookmarkEnd w:id="77"/>
      <w:bookmarkEnd w:id="78"/>
      <w:bookmarkEnd w:id="79"/>
      <w:bookmarkEnd w:id="80"/>
      <w:bookmarkEnd w:id="87"/>
    </w:p>
    <w:p w14:paraId="28238598" w14:textId="77777777" w:rsidR="006D4818" w:rsidRPr="001C5879" w:rsidRDefault="006D4818" w:rsidP="006D4818">
      <w:pPr>
        <w:rPr>
          <w:rFonts w:eastAsia="Calibri"/>
          <w:kern w:val="20"/>
        </w:rPr>
      </w:pPr>
    </w:p>
    <w:p w14:paraId="3CF4C38E" w14:textId="77777777" w:rsidR="007D064B" w:rsidRPr="001C5879" w:rsidRDefault="007D064B" w:rsidP="007D064B">
      <w:pPr>
        <w:rPr>
          <w:rFonts w:eastAsia="Calibri"/>
          <w:kern w:val="20"/>
        </w:rPr>
      </w:pPr>
      <w:r w:rsidRPr="001C5879">
        <w:rPr>
          <w:rFonts w:eastAsia="Calibri"/>
          <w:kern w:val="20"/>
        </w:rPr>
        <w:t>Assigned duty of any kind must not exceed 14 hours in any 24-hour period.  “Duty” includes flight time, ground duty of any kind, and standby.  Local travel up to a maximum of 30 minutes each way between the worksite and place of lodging will not be considered duty time.  Flight crewmembers will be subject to the following duty hour limitations:</w:t>
      </w:r>
    </w:p>
    <w:p w14:paraId="14FEFECC" w14:textId="77777777" w:rsidR="007D064B" w:rsidRPr="001C5879" w:rsidRDefault="007D064B" w:rsidP="007D064B">
      <w:pPr>
        <w:rPr>
          <w:rFonts w:eastAsia="Calibri"/>
          <w:kern w:val="20"/>
        </w:rPr>
      </w:pPr>
    </w:p>
    <w:p w14:paraId="15819448" w14:textId="77777777" w:rsidR="007D064B" w:rsidRPr="001C5879" w:rsidRDefault="007D064B" w:rsidP="007D064B">
      <w:pPr>
        <w:rPr>
          <w:rFonts w:eastAsia="Calibri"/>
          <w:kern w:val="20"/>
        </w:rPr>
      </w:pPr>
      <w:r w:rsidRPr="001C5879">
        <w:rPr>
          <w:rFonts w:eastAsia="Calibri"/>
          <w:kern w:val="20"/>
        </w:rPr>
        <w:t>B10.1 A maximum of 14 consecutive duty hours during any assigned duty period.</w:t>
      </w:r>
    </w:p>
    <w:p w14:paraId="27223C2A" w14:textId="77777777" w:rsidR="007D064B" w:rsidRPr="001C5879" w:rsidRDefault="007D064B" w:rsidP="007D064B">
      <w:pPr>
        <w:widowControl w:val="0"/>
        <w:rPr>
          <w:kern w:val="20"/>
        </w:rPr>
      </w:pPr>
    </w:p>
    <w:p w14:paraId="676ADEF6" w14:textId="77777777" w:rsidR="007D064B" w:rsidRPr="001C5879" w:rsidRDefault="007D064B" w:rsidP="007D064B">
      <w:pPr>
        <w:rPr>
          <w:rFonts w:eastAsia="Calibri"/>
          <w:kern w:val="20"/>
        </w:rPr>
      </w:pPr>
      <w:r w:rsidRPr="001C5879">
        <w:rPr>
          <w:rFonts w:eastAsia="Calibri"/>
          <w:kern w:val="20"/>
        </w:rPr>
        <w:t>B10.1.1 All crewmembers must have two 24-hour periods of rest (off duty) within any 14 consecutive calendar days. In the conterminous United States, these two 24-hour rest periods must be 2 calendar days off duty.</w:t>
      </w:r>
    </w:p>
    <w:p w14:paraId="09F87D0E" w14:textId="77777777" w:rsidR="007D064B" w:rsidRPr="001C5879" w:rsidRDefault="007D064B" w:rsidP="007D064B">
      <w:pPr>
        <w:rPr>
          <w:rFonts w:eastAsia="Calibri"/>
          <w:kern w:val="20"/>
        </w:rPr>
      </w:pPr>
    </w:p>
    <w:p w14:paraId="1CE234F7" w14:textId="77777777" w:rsidR="007D064B" w:rsidRPr="001C5879" w:rsidRDefault="007D064B" w:rsidP="007D064B">
      <w:pPr>
        <w:rPr>
          <w:rFonts w:eastAsia="Calibri"/>
          <w:kern w:val="20"/>
        </w:rPr>
      </w:pPr>
      <w:r w:rsidRPr="001C5879">
        <w:rPr>
          <w:rFonts w:eastAsia="Calibri"/>
          <w:kern w:val="20"/>
        </w:rPr>
        <w:t>B10.1.2 The pilot must be given a minimum of 10 consecutive hours of rest (off duty) prior to any assigned duty period.</w:t>
      </w:r>
    </w:p>
    <w:p w14:paraId="2D16A805" w14:textId="77777777" w:rsidR="007D064B" w:rsidRPr="001C5879" w:rsidRDefault="007D064B" w:rsidP="007D064B">
      <w:pPr>
        <w:rPr>
          <w:rFonts w:eastAsia="Calibri"/>
          <w:kern w:val="20"/>
        </w:rPr>
      </w:pPr>
    </w:p>
    <w:p w14:paraId="59389BCF" w14:textId="77777777" w:rsidR="007D064B" w:rsidRPr="001C5879" w:rsidRDefault="007D064B" w:rsidP="007D064B">
      <w:pPr>
        <w:rPr>
          <w:rFonts w:eastAsia="Calibri"/>
          <w:kern w:val="20"/>
        </w:rPr>
      </w:pPr>
      <w:r w:rsidRPr="001C5879">
        <w:rPr>
          <w:rFonts w:eastAsia="Calibri"/>
          <w:kern w:val="20"/>
        </w:rPr>
        <w:t>B10.1.3 Regardless of the above limits, pilots are expected to notify the government if they become fatigued prior to reaching the duty day limit.</w:t>
      </w:r>
    </w:p>
    <w:p w14:paraId="6BBE45CA" w14:textId="77777777" w:rsidR="007D064B" w:rsidRPr="001C5879" w:rsidRDefault="007D064B" w:rsidP="007D064B">
      <w:pPr>
        <w:rPr>
          <w:rFonts w:eastAsia="Calibri"/>
          <w:kern w:val="20"/>
        </w:rPr>
      </w:pPr>
    </w:p>
    <w:p w14:paraId="7D883E4E" w14:textId="77777777" w:rsidR="007D064B" w:rsidRPr="001C5879" w:rsidRDefault="007D064B" w:rsidP="007D064B">
      <w:pPr>
        <w:rPr>
          <w:rFonts w:eastAsia="Calibri"/>
          <w:kern w:val="20"/>
        </w:rPr>
      </w:pPr>
      <w:r w:rsidRPr="001C5879">
        <w:rPr>
          <w:rFonts w:eastAsia="Calibri"/>
          <w:kern w:val="20"/>
        </w:rPr>
        <w:t xml:space="preserve">B10.2 Flight Limitations.  </w:t>
      </w:r>
    </w:p>
    <w:p w14:paraId="6ECB3423" w14:textId="77777777" w:rsidR="007D064B" w:rsidRPr="001C5879" w:rsidRDefault="007D064B" w:rsidP="007D064B">
      <w:pPr>
        <w:rPr>
          <w:rFonts w:eastAsia="Calibri"/>
          <w:kern w:val="20"/>
        </w:rPr>
      </w:pPr>
    </w:p>
    <w:p w14:paraId="049C2206" w14:textId="77777777" w:rsidR="007D064B" w:rsidRPr="001C5879" w:rsidRDefault="007D064B" w:rsidP="007D064B">
      <w:pPr>
        <w:rPr>
          <w:rFonts w:eastAsia="Calibri"/>
          <w:kern w:val="20"/>
        </w:rPr>
      </w:pPr>
      <w:r w:rsidRPr="001C5879">
        <w:rPr>
          <w:rFonts w:eastAsia="Calibri"/>
          <w:kern w:val="20"/>
        </w:rPr>
        <w:t>B10.2.1 Each crewmember must report all flight time, regardless of how or where performed, except personal pleasure flying.  Crewmembers and relief crewmembers reporting for duty may be required to furnish a record of all duty and/or flight time during the previous 14 days.  This record will be used to administer flight and duty time limitations.</w:t>
      </w:r>
    </w:p>
    <w:p w14:paraId="74D1E4AB" w14:textId="77777777" w:rsidR="007D064B" w:rsidRPr="001C5879" w:rsidRDefault="007D064B" w:rsidP="007D064B">
      <w:pPr>
        <w:rPr>
          <w:rFonts w:eastAsia="Calibri"/>
          <w:kern w:val="20"/>
        </w:rPr>
      </w:pPr>
    </w:p>
    <w:p w14:paraId="333E5F92" w14:textId="77777777" w:rsidR="007D064B" w:rsidRPr="001C5879" w:rsidRDefault="007D064B" w:rsidP="007D064B">
      <w:pPr>
        <w:rPr>
          <w:rFonts w:eastAsia="Calibri"/>
          <w:kern w:val="20"/>
        </w:rPr>
      </w:pPr>
      <w:r w:rsidRPr="001C5879">
        <w:rPr>
          <w:rFonts w:eastAsia="Calibri"/>
          <w:kern w:val="20"/>
        </w:rPr>
        <w:t xml:space="preserve">B10.2.2 Flight time to and from a duty station as a flight crewmember (commuting) must be reported and counted toward limitations if it is flown on a duty day.  Flight time includes but is not limited to military flight time, charter, flight instruction, 14 CFR, Part 61.56 flight review, flight examinations by FAA designees, any flight time for which a flight crewmember is compensated, or any other flight time of a commercial nature whether compensated or not.  </w:t>
      </w:r>
    </w:p>
    <w:p w14:paraId="7AE529CB" w14:textId="77777777" w:rsidR="007D064B" w:rsidRPr="001C5879" w:rsidRDefault="007D064B" w:rsidP="007D064B">
      <w:pPr>
        <w:rPr>
          <w:rFonts w:eastAsia="Calibri"/>
          <w:kern w:val="20"/>
        </w:rPr>
      </w:pPr>
    </w:p>
    <w:p w14:paraId="44815512" w14:textId="77777777" w:rsidR="007D064B" w:rsidRPr="001C5879" w:rsidRDefault="007D064B" w:rsidP="007D064B">
      <w:pPr>
        <w:rPr>
          <w:rFonts w:eastAsia="Calibri"/>
          <w:kern w:val="20"/>
        </w:rPr>
      </w:pPr>
      <w:r w:rsidRPr="001C5879">
        <w:rPr>
          <w:rFonts w:eastAsia="Calibri"/>
          <w:kern w:val="20"/>
        </w:rPr>
        <w:t>B10.2.3 Flight crewmembers will be limited to the following flight hour limitations, which must fall within their duty hour limitations:</w:t>
      </w:r>
    </w:p>
    <w:p w14:paraId="30A964FD" w14:textId="77777777" w:rsidR="007D064B" w:rsidRPr="001C5879" w:rsidRDefault="007D064B" w:rsidP="007D064B">
      <w:pPr>
        <w:rPr>
          <w:rFonts w:eastAsia="Calibri"/>
          <w:kern w:val="20"/>
        </w:rPr>
      </w:pPr>
    </w:p>
    <w:p w14:paraId="6D940264" w14:textId="77777777" w:rsidR="007D064B" w:rsidRPr="001C5879" w:rsidRDefault="007D064B" w:rsidP="007D064B">
      <w:pPr>
        <w:autoSpaceDE w:val="0"/>
        <w:autoSpaceDN w:val="0"/>
        <w:adjustRightInd w:val="0"/>
        <w:jc w:val="left"/>
        <w:rPr>
          <w:rFonts w:eastAsia="Calibri"/>
          <w:kern w:val="20"/>
        </w:rPr>
      </w:pPr>
      <w:r w:rsidRPr="001C5879">
        <w:rPr>
          <w:rFonts w:eastAsia="Calibri"/>
          <w:kern w:val="20"/>
        </w:rPr>
        <w:t xml:space="preserve">B10.2.3.1 A maximum of 8 hours flight time during any assigned duty period. </w:t>
      </w:r>
    </w:p>
    <w:p w14:paraId="622CB747" w14:textId="77777777" w:rsidR="007D064B" w:rsidRPr="001C5879" w:rsidRDefault="007D064B" w:rsidP="007D064B">
      <w:pPr>
        <w:rPr>
          <w:rFonts w:eastAsia="Calibri"/>
          <w:kern w:val="20"/>
        </w:rPr>
      </w:pPr>
    </w:p>
    <w:p w14:paraId="68800FDC" w14:textId="77777777" w:rsidR="007D064B" w:rsidRPr="001C5879" w:rsidRDefault="007D064B" w:rsidP="007D064B">
      <w:pPr>
        <w:autoSpaceDE w:val="0"/>
        <w:autoSpaceDN w:val="0"/>
        <w:adjustRightInd w:val="0"/>
        <w:rPr>
          <w:rFonts w:eastAsia="Calibri"/>
          <w:kern w:val="20"/>
        </w:rPr>
      </w:pPr>
      <w:r w:rsidRPr="001C5879">
        <w:rPr>
          <w:rFonts w:eastAsia="Calibri"/>
          <w:kern w:val="20"/>
        </w:rPr>
        <w:t xml:space="preserve">B10.2.3.2 A maximum of 42 hours flight time during any consecutive 6-day period.  When a pilot acquires 36 or more flight hours in a consecutive 6-day period, the pilot will be </w:t>
      </w:r>
      <w:r w:rsidRPr="001C5879">
        <w:rPr>
          <w:rFonts w:eastAsia="Calibri"/>
          <w:kern w:val="20"/>
        </w:rPr>
        <w:lastRenderedPageBreak/>
        <w:t>given the following 1 calendar day off duty for rest, after which a new 6-day cycle will begin.</w:t>
      </w:r>
    </w:p>
    <w:p w14:paraId="301BFED4" w14:textId="77777777" w:rsidR="005F1BEA" w:rsidRPr="001C5879" w:rsidRDefault="005F1BEA" w:rsidP="009148E2">
      <w:pPr>
        <w:autoSpaceDE w:val="0"/>
        <w:autoSpaceDN w:val="0"/>
        <w:adjustRightInd w:val="0"/>
        <w:rPr>
          <w:rFonts w:eastAsia="Calibri"/>
          <w:kern w:val="20"/>
        </w:rPr>
      </w:pPr>
    </w:p>
    <w:p w14:paraId="2A5F21F7" w14:textId="6F985B62" w:rsidR="009148E2" w:rsidRPr="001C5879" w:rsidRDefault="009148E2" w:rsidP="00441F2D">
      <w:pPr>
        <w:pStyle w:val="Heading2"/>
        <w:rPr>
          <w:b w:val="0"/>
          <w:bCs/>
        </w:rPr>
      </w:pPr>
      <w:bookmarkStart w:id="88" w:name="_Toc117886897"/>
      <w:r w:rsidRPr="001C5879">
        <w:rPr>
          <w:rFonts w:ascii="TimesNewRomanPS-BoldMT" w:hAnsi="TimesNewRomanPS-BoldMT" w:cs="TimesNewRomanPS-BoldMT"/>
          <w:bCs/>
        </w:rPr>
        <w:t>B1</w:t>
      </w:r>
      <w:r w:rsidRPr="001C5879">
        <w:rPr>
          <w:bCs/>
        </w:rPr>
        <w:t>1 Personnel Duty Limitations</w:t>
      </w:r>
      <w:bookmarkEnd w:id="88"/>
    </w:p>
    <w:p w14:paraId="42F6B6C9" w14:textId="77777777" w:rsidR="009148E2" w:rsidRPr="001C5879" w:rsidRDefault="009148E2" w:rsidP="009148E2">
      <w:pPr>
        <w:autoSpaceDE w:val="0"/>
        <w:autoSpaceDN w:val="0"/>
        <w:adjustRightInd w:val="0"/>
        <w:jc w:val="left"/>
        <w:rPr>
          <w:b/>
          <w:bCs/>
        </w:rPr>
      </w:pPr>
    </w:p>
    <w:p w14:paraId="56DA8727" w14:textId="77777777" w:rsidR="007D064B" w:rsidRPr="001C5879" w:rsidRDefault="007D064B" w:rsidP="007D064B">
      <w:pPr>
        <w:autoSpaceDE w:val="0"/>
        <w:autoSpaceDN w:val="0"/>
        <w:adjustRightInd w:val="0"/>
        <w:jc w:val="left"/>
      </w:pPr>
      <w:bookmarkStart w:id="89" w:name="_Toc15281036"/>
      <w:bookmarkEnd w:id="81"/>
      <w:bookmarkEnd w:id="82"/>
      <w:bookmarkEnd w:id="83"/>
      <w:bookmarkEnd w:id="84"/>
      <w:r w:rsidRPr="001C5879">
        <w:t>B11.1 The Contractor must monitor and remove from duty any personnel for fatigue or other causes before they reach their daily duty or flight limitations.</w:t>
      </w:r>
    </w:p>
    <w:p w14:paraId="187FD330" w14:textId="77777777" w:rsidR="007D064B" w:rsidRPr="001C5879" w:rsidRDefault="007D064B" w:rsidP="007D064B">
      <w:pPr>
        <w:autoSpaceDE w:val="0"/>
        <w:autoSpaceDN w:val="0"/>
        <w:adjustRightInd w:val="0"/>
        <w:jc w:val="left"/>
      </w:pPr>
    </w:p>
    <w:p w14:paraId="7AD5A11D" w14:textId="77777777" w:rsidR="007D064B" w:rsidRPr="001C5879" w:rsidRDefault="007D064B" w:rsidP="007D064B">
      <w:pPr>
        <w:autoSpaceDE w:val="0"/>
        <w:autoSpaceDN w:val="0"/>
        <w:adjustRightInd w:val="0"/>
        <w:jc w:val="left"/>
      </w:pPr>
      <w:r w:rsidRPr="001C5879">
        <w:t>B11.2 Federal agencies may issue a notice reducing the length of personnel duty days and/or increasing days off either on a geographic or agency-wide basis.</w:t>
      </w:r>
    </w:p>
    <w:p w14:paraId="7092DD14" w14:textId="77777777" w:rsidR="007D064B" w:rsidRPr="001C5879" w:rsidRDefault="007D064B" w:rsidP="007D064B">
      <w:pPr>
        <w:widowControl w:val="0"/>
        <w:ind w:right="-48"/>
        <w:rPr>
          <w:b/>
        </w:rPr>
      </w:pPr>
    </w:p>
    <w:p w14:paraId="5776ECFF" w14:textId="77777777" w:rsidR="006D4818" w:rsidRPr="001C5879" w:rsidRDefault="006D4818" w:rsidP="006D4818">
      <w:pPr>
        <w:keepNext/>
        <w:outlineLvl w:val="0"/>
        <w:rPr>
          <w:b/>
          <w:kern w:val="28"/>
        </w:rPr>
      </w:pPr>
      <w:bookmarkStart w:id="90" w:name="_Toc117886898"/>
      <w:r w:rsidRPr="001C5879">
        <w:rPr>
          <w:b/>
          <w:kern w:val="28"/>
        </w:rPr>
        <w:t>OPERATIONS</w:t>
      </w:r>
      <w:bookmarkEnd w:id="85"/>
      <w:bookmarkEnd w:id="86"/>
      <w:bookmarkEnd w:id="89"/>
      <w:bookmarkEnd w:id="90"/>
    </w:p>
    <w:p w14:paraId="086EE103" w14:textId="77777777" w:rsidR="006D4818" w:rsidRPr="001C5879" w:rsidRDefault="006D4818" w:rsidP="006D4818">
      <w:pPr>
        <w:tabs>
          <w:tab w:val="left" w:pos="720"/>
          <w:tab w:val="left" w:pos="960"/>
        </w:tabs>
        <w:rPr>
          <w:spacing w:val="-2"/>
        </w:rPr>
      </w:pPr>
    </w:p>
    <w:p w14:paraId="20BAD28F" w14:textId="1F878B85" w:rsidR="006D4818" w:rsidRPr="001C5879" w:rsidRDefault="006D4818" w:rsidP="000D379B">
      <w:pPr>
        <w:pStyle w:val="Heading2"/>
      </w:pPr>
      <w:bookmarkStart w:id="91" w:name="_Toc243707417"/>
      <w:bookmarkStart w:id="92" w:name="_Toc302738991"/>
      <w:bookmarkStart w:id="93" w:name="_Toc15281037"/>
      <w:bookmarkStart w:id="94" w:name="_Toc117886899"/>
      <w:r w:rsidRPr="001C5879">
        <w:t>B12 Contractor's Reporting and Release Base</w:t>
      </w:r>
      <w:bookmarkEnd w:id="91"/>
      <w:bookmarkEnd w:id="92"/>
      <w:bookmarkEnd w:id="93"/>
      <w:bookmarkEnd w:id="94"/>
    </w:p>
    <w:p w14:paraId="3A2C80B5" w14:textId="77777777" w:rsidR="006D4818" w:rsidRPr="001C5879" w:rsidRDefault="006D4818" w:rsidP="006D4818">
      <w:pPr>
        <w:tabs>
          <w:tab w:val="left" w:pos="-720"/>
        </w:tabs>
        <w:rPr>
          <w:spacing w:val="-2"/>
        </w:rPr>
      </w:pPr>
    </w:p>
    <w:p w14:paraId="0DBAAD13" w14:textId="77777777" w:rsidR="007D064B" w:rsidRPr="001C5879" w:rsidRDefault="007D064B" w:rsidP="007D064B">
      <w:pPr>
        <w:tabs>
          <w:tab w:val="left" w:pos="720"/>
        </w:tabs>
        <w:rPr>
          <w:spacing w:val="-2"/>
        </w:rPr>
      </w:pPr>
      <w:r w:rsidRPr="001C5879">
        <w:rPr>
          <w:spacing w:val="-2"/>
        </w:rPr>
        <w:t>B12.1 The Contractor's base of operations must be as stipulated in Section A2.  The Government and the Contractor may agree to a different report/release base(s) at the time an order is placed.</w:t>
      </w:r>
    </w:p>
    <w:p w14:paraId="4D8E5B7D" w14:textId="77777777" w:rsidR="007D064B" w:rsidRPr="001C5879" w:rsidRDefault="007D064B" w:rsidP="007D064B">
      <w:pPr>
        <w:tabs>
          <w:tab w:val="left" w:pos="720"/>
        </w:tabs>
        <w:rPr>
          <w:spacing w:val="-2"/>
        </w:rPr>
      </w:pPr>
    </w:p>
    <w:p w14:paraId="69589CFB" w14:textId="77777777" w:rsidR="007D064B" w:rsidRPr="001C5879" w:rsidRDefault="007D064B" w:rsidP="007D064B">
      <w:pPr>
        <w:tabs>
          <w:tab w:val="left" w:pos="720"/>
        </w:tabs>
        <w:rPr>
          <w:spacing w:val="-2"/>
        </w:rPr>
      </w:pPr>
      <w:r w:rsidRPr="001C5879">
        <w:rPr>
          <w:spacing w:val="-2"/>
        </w:rPr>
        <w:t xml:space="preserve">B12.2 If operating away from the Contractor's base of operations, additional allowances specified in Section C may apply. </w:t>
      </w:r>
    </w:p>
    <w:p w14:paraId="345FCA7B" w14:textId="77777777" w:rsidR="006D4818" w:rsidRPr="001C5879" w:rsidRDefault="006D4818" w:rsidP="006D4818">
      <w:pPr>
        <w:tabs>
          <w:tab w:val="left" w:pos="-720"/>
        </w:tabs>
        <w:rPr>
          <w:spacing w:val="-2"/>
        </w:rPr>
      </w:pPr>
    </w:p>
    <w:p w14:paraId="59E7AE6B" w14:textId="2E002F08" w:rsidR="006D4818" w:rsidRPr="001C5879" w:rsidRDefault="006D4818" w:rsidP="000D379B">
      <w:pPr>
        <w:pStyle w:val="Heading2"/>
      </w:pPr>
      <w:bookmarkStart w:id="95" w:name="_Toc243707418"/>
      <w:bookmarkStart w:id="96" w:name="_Toc302738992"/>
      <w:bookmarkStart w:id="97" w:name="_Toc15281038"/>
      <w:bookmarkStart w:id="98" w:name="_Toc117886900"/>
      <w:r w:rsidRPr="001C5879">
        <w:t>B13 Pilot Authority and Responsibilities</w:t>
      </w:r>
      <w:bookmarkEnd w:id="95"/>
      <w:bookmarkEnd w:id="96"/>
      <w:bookmarkEnd w:id="97"/>
      <w:bookmarkEnd w:id="98"/>
    </w:p>
    <w:p w14:paraId="281B21A1" w14:textId="77777777" w:rsidR="006D4818" w:rsidRPr="001C5879" w:rsidRDefault="006D4818" w:rsidP="006D4818">
      <w:pPr>
        <w:tabs>
          <w:tab w:val="left" w:pos="720"/>
          <w:tab w:val="left" w:pos="960"/>
        </w:tabs>
        <w:rPr>
          <w:spacing w:val="-2"/>
        </w:rPr>
      </w:pPr>
    </w:p>
    <w:p w14:paraId="0E760E25" w14:textId="77777777" w:rsidR="007D064B" w:rsidRPr="001C5879" w:rsidRDefault="007D064B" w:rsidP="007D064B">
      <w:pPr>
        <w:tabs>
          <w:tab w:val="left" w:pos="720"/>
          <w:tab w:val="left" w:pos="960"/>
        </w:tabs>
        <w:rPr>
          <w:spacing w:val="-2"/>
        </w:rPr>
      </w:pPr>
      <w:r w:rsidRPr="001C5879">
        <w:rPr>
          <w:spacing w:val="-2"/>
        </w:rPr>
        <w:t>The Contractor must ensure that the pilot is responsible for: (1) operating the aircraft within its operating limits, (2) the safety of the aircraft, (3) its occupants, and (4) the cargo. The agreement pilot:</w:t>
      </w:r>
    </w:p>
    <w:p w14:paraId="62096C38" w14:textId="77777777" w:rsidR="007D064B" w:rsidRPr="001C5879" w:rsidRDefault="007D064B" w:rsidP="007D064B">
      <w:pPr>
        <w:tabs>
          <w:tab w:val="left" w:pos="900"/>
        </w:tabs>
        <w:rPr>
          <w:spacing w:val="-2"/>
        </w:rPr>
      </w:pPr>
    </w:p>
    <w:p w14:paraId="1E8984D3" w14:textId="77777777" w:rsidR="007D064B" w:rsidRPr="001C5879" w:rsidRDefault="007D064B" w:rsidP="007D064B">
      <w:pPr>
        <w:tabs>
          <w:tab w:val="left" w:pos="720"/>
          <w:tab w:val="left" w:pos="960"/>
        </w:tabs>
        <w:rPr>
          <w:spacing w:val="-2"/>
        </w:rPr>
      </w:pPr>
      <w:r w:rsidRPr="001C5879">
        <w:rPr>
          <w:spacing w:val="-2"/>
        </w:rPr>
        <w:t>B13.1 Must comply with Government directions, except, when in the pilot's judgment, such compliance would violate Federal or State regulations or agreement terms and conditions. The pilot has the final authority to determine whether the flight can be accomplished safely and must refuse any flight or landing which is considered hazardous or unsafe.</w:t>
      </w:r>
    </w:p>
    <w:p w14:paraId="1CB95C62" w14:textId="77777777" w:rsidR="007D064B" w:rsidRPr="001C5879" w:rsidRDefault="007D064B" w:rsidP="007D064B">
      <w:pPr>
        <w:tabs>
          <w:tab w:val="left" w:pos="900"/>
        </w:tabs>
        <w:rPr>
          <w:spacing w:val="-2"/>
        </w:rPr>
      </w:pPr>
    </w:p>
    <w:p w14:paraId="0E19EB41" w14:textId="77777777" w:rsidR="007D064B" w:rsidRPr="001C5879" w:rsidRDefault="007D064B" w:rsidP="007D064B">
      <w:pPr>
        <w:tabs>
          <w:tab w:val="left" w:pos="720"/>
        </w:tabs>
        <w:rPr>
          <w:spacing w:val="-2"/>
        </w:rPr>
      </w:pPr>
      <w:r w:rsidRPr="001C5879">
        <w:rPr>
          <w:spacing w:val="-2"/>
        </w:rPr>
        <w:t>B13.2 Must not permit any passenger to ride in the aircraft or any cargo to be loaded therein unless authorized by the Government.</w:t>
      </w:r>
    </w:p>
    <w:p w14:paraId="1362D350" w14:textId="77777777" w:rsidR="007D064B" w:rsidRPr="001C5879" w:rsidRDefault="007D064B" w:rsidP="007D064B">
      <w:pPr>
        <w:tabs>
          <w:tab w:val="left" w:pos="720"/>
          <w:tab w:val="left" w:pos="900"/>
          <w:tab w:val="left" w:pos="960"/>
        </w:tabs>
        <w:rPr>
          <w:spacing w:val="-2"/>
        </w:rPr>
      </w:pPr>
    </w:p>
    <w:p w14:paraId="51516E77" w14:textId="77777777" w:rsidR="007D064B" w:rsidRPr="001C5879" w:rsidRDefault="007D064B" w:rsidP="007D064B">
      <w:pPr>
        <w:tabs>
          <w:tab w:val="left" w:pos="720"/>
          <w:tab w:val="left" w:pos="960"/>
        </w:tabs>
        <w:rPr>
          <w:spacing w:val="-2"/>
        </w:rPr>
      </w:pPr>
      <w:r w:rsidRPr="001C5879">
        <w:rPr>
          <w:spacing w:val="-2"/>
        </w:rPr>
        <w:t>B13.3 Must be responsible for computing the aircraft’s weight and balance for all flights and for ensuring that the gross weight and center of gravity do not exceed the aircraft's limitations. The pilot must also properly secure all cargo.</w:t>
      </w:r>
    </w:p>
    <w:p w14:paraId="3C07B33B" w14:textId="77777777" w:rsidR="007D064B" w:rsidRPr="001C5879" w:rsidRDefault="007D064B" w:rsidP="007D064B">
      <w:pPr>
        <w:tabs>
          <w:tab w:val="left" w:pos="720"/>
          <w:tab w:val="left" w:pos="960"/>
        </w:tabs>
        <w:rPr>
          <w:spacing w:val="-2"/>
        </w:rPr>
      </w:pPr>
    </w:p>
    <w:p w14:paraId="0E73BCC6" w14:textId="77777777" w:rsidR="007D064B" w:rsidRPr="001C5879" w:rsidRDefault="007D064B" w:rsidP="007D064B">
      <w:pPr>
        <w:autoSpaceDE w:val="0"/>
        <w:autoSpaceDN w:val="0"/>
        <w:adjustRightInd w:val="0"/>
        <w:rPr>
          <w:color w:val="000000"/>
        </w:rPr>
      </w:pPr>
      <w:r w:rsidRPr="001C5879">
        <w:t xml:space="preserve">B13.3.1 </w:t>
      </w:r>
      <w:r w:rsidRPr="001C5879">
        <w:rPr>
          <w:color w:val="000000"/>
        </w:rPr>
        <w:t xml:space="preserve">Must perform takeoff performance calculations which include: </w:t>
      </w:r>
    </w:p>
    <w:p w14:paraId="091D9F58" w14:textId="77777777" w:rsidR="007D064B" w:rsidRPr="001C5879" w:rsidRDefault="007D064B" w:rsidP="007D064B">
      <w:pPr>
        <w:autoSpaceDE w:val="0"/>
        <w:autoSpaceDN w:val="0"/>
        <w:adjustRightInd w:val="0"/>
        <w:rPr>
          <w:color w:val="000000"/>
        </w:rPr>
      </w:pPr>
      <w:r w:rsidRPr="001C5879">
        <w:rPr>
          <w:color w:val="000000"/>
        </w:rPr>
        <w:t xml:space="preserve">• Take off distance required vs. runway available. </w:t>
      </w:r>
    </w:p>
    <w:p w14:paraId="5076BB46" w14:textId="77777777" w:rsidR="007D064B" w:rsidRPr="001C5879" w:rsidRDefault="007D064B" w:rsidP="007D064B">
      <w:pPr>
        <w:autoSpaceDE w:val="0"/>
        <w:autoSpaceDN w:val="0"/>
        <w:adjustRightInd w:val="0"/>
        <w:rPr>
          <w:color w:val="000000"/>
        </w:rPr>
      </w:pPr>
      <w:r w:rsidRPr="001C5879">
        <w:rPr>
          <w:color w:val="000000"/>
        </w:rPr>
        <w:t xml:space="preserve">• Climb performance to include single engine if operating a multi-engine aircraft. </w:t>
      </w:r>
    </w:p>
    <w:p w14:paraId="75FB5121" w14:textId="77777777" w:rsidR="007D064B" w:rsidRPr="001C5879" w:rsidRDefault="007D064B" w:rsidP="007D064B">
      <w:pPr>
        <w:autoSpaceDE w:val="0"/>
        <w:autoSpaceDN w:val="0"/>
        <w:adjustRightInd w:val="0"/>
        <w:jc w:val="left"/>
        <w:rPr>
          <w:color w:val="000000"/>
        </w:rPr>
      </w:pPr>
    </w:p>
    <w:p w14:paraId="456463FC" w14:textId="77777777" w:rsidR="007D064B" w:rsidRPr="001C5879" w:rsidRDefault="007D064B" w:rsidP="007D064B">
      <w:pPr>
        <w:tabs>
          <w:tab w:val="left" w:pos="720"/>
          <w:tab w:val="left" w:pos="960"/>
        </w:tabs>
        <w:rPr>
          <w:spacing w:val="-2"/>
        </w:rPr>
      </w:pPr>
      <w:r w:rsidRPr="001C5879">
        <w:rPr>
          <w:b/>
          <w:bCs/>
          <w:color w:val="000000"/>
        </w:rPr>
        <w:t>Under no circumstances will a takeoff or landing be attempted if existing environmental conditions at takeoff or landing cannot be accurately addressed in the Aircraft Flight Manual (AFM) or Pilot’s Operating Handbook (POH).</w:t>
      </w:r>
    </w:p>
    <w:p w14:paraId="375CA446" w14:textId="77777777" w:rsidR="007D064B" w:rsidRPr="001C5879" w:rsidRDefault="007D064B" w:rsidP="007D064B">
      <w:pPr>
        <w:tabs>
          <w:tab w:val="left" w:pos="720"/>
          <w:tab w:val="left" w:pos="960"/>
        </w:tabs>
        <w:rPr>
          <w:spacing w:val="-2"/>
        </w:rPr>
      </w:pPr>
    </w:p>
    <w:p w14:paraId="7816D037" w14:textId="77777777" w:rsidR="007D064B" w:rsidRPr="001C5879" w:rsidRDefault="007D064B" w:rsidP="007D064B">
      <w:pPr>
        <w:tabs>
          <w:tab w:val="left" w:pos="3420"/>
        </w:tabs>
      </w:pPr>
      <w:r w:rsidRPr="001C5879">
        <w:rPr>
          <w:rFonts w:eastAsia="Calibri"/>
          <w:kern w:val="20"/>
        </w:rPr>
        <w:t xml:space="preserve">B13.4 </w:t>
      </w:r>
      <w:r w:rsidRPr="001C5879">
        <w:t>May not perform preventative maintenance in accordance with 14 CFR 43.3(h) unless authorized by the Contractor’s FAA-issued operations specifications.</w:t>
      </w:r>
    </w:p>
    <w:p w14:paraId="1E3ED66D" w14:textId="77777777" w:rsidR="007D064B" w:rsidRPr="001C5879" w:rsidRDefault="007D064B" w:rsidP="007D064B">
      <w:pPr>
        <w:tabs>
          <w:tab w:val="left" w:pos="3420"/>
        </w:tabs>
      </w:pPr>
    </w:p>
    <w:p w14:paraId="6BB4E498" w14:textId="77777777" w:rsidR="007D064B" w:rsidRPr="001C5879" w:rsidRDefault="007D064B" w:rsidP="007D064B">
      <w:pPr>
        <w:tabs>
          <w:tab w:val="left" w:pos="3420"/>
        </w:tabs>
      </w:pPr>
      <w:r w:rsidRPr="001C5879">
        <w:t>B13.5 May function as a mechanic when the aircraft is not available due to unscheduled maintenance provided the pilot holds an A&amp;P certificate and meets all of the mechanic qualifications required by the contractor’s operations specifications.</w:t>
      </w:r>
    </w:p>
    <w:p w14:paraId="15B2829F" w14:textId="77777777" w:rsidR="007D064B" w:rsidRPr="001C5879" w:rsidRDefault="007D064B" w:rsidP="007D064B">
      <w:pPr>
        <w:tabs>
          <w:tab w:val="left" w:pos="3420"/>
        </w:tabs>
      </w:pPr>
    </w:p>
    <w:p w14:paraId="7C49DAB6" w14:textId="77777777" w:rsidR="007D064B" w:rsidRPr="001C5879" w:rsidRDefault="007D064B" w:rsidP="007D064B">
      <w:pPr>
        <w:suppressAutoHyphens/>
        <w:rPr>
          <w:rFonts w:eastAsia="Calibri"/>
          <w:kern w:val="20"/>
        </w:rPr>
      </w:pPr>
      <w:r w:rsidRPr="001C5879">
        <w:rPr>
          <w:rFonts w:eastAsia="Calibri"/>
          <w:kern w:val="20"/>
        </w:rPr>
        <w:t>B13.6 Must not perform scheduled maintenance and inspections when on duty as the primary or relief pilot.</w:t>
      </w:r>
    </w:p>
    <w:p w14:paraId="385866DD" w14:textId="77777777" w:rsidR="007D064B" w:rsidRPr="001C5879" w:rsidRDefault="007D064B" w:rsidP="007D064B">
      <w:pPr>
        <w:tabs>
          <w:tab w:val="left" w:pos="3420"/>
        </w:tabs>
      </w:pPr>
    </w:p>
    <w:p w14:paraId="326EF1BF" w14:textId="77777777" w:rsidR="007D064B" w:rsidRPr="001C5879" w:rsidRDefault="007D064B" w:rsidP="007D064B">
      <w:pPr>
        <w:suppressAutoHyphens/>
        <w:rPr>
          <w:rFonts w:eastAsia="Calibri"/>
          <w:kern w:val="20"/>
        </w:rPr>
      </w:pPr>
      <w:r w:rsidRPr="001C5879">
        <w:rPr>
          <w:rFonts w:eastAsia="Calibri"/>
          <w:kern w:val="20"/>
        </w:rPr>
        <w:t>B13.7 Any time when the pilot is engaged in mechanic duties performing unscheduled maintenance, or as an authorized pilot performing preventative maintenance will apply against the pilot's duty day limitations. All time in excess of 2 hours (not necessarily consecutive) will be applied against the pilot's flight hour limitations.  After 2 hours, every hour spent as a mechanic, or as an authorized pilot performing preventative maintenance, will be applied against pilot flight time limitation on a one to one basis.</w:t>
      </w:r>
    </w:p>
    <w:p w14:paraId="0C78AC77" w14:textId="77777777" w:rsidR="006D4818" w:rsidRPr="001C5879" w:rsidRDefault="006D4818" w:rsidP="006D4818">
      <w:pPr>
        <w:tabs>
          <w:tab w:val="left" w:pos="720"/>
        </w:tabs>
      </w:pPr>
    </w:p>
    <w:p w14:paraId="0C7D0B4E" w14:textId="581904D8" w:rsidR="006D4818" w:rsidRPr="001C5879" w:rsidRDefault="006D4818" w:rsidP="000D379B">
      <w:pPr>
        <w:pStyle w:val="Heading2"/>
      </w:pPr>
      <w:bookmarkStart w:id="99" w:name="_Toc243707419"/>
      <w:bookmarkStart w:id="100" w:name="_Toc302738993"/>
      <w:bookmarkStart w:id="101" w:name="_Toc15281039"/>
      <w:bookmarkStart w:id="102" w:name="_Toc117886901"/>
      <w:r w:rsidRPr="001C5879">
        <w:t>B14 Flight Operations</w:t>
      </w:r>
      <w:bookmarkEnd w:id="99"/>
      <w:bookmarkEnd w:id="100"/>
      <w:bookmarkEnd w:id="101"/>
      <w:bookmarkEnd w:id="102"/>
    </w:p>
    <w:p w14:paraId="34275A0C" w14:textId="77777777" w:rsidR="006D4818" w:rsidRPr="001C5879" w:rsidRDefault="006D4818" w:rsidP="006D4818">
      <w:pPr>
        <w:tabs>
          <w:tab w:val="left" w:pos="720"/>
        </w:tabs>
        <w:rPr>
          <w:spacing w:val="-2"/>
        </w:rPr>
      </w:pPr>
    </w:p>
    <w:p w14:paraId="34F3730F" w14:textId="77777777" w:rsidR="007D064B" w:rsidRPr="001C5879" w:rsidRDefault="007D064B" w:rsidP="007D064B">
      <w:r w:rsidRPr="001C5879">
        <w:t>Regardless of any status as a public aircraft operation, the Contractor must operate in accordance with their approved FAA operations specifications and all portions of 14 CFR 91 (including those portions applicable to civil aircraft) and each certification required under Section B2, unless otherwise authorized by the CO.  The Contractor must ensure that all personnel operate in compliance with the following requirements:</w:t>
      </w:r>
    </w:p>
    <w:p w14:paraId="7A91D2A6" w14:textId="77777777" w:rsidR="007D064B" w:rsidRPr="001C5879" w:rsidRDefault="007D064B" w:rsidP="007D064B"/>
    <w:p w14:paraId="474B2018" w14:textId="77777777" w:rsidR="007D064B" w:rsidRPr="001C5879" w:rsidRDefault="007D064B" w:rsidP="007D064B">
      <w:r w:rsidRPr="001C5879">
        <w:t xml:space="preserve">B14.1 </w:t>
      </w:r>
      <w:r w:rsidRPr="001C5879">
        <w:rPr>
          <w:u w:val="single"/>
        </w:rPr>
        <w:t>Manifesting</w:t>
      </w:r>
      <w:r w:rsidRPr="001C5879">
        <w:t>.  The PIC must ensure that a manifest of all crewmembers and passengers on board has been completed and that a copy of this manifest remains at the point of initial departure. Manifest changes must be left at subsequent points of departure when practicable.  A single manifest of all passengers involved may be left with an appropriate person in those instances when multiple short flights will be made within a specific geographical area and will involve frequent changes of passengers.</w:t>
      </w:r>
    </w:p>
    <w:p w14:paraId="281B00E0" w14:textId="77777777" w:rsidR="007D064B" w:rsidRPr="001C5879" w:rsidRDefault="007D064B" w:rsidP="007D064B"/>
    <w:p w14:paraId="2EFD6825" w14:textId="77777777" w:rsidR="007D064B" w:rsidRPr="001C5879" w:rsidRDefault="007D064B" w:rsidP="007D064B">
      <w:r w:rsidRPr="001C5879">
        <w:t xml:space="preserve">B14.2 </w:t>
      </w:r>
      <w:r w:rsidRPr="001C5879">
        <w:rPr>
          <w:u w:val="single"/>
        </w:rPr>
        <w:t>Passenger briefings</w:t>
      </w:r>
      <w:r w:rsidRPr="001C5879">
        <w:t>.  Before each takeoff, the PIC shall ensure that all passengers have been briefed in accordance with the briefing items contained in 14 CFR 135.  Additionally, the briefing must describe the location/use of the following:</w:t>
      </w:r>
    </w:p>
    <w:p w14:paraId="4A9113F4" w14:textId="77777777" w:rsidR="007D064B" w:rsidRPr="001C5879" w:rsidRDefault="007D064B" w:rsidP="007D064B">
      <w:pPr>
        <w:tabs>
          <w:tab w:val="left" w:pos="900"/>
          <w:tab w:val="left" w:pos="3420"/>
        </w:tabs>
      </w:pPr>
    </w:p>
    <w:p w14:paraId="3AB7608A" w14:textId="77777777" w:rsidR="007D064B" w:rsidRPr="001C5879" w:rsidRDefault="007D064B" w:rsidP="00601DD0">
      <w:pPr>
        <w:numPr>
          <w:ilvl w:val="0"/>
          <w:numId w:val="2"/>
        </w:numPr>
        <w:tabs>
          <w:tab w:val="left" w:pos="900"/>
          <w:tab w:val="left" w:pos="3420"/>
        </w:tabs>
      </w:pPr>
      <w:r w:rsidRPr="001C5879">
        <w:t>a.  Aircraft hazards</w:t>
      </w:r>
    </w:p>
    <w:p w14:paraId="27FF735D" w14:textId="77777777" w:rsidR="007D064B" w:rsidRPr="001C5879" w:rsidRDefault="007D064B" w:rsidP="00601DD0">
      <w:pPr>
        <w:numPr>
          <w:ilvl w:val="0"/>
          <w:numId w:val="2"/>
        </w:numPr>
        <w:tabs>
          <w:tab w:val="left" w:pos="900"/>
          <w:tab w:val="left" w:pos="3420"/>
        </w:tabs>
      </w:pPr>
      <w:r w:rsidRPr="001C5879">
        <w:t>b.  Emergency locator transmitter (ELT)</w:t>
      </w:r>
    </w:p>
    <w:p w14:paraId="0DF9797A" w14:textId="77777777" w:rsidR="007D064B" w:rsidRPr="001C5879" w:rsidRDefault="007D064B" w:rsidP="00601DD0">
      <w:pPr>
        <w:numPr>
          <w:ilvl w:val="0"/>
          <w:numId w:val="2"/>
        </w:numPr>
        <w:tabs>
          <w:tab w:val="left" w:pos="900"/>
          <w:tab w:val="left" w:pos="3420"/>
        </w:tabs>
      </w:pPr>
      <w:r w:rsidRPr="001C5879">
        <w:t>c.  First aid kit</w:t>
      </w:r>
    </w:p>
    <w:p w14:paraId="36B5E3C2" w14:textId="77777777" w:rsidR="007D064B" w:rsidRPr="001C5879" w:rsidRDefault="007D064B" w:rsidP="00601DD0">
      <w:pPr>
        <w:numPr>
          <w:ilvl w:val="0"/>
          <w:numId w:val="2"/>
        </w:numPr>
        <w:tabs>
          <w:tab w:val="left" w:pos="900"/>
          <w:tab w:val="left" w:pos="3420"/>
        </w:tabs>
      </w:pPr>
      <w:r w:rsidRPr="001C5879">
        <w:t>d.  Personal protective equipment</w:t>
      </w:r>
    </w:p>
    <w:p w14:paraId="7AEF6A48" w14:textId="77777777" w:rsidR="007D064B" w:rsidRPr="001C5879" w:rsidRDefault="007D064B" w:rsidP="00601DD0">
      <w:pPr>
        <w:numPr>
          <w:ilvl w:val="0"/>
          <w:numId w:val="2"/>
        </w:numPr>
        <w:tabs>
          <w:tab w:val="left" w:pos="900"/>
          <w:tab w:val="left" w:pos="3420"/>
        </w:tabs>
      </w:pPr>
      <w:r w:rsidRPr="001C5879">
        <w:t>e.  Gear and cargo security</w:t>
      </w:r>
    </w:p>
    <w:p w14:paraId="4DCD4012" w14:textId="77777777" w:rsidR="007D064B" w:rsidRPr="001C5879" w:rsidRDefault="007D064B" w:rsidP="00601DD0">
      <w:pPr>
        <w:numPr>
          <w:ilvl w:val="0"/>
          <w:numId w:val="2"/>
        </w:numPr>
        <w:tabs>
          <w:tab w:val="left" w:pos="900"/>
          <w:tab w:val="left" w:pos="3420"/>
        </w:tabs>
      </w:pPr>
      <w:r w:rsidRPr="001C5879">
        <w:t>f.  Water ditching procedures when applicable</w:t>
      </w:r>
    </w:p>
    <w:p w14:paraId="561FCC61" w14:textId="77777777" w:rsidR="007D064B" w:rsidRPr="001C5879" w:rsidRDefault="007D064B" w:rsidP="00601DD0">
      <w:pPr>
        <w:numPr>
          <w:ilvl w:val="0"/>
          <w:numId w:val="2"/>
        </w:numPr>
        <w:tabs>
          <w:tab w:val="left" w:pos="900"/>
          <w:tab w:val="left" w:pos="3420"/>
        </w:tabs>
      </w:pPr>
      <w:r w:rsidRPr="001C5879">
        <w:t>g.  Location and operation of emergency exits.</w:t>
      </w:r>
    </w:p>
    <w:p w14:paraId="1CF076EA" w14:textId="77777777" w:rsidR="007D064B" w:rsidRPr="001C5879" w:rsidRDefault="007D064B" w:rsidP="007D064B">
      <w:pPr>
        <w:rPr>
          <w:b/>
        </w:rPr>
      </w:pPr>
    </w:p>
    <w:p w14:paraId="500EA209" w14:textId="77777777" w:rsidR="007D064B" w:rsidRPr="001C5879" w:rsidRDefault="007D064B" w:rsidP="007D064B">
      <w:pPr>
        <w:tabs>
          <w:tab w:val="left" w:pos="720"/>
          <w:tab w:val="left" w:pos="900"/>
        </w:tabs>
        <w:rPr>
          <w:spacing w:val="-2"/>
        </w:rPr>
      </w:pPr>
      <w:r w:rsidRPr="001C5879">
        <w:rPr>
          <w:spacing w:val="-2"/>
        </w:rPr>
        <w:lastRenderedPageBreak/>
        <w:t xml:space="preserve">B14.3 </w:t>
      </w:r>
      <w:r w:rsidRPr="001C5879">
        <w:rPr>
          <w:spacing w:val="-2"/>
          <w:u w:val="single"/>
        </w:rPr>
        <w:t>Day/night use.</w:t>
      </w:r>
      <w:r w:rsidRPr="001C5879">
        <w:rPr>
          <w:spacing w:val="-2"/>
        </w:rPr>
        <w:t xml:space="preserve"> Daylight hours are defined as 30 minutes before official sunrise to 30 minutes after official sunset.</w:t>
      </w:r>
    </w:p>
    <w:p w14:paraId="5C6B017E" w14:textId="77777777" w:rsidR="007D064B" w:rsidRPr="001C5879" w:rsidRDefault="007D064B" w:rsidP="007D064B">
      <w:pPr>
        <w:tabs>
          <w:tab w:val="left" w:pos="900"/>
        </w:tabs>
        <w:rPr>
          <w:spacing w:val="-2"/>
        </w:rPr>
      </w:pPr>
    </w:p>
    <w:p w14:paraId="102530E4" w14:textId="77777777" w:rsidR="007D064B" w:rsidRPr="001C5879" w:rsidRDefault="007D064B" w:rsidP="007D064B">
      <w:pPr>
        <w:tabs>
          <w:tab w:val="left" w:pos="720"/>
        </w:tabs>
        <w:rPr>
          <w:spacing w:val="-2"/>
        </w:rPr>
      </w:pPr>
      <w:r w:rsidRPr="001C5879">
        <w:rPr>
          <w:spacing w:val="-2"/>
        </w:rPr>
        <w:t>B14.3.1 Day/night and IFR aircraft use. Single-engine airplanes with reciprocating engines must not be operated into known instrument meteorological conditions (IMC) or night conditions as defined in 14 CFR with Government personnel on board.</w:t>
      </w:r>
    </w:p>
    <w:p w14:paraId="7DD166CD" w14:textId="77777777" w:rsidR="007D064B" w:rsidRPr="001C5879" w:rsidRDefault="007D064B" w:rsidP="007D064B">
      <w:pPr>
        <w:tabs>
          <w:tab w:val="left" w:pos="900"/>
        </w:tabs>
        <w:rPr>
          <w:spacing w:val="-2"/>
        </w:rPr>
      </w:pPr>
    </w:p>
    <w:p w14:paraId="6561CDB7" w14:textId="77777777" w:rsidR="007D064B" w:rsidRPr="001C5879" w:rsidRDefault="007D064B" w:rsidP="007D064B">
      <w:pPr>
        <w:tabs>
          <w:tab w:val="left" w:pos="720"/>
        </w:tabs>
        <w:rPr>
          <w:spacing w:val="-2"/>
        </w:rPr>
      </w:pPr>
      <w:r w:rsidRPr="001C5879">
        <w:t>B14.4</w:t>
      </w:r>
      <w:r w:rsidRPr="001C5879">
        <w:rPr>
          <w:spacing w:val="-2"/>
        </w:rPr>
        <w:t xml:space="preserve"> </w:t>
      </w:r>
      <w:r w:rsidRPr="001C5879">
        <w:rPr>
          <w:bCs/>
          <w:spacing w:val="-2"/>
          <w:u w:val="single"/>
        </w:rPr>
        <w:t>Flight plans</w:t>
      </w:r>
      <w:r w:rsidRPr="001C5879">
        <w:rPr>
          <w:bCs/>
          <w:spacing w:val="-2"/>
        </w:rPr>
        <w:t>.</w:t>
      </w:r>
      <w:r w:rsidRPr="001C5879">
        <w:rPr>
          <w:spacing w:val="-2"/>
        </w:rPr>
        <w:t xml:space="preserve"> Pilots must file and operate on an FAA, ICAO, or a DOI bureau-approved flight plan. Contractor flight plans are not acceptable. Flight plans must be filed prior to takeoff when possible.</w:t>
      </w:r>
    </w:p>
    <w:p w14:paraId="741DE06F" w14:textId="77777777" w:rsidR="007D064B" w:rsidRPr="001C5879" w:rsidRDefault="007D064B" w:rsidP="007D064B">
      <w:pPr>
        <w:tabs>
          <w:tab w:val="left" w:pos="720"/>
        </w:tabs>
      </w:pPr>
    </w:p>
    <w:p w14:paraId="3938054D" w14:textId="77777777" w:rsidR="007D064B" w:rsidRPr="001C5879" w:rsidRDefault="007D064B" w:rsidP="007D064B">
      <w:pPr>
        <w:tabs>
          <w:tab w:val="left" w:pos="720"/>
          <w:tab w:val="left" w:pos="2520"/>
        </w:tabs>
        <w:rPr>
          <w:spacing w:val="-2"/>
        </w:rPr>
      </w:pPr>
      <w:r w:rsidRPr="001C5879">
        <w:t xml:space="preserve">B14.5 </w:t>
      </w:r>
      <w:r w:rsidRPr="001C5879">
        <w:rPr>
          <w:bCs/>
          <w:spacing w:val="-2"/>
          <w:u w:val="single"/>
        </w:rPr>
        <w:t>Flight following</w:t>
      </w:r>
      <w:r w:rsidRPr="001C5879">
        <w:rPr>
          <w:bCs/>
          <w:spacing w:val="-2"/>
        </w:rPr>
        <w:t>.</w:t>
      </w:r>
      <w:r w:rsidRPr="001C5879">
        <w:rPr>
          <w:spacing w:val="-2"/>
        </w:rPr>
        <w:t xml:space="preserve"> Pilots are responsible for flight following with the FAA, ICAO, and/or in accordance with the DOI bureau-approved flight following procedures. Check-in must not exceed 30-minute intervals under normal circumstances.</w:t>
      </w:r>
    </w:p>
    <w:p w14:paraId="353021EE" w14:textId="77777777" w:rsidR="007D064B" w:rsidRPr="001C5879" w:rsidRDefault="007D064B" w:rsidP="007D064B">
      <w:pPr>
        <w:tabs>
          <w:tab w:val="left" w:pos="720"/>
        </w:tabs>
      </w:pPr>
    </w:p>
    <w:p w14:paraId="129281D4" w14:textId="77777777" w:rsidR="007D064B" w:rsidRPr="001C5879" w:rsidRDefault="007D064B" w:rsidP="007D064B">
      <w:r w:rsidRPr="001C5879">
        <w:t xml:space="preserve">B14.6 </w:t>
      </w:r>
      <w:r w:rsidRPr="001C5879">
        <w:rPr>
          <w:u w:val="single"/>
        </w:rPr>
        <w:t>Smoking (to include electronic cigarettes and personal vaporizers)</w:t>
      </w:r>
      <w:r w:rsidRPr="001C5879">
        <w:t xml:space="preserve"> will not be allowed in the aircraft.</w:t>
      </w:r>
    </w:p>
    <w:p w14:paraId="198B57BE" w14:textId="77777777" w:rsidR="007D064B" w:rsidRPr="001C5879" w:rsidRDefault="007D064B" w:rsidP="007D064B">
      <w:pPr>
        <w:tabs>
          <w:tab w:val="left" w:pos="720"/>
          <w:tab w:val="left" w:pos="900"/>
        </w:tabs>
        <w:rPr>
          <w:spacing w:val="-2"/>
        </w:rPr>
      </w:pPr>
    </w:p>
    <w:p w14:paraId="11B1D092" w14:textId="77777777" w:rsidR="007D064B" w:rsidRPr="001C5879" w:rsidRDefault="007D064B" w:rsidP="007D064B">
      <w:pPr>
        <w:tabs>
          <w:tab w:val="left" w:pos="720"/>
          <w:tab w:val="left" w:pos="900"/>
        </w:tabs>
        <w:rPr>
          <w:spacing w:val="-2"/>
        </w:rPr>
      </w:pPr>
      <w:r w:rsidRPr="001C5879">
        <w:rPr>
          <w:spacing w:val="-2"/>
        </w:rPr>
        <w:t xml:space="preserve">B14.7 Pilot must remain at the </w:t>
      </w:r>
      <w:r w:rsidRPr="001C5879">
        <w:rPr>
          <w:spacing w:val="-2"/>
          <w:u w:val="single"/>
        </w:rPr>
        <w:t>flight controls</w:t>
      </w:r>
      <w:r w:rsidRPr="001C5879">
        <w:rPr>
          <w:spacing w:val="-2"/>
        </w:rPr>
        <w:t xml:space="preserve"> while an aircraft engine is operating.</w:t>
      </w:r>
    </w:p>
    <w:p w14:paraId="313BD333" w14:textId="77777777" w:rsidR="006D4818" w:rsidRPr="001C5879" w:rsidRDefault="006D4818" w:rsidP="006D4818">
      <w:pPr>
        <w:tabs>
          <w:tab w:val="left" w:pos="720"/>
          <w:tab w:val="left" w:pos="900"/>
        </w:tabs>
        <w:rPr>
          <w:spacing w:val="-2"/>
        </w:rPr>
      </w:pPr>
    </w:p>
    <w:p w14:paraId="5F221ACD" w14:textId="52DBC27C" w:rsidR="006D4818" w:rsidRPr="001C5879" w:rsidRDefault="006D4818" w:rsidP="000D379B">
      <w:pPr>
        <w:pStyle w:val="Heading2"/>
      </w:pPr>
      <w:bookmarkStart w:id="103" w:name="_Toc243707420"/>
      <w:bookmarkStart w:id="104" w:name="_Toc302738994"/>
      <w:bookmarkStart w:id="105" w:name="_Toc15281040"/>
      <w:bookmarkStart w:id="106" w:name="_Toc117886902"/>
      <w:r w:rsidRPr="001C5879">
        <w:t>B15 Security of Aircraft and Equipment</w:t>
      </w:r>
      <w:bookmarkEnd w:id="103"/>
      <w:bookmarkEnd w:id="104"/>
      <w:bookmarkEnd w:id="105"/>
      <w:bookmarkEnd w:id="106"/>
    </w:p>
    <w:p w14:paraId="3A6B0B0E" w14:textId="77777777" w:rsidR="006D4818" w:rsidRPr="001C5879" w:rsidRDefault="006D4818" w:rsidP="006D4818">
      <w:pPr>
        <w:tabs>
          <w:tab w:val="left" w:pos="720"/>
        </w:tabs>
        <w:rPr>
          <w:spacing w:val="-2"/>
        </w:rPr>
      </w:pPr>
    </w:p>
    <w:p w14:paraId="318F78B8" w14:textId="77777777" w:rsidR="00AD5093" w:rsidRPr="001C5879" w:rsidRDefault="00AD5093" w:rsidP="00AD5093">
      <w:pPr>
        <w:rPr>
          <w:snapToGrid w:val="0"/>
        </w:rPr>
      </w:pPr>
      <w:r w:rsidRPr="001C5879">
        <w:rPr>
          <w:snapToGrid w:val="0"/>
        </w:rPr>
        <w:t xml:space="preserve">B15.1 The Contractor is always responsible for the security of their contract aircraft, vehicles, and associated equipment. </w:t>
      </w:r>
    </w:p>
    <w:p w14:paraId="681705E1" w14:textId="77777777" w:rsidR="00AD5093" w:rsidRPr="001C5879" w:rsidRDefault="00AD5093" w:rsidP="00AD5093">
      <w:pPr>
        <w:rPr>
          <w:snapToGrid w:val="0"/>
        </w:rPr>
      </w:pPr>
    </w:p>
    <w:p w14:paraId="56497D2D" w14:textId="77777777" w:rsidR="00AD5093" w:rsidRPr="001C5879" w:rsidRDefault="00AD5093" w:rsidP="00AD5093">
      <w:pPr>
        <w:rPr>
          <w:snapToGrid w:val="0"/>
        </w:rPr>
      </w:pPr>
      <w:r w:rsidRPr="001C5879">
        <w:rPr>
          <w:snapToGrid w:val="0"/>
        </w:rPr>
        <w:t xml:space="preserve">B15.2 Any aircraft used under this contract must be </w:t>
      </w:r>
      <w:r w:rsidRPr="001C5879">
        <w:rPr>
          <w:snapToGrid w:val="0"/>
          <w:u w:val="single"/>
        </w:rPr>
        <w:t>physically secured</w:t>
      </w:r>
      <w:r w:rsidRPr="001C5879">
        <w:rPr>
          <w:snapToGrid w:val="0"/>
        </w:rPr>
        <w:t xml:space="preserve"> and disabled via a </w:t>
      </w:r>
      <w:r w:rsidRPr="001C5879">
        <w:rPr>
          <w:snapToGrid w:val="0"/>
          <w:u w:val="single"/>
        </w:rPr>
        <w:t>dual-lock</w:t>
      </w:r>
      <w:r w:rsidRPr="001C5879">
        <w:rPr>
          <w:snapToGrid w:val="0"/>
        </w:rPr>
        <w:t xml:space="preserve"> method whenever the aircraft is unattended.  Any combination of two different anti-theft devices designed to lock aircraft flight control surfaces when not in use, or designed to secure an aircraft to the ground, is acceptable, provided they are appropriate for the aircraft.  Operational environments and personnel safety must be considered when selecting the locking devices and methods to be used.</w:t>
      </w:r>
    </w:p>
    <w:p w14:paraId="5C540B86" w14:textId="77777777" w:rsidR="00AD5093" w:rsidRPr="001C5879" w:rsidRDefault="00AD5093" w:rsidP="00AD5093">
      <w:pPr>
        <w:rPr>
          <w:snapToGrid w:val="0"/>
        </w:rPr>
      </w:pPr>
    </w:p>
    <w:p w14:paraId="1F4B0E44" w14:textId="77777777" w:rsidR="00AD5093" w:rsidRPr="001C5879" w:rsidRDefault="00AD5093" w:rsidP="00AD5093">
      <w:pPr>
        <w:rPr>
          <w:snapToGrid w:val="0"/>
        </w:rPr>
      </w:pPr>
      <w:r w:rsidRPr="001C5879">
        <w:rPr>
          <w:snapToGrid w:val="0"/>
        </w:rPr>
        <w:t>B15.2.1 Removal and/or disabling of locking devices and methods must be incorporated into preflight checklists to prevent accidental damage to the aircraft.  The devices must be installed in a manner that precludes their inadvertent interference with in-flight operations.</w:t>
      </w:r>
    </w:p>
    <w:p w14:paraId="1D6F007A" w14:textId="77777777" w:rsidR="00AD5093" w:rsidRPr="001C5879" w:rsidRDefault="00AD5093" w:rsidP="00AD5093">
      <w:pPr>
        <w:rPr>
          <w:snapToGrid w:val="0"/>
        </w:rPr>
      </w:pPr>
    </w:p>
    <w:p w14:paraId="4671FD85" w14:textId="77777777" w:rsidR="00AD5093" w:rsidRPr="001C5879" w:rsidRDefault="00AD5093" w:rsidP="00AD5093">
      <w:pPr>
        <w:rPr>
          <w:snapToGrid w:val="0"/>
        </w:rPr>
      </w:pPr>
      <w:r w:rsidRPr="001C5879">
        <w:rPr>
          <w:snapToGrid w:val="0"/>
        </w:rPr>
        <w:t xml:space="preserve">B15.2.2 Using other means of securing or disabling an aircraft is acceptable, provided it achieves a level of security equal to or greater than the following example locking devices and methods: </w:t>
      </w:r>
    </w:p>
    <w:p w14:paraId="0DC05F89" w14:textId="77777777" w:rsidR="00AD5093" w:rsidRPr="001C5879" w:rsidRDefault="00AD5093" w:rsidP="00AD5093">
      <w:pPr>
        <w:contextualSpacing/>
        <w:rPr>
          <w:snapToGrid w:val="0"/>
        </w:rPr>
      </w:pPr>
    </w:p>
    <w:p w14:paraId="281DBB40" w14:textId="77777777" w:rsidR="00AD5093" w:rsidRPr="001C5879" w:rsidRDefault="00AD5093" w:rsidP="00601DD0">
      <w:pPr>
        <w:numPr>
          <w:ilvl w:val="0"/>
          <w:numId w:val="11"/>
        </w:numPr>
        <w:contextualSpacing/>
        <w:rPr>
          <w:snapToGrid w:val="0"/>
        </w:rPr>
      </w:pPr>
      <w:r w:rsidRPr="001C5879">
        <w:rPr>
          <w:snapToGrid w:val="0"/>
        </w:rPr>
        <w:t>Locking hangar Door</w:t>
      </w:r>
    </w:p>
    <w:p w14:paraId="17A54DBC" w14:textId="77777777" w:rsidR="00AD5093" w:rsidRPr="001C5879" w:rsidRDefault="00AD5093" w:rsidP="00601DD0">
      <w:pPr>
        <w:numPr>
          <w:ilvl w:val="0"/>
          <w:numId w:val="11"/>
        </w:numPr>
        <w:contextualSpacing/>
        <w:rPr>
          <w:snapToGrid w:val="0"/>
        </w:rPr>
      </w:pPr>
      <w:r w:rsidRPr="001C5879">
        <w:rPr>
          <w:snapToGrid w:val="0"/>
        </w:rPr>
        <w:t>Keyed ignition switch</w:t>
      </w:r>
    </w:p>
    <w:p w14:paraId="3BA3E3B6" w14:textId="77777777" w:rsidR="00AD5093" w:rsidRPr="001C5879" w:rsidRDefault="00AD5093" w:rsidP="00601DD0">
      <w:pPr>
        <w:numPr>
          <w:ilvl w:val="0"/>
          <w:numId w:val="11"/>
        </w:numPr>
        <w:contextualSpacing/>
        <w:rPr>
          <w:snapToGrid w:val="0"/>
        </w:rPr>
      </w:pPr>
      <w:r w:rsidRPr="001C5879">
        <w:rPr>
          <w:snapToGrid w:val="0"/>
        </w:rPr>
        <w:t>Keyed starter switch</w:t>
      </w:r>
    </w:p>
    <w:p w14:paraId="1963A2B9" w14:textId="77777777" w:rsidR="00AD5093" w:rsidRPr="001C5879" w:rsidRDefault="00AD5093" w:rsidP="00601DD0">
      <w:pPr>
        <w:numPr>
          <w:ilvl w:val="0"/>
          <w:numId w:val="11"/>
        </w:numPr>
        <w:contextualSpacing/>
        <w:rPr>
          <w:snapToGrid w:val="0"/>
        </w:rPr>
      </w:pPr>
      <w:r w:rsidRPr="001C5879">
        <w:rPr>
          <w:snapToGrid w:val="0"/>
        </w:rPr>
        <w:t>Keyed master power switch</w:t>
      </w:r>
    </w:p>
    <w:p w14:paraId="1E665260" w14:textId="77777777" w:rsidR="00AD5093" w:rsidRPr="001C5879" w:rsidRDefault="00AD5093" w:rsidP="00601DD0">
      <w:pPr>
        <w:numPr>
          <w:ilvl w:val="0"/>
          <w:numId w:val="11"/>
        </w:numPr>
        <w:contextualSpacing/>
        <w:rPr>
          <w:snapToGrid w:val="0"/>
        </w:rPr>
      </w:pPr>
      <w:r w:rsidRPr="001C5879">
        <w:rPr>
          <w:snapToGrid w:val="0"/>
        </w:rPr>
        <w:t>Hidden battery cutoff switches</w:t>
      </w:r>
    </w:p>
    <w:p w14:paraId="5672E512" w14:textId="77777777" w:rsidR="00AD5093" w:rsidRPr="001C5879" w:rsidRDefault="00AD5093" w:rsidP="00601DD0">
      <w:pPr>
        <w:numPr>
          <w:ilvl w:val="0"/>
          <w:numId w:val="11"/>
        </w:numPr>
        <w:contextualSpacing/>
        <w:rPr>
          <w:snapToGrid w:val="0"/>
        </w:rPr>
      </w:pPr>
      <w:r w:rsidRPr="001C5879">
        <w:rPr>
          <w:snapToGrid w:val="0"/>
        </w:rPr>
        <w:t>Throttle/power lever lock</w:t>
      </w:r>
    </w:p>
    <w:p w14:paraId="10CAC639" w14:textId="77777777" w:rsidR="00AD5093" w:rsidRPr="001C5879" w:rsidRDefault="00AD5093" w:rsidP="00601DD0">
      <w:pPr>
        <w:numPr>
          <w:ilvl w:val="0"/>
          <w:numId w:val="11"/>
        </w:numPr>
        <w:contextualSpacing/>
        <w:rPr>
          <w:snapToGrid w:val="0"/>
        </w:rPr>
      </w:pPr>
      <w:r w:rsidRPr="001C5879">
        <w:rPr>
          <w:snapToGrid w:val="0"/>
        </w:rPr>
        <w:t>Mixture/fuel lever lock</w:t>
      </w:r>
    </w:p>
    <w:p w14:paraId="4E2334A6" w14:textId="77777777" w:rsidR="00AD5093" w:rsidRPr="001C5879" w:rsidRDefault="00AD5093" w:rsidP="00601DD0">
      <w:pPr>
        <w:numPr>
          <w:ilvl w:val="0"/>
          <w:numId w:val="11"/>
        </w:numPr>
        <w:contextualSpacing/>
        <w:rPr>
          <w:snapToGrid w:val="0"/>
        </w:rPr>
      </w:pPr>
      <w:r w:rsidRPr="001C5879">
        <w:rPr>
          <w:snapToGrid w:val="0"/>
        </w:rPr>
        <w:t>Locking fuel cutoff</w:t>
      </w:r>
    </w:p>
    <w:p w14:paraId="37A7AA22" w14:textId="77777777" w:rsidR="00AD5093" w:rsidRPr="001C5879" w:rsidRDefault="00AD5093" w:rsidP="00601DD0">
      <w:pPr>
        <w:numPr>
          <w:ilvl w:val="0"/>
          <w:numId w:val="11"/>
        </w:numPr>
        <w:contextualSpacing/>
        <w:rPr>
          <w:snapToGrid w:val="0"/>
        </w:rPr>
      </w:pPr>
      <w:r w:rsidRPr="001C5879">
        <w:rPr>
          <w:snapToGrid w:val="0"/>
        </w:rPr>
        <w:t>Locking tie-down cable</w:t>
      </w:r>
    </w:p>
    <w:p w14:paraId="3636AE6C" w14:textId="77777777" w:rsidR="00AD5093" w:rsidRPr="001C5879" w:rsidRDefault="00AD5093" w:rsidP="00601DD0">
      <w:pPr>
        <w:numPr>
          <w:ilvl w:val="0"/>
          <w:numId w:val="11"/>
        </w:numPr>
        <w:contextualSpacing/>
        <w:rPr>
          <w:snapToGrid w:val="0"/>
        </w:rPr>
      </w:pPr>
      <w:r w:rsidRPr="001C5879">
        <w:rPr>
          <w:snapToGrid w:val="0"/>
        </w:rPr>
        <w:t>Locking control surface “gust-lock”</w:t>
      </w:r>
    </w:p>
    <w:p w14:paraId="6ACE376E" w14:textId="77777777" w:rsidR="00AD5093" w:rsidRPr="001C5879" w:rsidRDefault="00AD5093" w:rsidP="00601DD0">
      <w:pPr>
        <w:numPr>
          <w:ilvl w:val="0"/>
          <w:numId w:val="11"/>
        </w:numPr>
        <w:contextualSpacing/>
        <w:rPr>
          <w:snapToGrid w:val="0"/>
        </w:rPr>
      </w:pPr>
      <w:r w:rsidRPr="001C5879">
        <w:rPr>
          <w:snapToGrid w:val="0"/>
        </w:rPr>
        <w:t>Propeller lock</w:t>
      </w:r>
    </w:p>
    <w:p w14:paraId="04315AC5" w14:textId="77777777" w:rsidR="00AD5093" w:rsidRPr="001C5879" w:rsidRDefault="00AD5093" w:rsidP="00601DD0">
      <w:pPr>
        <w:numPr>
          <w:ilvl w:val="0"/>
          <w:numId w:val="11"/>
        </w:numPr>
        <w:contextualSpacing/>
        <w:rPr>
          <w:snapToGrid w:val="0"/>
        </w:rPr>
      </w:pPr>
      <w:r w:rsidRPr="001C5879">
        <w:rPr>
          <w:snapToGrid w:val="0"/>
        </w:rPr>
        <w:t>Propeller chain lock</w:t>
      </w:r>
    </w:p>
    <w:p w14:paraId="7473E8F1" w14:textId="77777777" w:rsidR="00AD5093" w:rsidRPr="001C5879" w:rsidRDefault="00AD5093" w:rsidP="00601DD0">
      <w:pPr>
        <w:numPr>
          <w:ilvl w:val="0"/>
          <w:numId w:val="11"/>
        </w:numPr>
        <w:contextualSpacing/>
        <w:rPr>
          <w:snapToGrid w:val="0"/>
        </w:rPr>
      </w:pPr>
      <w:r w:rsidRPr="001C5879">
        <w:rPr>
          <w:snapToGrid w:val="0"/>
        </w:rPr>
        <w:t>Propeller cable lock</w:t>
      </w:r>
    </w:p>
    <w:p w14:paraId="1DBC5A4B" w14:textId="77777777" w:rsidR="00AD5093" w:rsidRPr="001C5879" w:rsidRDefault="00AD5093" w:rsidP="00601DD0">
      <w:pPr>
        <w:numPr>
          <w:ilvl w:val="0"/>
          <w:numId w:val="11"/>
        </w:numPr>
        <w:contextualSpacing/>
        <w:rPr>
          <w:snapToGrid w:val="0"/>
        </w:rPr>
      </w:pPr>
      <w:r w:rsidRPr="001C5879">
        <w:rPr>
          <w:snapToGrid w:val="0"/>
        </w:rPr>
        <w:t>Locking wheel lock or chock</w:t>
      </w:r>
    </w:p>
    <w:p w14:paraId="5DE0A2B8" w14:textId="77777777" w:rsidR="00AD5093" w:rsidRPr="001C5879" w:rsidRDefault="00AD5093" w:rsidP="00601DD0">
      <w:pPr>
        <w:numPr>
          <w:ilvl w:val="0"/>
          <w:numId w:val="11"/>
        </w:numPr>
        <w:contextualSpacing/>
        <w:rPr>
          <w:snapToGrid w:val="0"/>
        </w:rPr>
      </w:pPr>
      <w:r w:rsidRPr="001C5879">
        <w:rPr>
          <w:snapToGrid w:val="0"/>
        </w:rPr>
        <w:t>Locking “club-type” devices for control yoke</w:t>
      </w:r>
    </w:p>
    <w:p w14:paraId="0DCF64E2" w14:textId="77777777" w:rsidR="00AD5093" w:rsidRPr="001C5879" w:rsidRDefault="00AD5093" w:rsidP="00AD5093">
      <w:pPr>
        <w:rPr>
          <w:snapToGrid w:val="0"/>
        </w:rPr>
      </w:pPr>
    </w:p>
    <w:p w14:paraId="685DE520" w14:textId="77777777" w:rsidR="00AD5093" w:rsidRPr="001C5879" w:rsidRDefault="00AD5093" w:rsidP="00AD5093">
      <w:pPr>
        <w:rPr>
          <w:snapToGrid w:val="0"/>
        </w:rPr>
      </w:pPr>
      <w:r w:rsidRPr="001C5879">
        <w:rPr>
          <w:snapToGrid w:val="0"/>
        </w:rPr>
        <w:t>The following locking devices and security methods do not satisfy the physical security requirements:</w:t>
      </w:r>
    </w:p>
    <w:p w14:paraId="752BF136" w14:textId="77777777" w:rsidR="00AD5093" w:rsidRPr="001C5879" w:rsidRDefault="00AD5093" w:rsidP="00AD5093">
      <w:pPr>
        <w:rPr>
          <w:snapToGrid w:val="0"/>
        </w:rPr>
      </w:pPr>
    </w:p>
    <w:p w14:paraId="31D196BC" w14:textId="77777777" w:rsidR="00AD5093" w:rsidRPr="001C5879" w:rsidRDefault="00AD5093" w:rsidP="00601DD0">
      <w:pPr>
        <w:numPr>
          <w:ilvl w:val="0"/>
          <w:numId w:val="11"/>
        </w:numPr>
        <w:contextualSpacing/>
        <w:rPr>
          <w:snapToGrid w:val="0"/>
        </w:rPr>
      </w:pPr>
      <w:r w:rsidRPr="001C5879">
        <w:rPr>
          <w:snapToGrid w:val="0"/>
        </w:rPr>
        <w:t>Locking aircraft doors</w:t>
      </w:r>
    </w:p>
    <w:p w14:paraId="50907659" w14:textId="77777777" w:rsidR="00AD5093" w:rsidRPr="001C5879" w:rsidRDefault="00AD5093" w:rsidP="00601DD0">
      <w:pPr>
        <w:numPr>
          <w:ilvl w:val="0"/>
          <w:numId w:val="11"/>
        </w:numPr>
        <w:contextualSpacing/>
      </w:pPr>
      <w:r w:rsidRPr="001C5879">
        <w:rPr>
          <w:snapToGrid w:val="0"/>
        </w:rPr>
        <w:t>Fenced or gated parking area</w:t>
      </w:r>
    </w:p>
    <w:p w14:paraId="77CC1B12" w14:textId="77777777" w:rsidR="006D4818" w:rsidRPr="001C5879" w:rsidRDefault="006D4818" w:rsidP="006D4818"/>
    <w:p w14:paraId="6C378676" w14:textId="4833DA73" w:rsidR="006D4818" w:rsidRPr="001C5879" w:rsidRDefault="006D4818" w:rsidP="000D379B">
      <w:pPr>
        <w:pStyle w:val="Heading2"/>
      </w:pPr>
      <w:bookmarkStart w:id="107" w:name="_Toc302738995"/>
      <w:bookmarkStart w:id="108" w:name="_Toc15281041"/>
      <w:bookmarkStart w:id="109" w:name="_Toc117886903"/>
      <w:bookmarkStart w:id="110" w:name="_Toc243707421"/>
      <w:r w:rsidRPr="001C5879">
        <w:t>B16 Personal Protective Equipment (PPE) for Flight Operations</w:t>
      </w:r>
      <w:bookmarkEnd w:id="107"/>
      <w:bookmarkEnd w:id="108"/>
      <w:bookmarkEnd w:id="109"/>
    </w:p>
    <w:p w14:paraId="292E3FB3" w14:textId="77777777" w:rsidR="006D4818" w:rsidRPr="001C5879" w:rsidRDefault="006D4818" w:rsidP="006D4818">
      <w:pPr>
        <w:tabs>
          <w:tab w:val="left" w:pos="-720"/>
          <w:tab w:val="left" w:pos="900"/>
        </w:tabs>
        <w:rPr>
          <w:spacing w:val="-2"/>
        </w:rPr>
      </w:pPr>
    </w:p>
    <w:bookmarkEnd w:id="110"/>
    <w:p w14:paraId="3613F151" w14:textId="77777777" w:rsidR="00AD5093" w:rsidRPr="001C5879" w:rsidRDefault="00AD5093" w:rsidP="00AD5093">
      <w:r w:rsidRPr="001C5879">
        <w:t xml:space="preserve">B16.1 The Contractor must provide and require personnel to wear PPE in accordance with the Interagency Aviation Life Support Equipment (ALSE) Guide/Handbook, Chapter 2 Personal Protective Equipment. The ALSE can be found at:  </w:t>
      </w:r>
      <w:r w:rsidRPr="001C5879">
        <w:rPr>
          <w:rStyle w:val="Hyperlink"/>
        </w:rPr>
        <w:t>https://www.doi.gov/aviation/library/guides.</w:t>
      </w:r>
    </w:p>
    <w:p w14:paraId="391C7A21" w14:textId="77777777" w:rsidR="006D4818" w:rsidRPr="001C5879" w:rsidRDefault="006D4818" w:rsidP="006D4818">
      <w:pPr>
        <w:tabs>
          <w:tab w:val="left" w:pos="900"/>
        </w:tabs>
        <w:rPr>
          <w:spacing w:val="-2"/>
        </w:rPr>
      </w:pPr>
    </w:p>
    <w:p w14:paraId="1486069A" w14:textId="085039D5" w:rsidR="006D4818" w:rsidRPr="001C5879" w:rsidRDefault="006D4818" w:rsidP="000D379B">
      <w:pPr>
        <w:pStyle w:val="Heading2"/>
      </w:pPr>
      <w:bookmarkStart w:id="111" w:name="_Toc255471797"/>
      <w:bookmarkStart w:id="112" w:name="_Toc302738996"/>
      <w:bookmarkStart w:id="113" w:name="_Toc15281042"/>
      <w:bookmarkStart w:id="114" w:name="_Toc117886904"/>
      <w:bookmarkStart w:id="115" w:name="_Toc5594819"/>
      <w:bookmarkStart w:id="116" w:name="_Toc5607241"/>
      <w:bookmarkStart w:id="117" w:name="_Toc6364375"/>
      <w:bookmarkStart w:id="118" w:name="_Toc148520651"/>
      <w:bookmarkStart w:id="119" w:name="_Toc243707422"/>
      <w:r w:rsidRPr="001C5879">
        <w:t>B17 Transportation of Hazardous Materials</w:t>
      </w:r>
      <w:bookmarkEnd w:id="111"/>
      <w:bookmarkEnd w:id="112"/>
      <w:bookmarkEnd w:id="113"/>
      <w:bookmarkEnd w:id="114"/>
    </w:p>
    <w:p w14:paraId="74B807C7" w14:textId="77777777" w:rsidR="006D4818" w:rsidRPr="001C5879" w:rsidRDefault="006D4818" w:rsidP="006D4818"/>
    <w:p w14:paraId="1BB46D50" w14:textId="77777777" w:rsidR="00DE03ED" w:rsidRPr="001C5879" w:rsidRDefault="00DE03ED" w:rsidP="00DE03ED">
      <w:pPr>
        <w:rPr>
          <w:snapToGrid w:val="0"/>
        </w:rPr>
      </w:pPr>
      <w:bookmarkStart w:id="120" w:name="_Toc243707427"/>
      <w:bookmarkStart w:id="121" w:name="_Toc302739002"/>
      <w:bookmarkEnd w:id="115"/>
      <w:bookmarkEnd w:id="116"/>
      <w:bookmarkEnd w:id="117"/>
      <w:bookmarkEnd w:id="118"/>
      <w:bookmarkEnd w:id="119"/>
      <w:r w:rsidRPr="001C5879">
        <w:t xml:space="preserve">B17.1 </w:t>
      </w:r>
      <w:r w:rsidRPr="001C5879">
        <w:rPr>
          <w:snapToGrid w:val="0"/>
        </w:rPr>
        <w:t>Regardless of any FAA Air Carrier Operations Manual declaration of Will or Will Not Carry, the Contractor may be required to transport hazardous materials.  Such transportation must be in accordance with 49 CFR, Department of Transportation Special Permit DOT-SP</w:t>
      </w:r>
      <w:r w:rsidRPr="001C5879">
        <w:rPr>
          <w:snapToGrid w:val="0"/>
        </w:rPr>
        <w:noBreakHyphen/>
        <w:t xml:space="preserve">9198, and the </w:t>
      </w:r>
      <w:r w:rsidRPr="001C5879">
        <w:rPr>
          <w:i/>
          <w:snapToGrid w:val="0"/>
        </w:rPr>
        <w:t>NWCG Standards for Aviation Transport of Hazardous Materials</w:t>
      </w:r>
      <w:r w:rsidRPr="001C5879">
        <w:rPr>
          <w:snapToGrid w:val="0"/>
        </w:rPr>
        <w:t xml:space="preserve">.  </w:t>
      </w:r>
    </w:p>
    <w:p w14:paraId="73D25899" w14:textId="77777777" w:rsidR="00DE03ED" w:rsidRPr="001C5879" w:rsidRDefault="00DE03ED" w:rsidP="00DE03ED">
      <w:pPr>
        <w:rPr>
          <w:snapToGrid w:val="0"/>
        </w:rPr>
      </w:pPr>
    </w:p>
    <w:p w14:paraId="679DCACF" w14:textId="77777777" w:rsidR="00DE03ED" w:rsidRPr="001C5879" w:rsidRDefault="00DE03ED" w:rsidP="00DE03ED">
      <w:pPr>
        <w:rPr>
          <w:snapToGrid w:val="0"/>
        </w:rPr>
      </w:pPr>
      <w:r w:rsidRPr="001C5879">
        <w:t>B17</w:t>
      </w:r>
      <w:r w:rsidRPr="001C5879">
        <w:rPr>
          <w:snapToGrid w:val="0"/>
        </w:rPr>
        <w:t xml:space="preserve">.2 A copy of the current DOT Special Permit, NWCG Standards, and </w:t>
      </w:r>
      <w:r w:rsidRPr="001C5879">
        <w:rPr>
          <w:i/>
          <w:snapToGrid w:val="0"/>
        </w:rPr>
        <w:t>DOT Emergency Response Guidebook</w:t>
      </w:r>
      <w:r w:rsidRPr="001C5879">
        <w:rPr>
          <w:snapToGrid w:val="0"/>
        </w:rPr>
        <w:t xml:space="preserve"> (ERG) must be carried aboard each aircraft transporting hazardous materials.  </w:t>
      </w:r>
    </w:p>
    <w:p w14:paraId="2B7A5053" w14:textId="77777777" w:rsidR="00DE03ED" w:rsidRPr="001C5879" w:rsidRDefault="00DE03ED" w:rsidP="00DE03ED">
      <w:pPr>
        <w:rPr>
          <w:snapToGrid w:val="0"/>
        </w:rPr>
      </w:pPr>
    </w:p>
    <w:p w14:paraId="0E6853ED" w14:textId="77777777" w:rsidR="00DE03ED" w:rsidRPr="001C5879" w:rsidRDefault="00DE03ED" w:rsidP="00DE03ED">
      <w:pPr>
        <w:rPr>
          <w:snapToGrid w:val="0"/>
        </w:rPr>
      </w:pPr>
      <w:r w:rsidRPr="001C5879">
        <w:t>B17</w:t>
      </w:r>
      <w:r w:rsidRPr="001C5879">
        <w:rPr>
          <w:snapToGrid w:val="0"/>
        </w:rPr>
        <w:t xml:space="preserve">.3 The Contractor must ensure that each employee who may perform a function subject to this DOT Special Permit has completed the Interagency Aviation Training Module A-110, Aviation Transportation of Hazardous Materials, within the previous 3 years.  The training can be completed online at </w:t>
      </w:r>
      <w:hyperlink r:id="rId20" w:history="1">
        <w:r w:rsidRPr="001C5879">
          <w:rPr>
            <w:snapToGrid w:val="0"/>
            <w:color w:val="0000FF"/>
            <w:u w:val="single"/>
          </w:rPr>
          <w:t>http://www.iat.gov</w:t>
        </w:r>
      </w:hyperlink>
      <w:r w:rsidRPr="001C5879">
        <w:rPr>
          <w:snapToGrid w:val="0"/>
        </w:rPr>
        <w:t>.  The Contractor must document this training in the employee’s records and make it available to the Government when requested.</w:t>
      </w:r>
    </w:p>
    <w:p w14:paraId="5368616B" w14:textId="77777777" w:rsidR="00DE03ED" w:rsidRPr="001C5879" w:rsidRDefault="00DE03ED" w:rsidP="00DE03ED">
      <w:pPr>
        <w:rPr>
          <w:snapToGrid w:val="0"/>
        </w:rPr>
      </w:pPr>
    </w:p>
    <w:p w14:paraId="666E3A28" w14:textId="77777777" w:rsidR="00DE03ED" w:rsidRPr="001C5879" w:rsidRDefault="00DE03ED" w:rsidP="00DE03ED">
      <w:pPr>
        <w:rPr>
          <w:i/>
          <w:snapToGrid w:val="0"/>
        </w:rPr>
      </w:pPr>
      <w:r w:rsidRPr="001C5879">
        <w:rPr>
          <w:b/>
          <w:snapToGrid w:val="0"/>
        </w:rPr>
        <w:t>Note</w:t>
      </w:r>
      <w:r w:rsidRPr="001C5879">
        <w:rPr>
          <w:snapToGrid w:val="0"/>
        </w:rPr>
        <w:t xml:space="preserve">:  The DOT special permit and the NWCG Standards are available online at </w:t>
      </w:r>
      <w:hyperlink r:id="rId21" w:history="1">
        <w:r w:rsidRPr="001C5879">
          <w:rPr>
            <w:snapToGrid w:val="0"/>
            <w:color w:val="0000FF"/>
            <w:u w:val="single"/>
          </w:rPr>
          <w:t>www.doi.gov/aviation/library/guides</w:t>
        </w:r>
      </w:hyperlink>
      <w:r w:rsidRPr="001C5879">
        <w:rPr>
          <w:snapToGrid w:val="0"/>
        </w:rPr>
        <w:t>.  The Contractor is responsible for obtaining the DOT</w:t>
      </w:r>
      <w:r w:rsidRPr="001C5879">
        <w:rPr>
          <w:i/>
          <w:snapToGrid w:val="0"/>
        </w:rPr>
        <w:t xml:space="preserve"> Emergency Response Guidebook.</w:t>
      </w:r>
    </w:p>
    <w:p w14:paraId="4A3F651A" w14:textId="6B1B9229" w:rsidR="006D4818" w:rsidRPr="001C5879" w:rsidRDefault="006D4818" w:rsidP="00D4262F"/>
    <w:p w14:paraId="24DF5E49" w14:textId="77777777" w:rsidR="003F6C81" w:rsidRPr="001C5879" w:rsidRDefault="003F6C81" w:rsidP="00441F2D">
      <w:pPr>
        <w:pStyle w:val="Heading2"/>
        <w:rPr>
          <w:bCs/>
        </w:rPr>
      </w:pPr>
      <w:bookmarkStart w:id="122" w:name="_Toc117886905"/>
      <w:bookmarkStart w:id="123" w:name="_Toc367685635"/>
      <w:r w:rsidRPr="001C5879">
        <w:rPr>
          <w:bCs/>
        </w:rPr>
        <w:t>B18 Fuel and Servicing Requirements</w:t>
      </w:r>
      <w:bookmarkEnd w:id="122"/>
    </w:p>
    <w:p w14:paraId="2830E5CC" w14:textId="77777777" w:rsidR="003F6C81" w:rsidRPr="001C5879" w:rsidRDefault="003F6C81" w:rsidP="003F6C81">
      <w:pPr>
        <w:tabs>
          <w:tab w:val="left" w:pos="960"/>
        </w:tabs>
      </w:pPr>
    </w:p>
    <w:p w14:paraId="33FCA07D" w14:textId="77777777" w:rsidR="00DE03ED" w:rsidRPr="001C5879" w:rsidRDefault="00DE03ED" w:rsidP="00DE03ED">
      <w:r w:rsidRPr="001C5879">
        <w:t>B18.1 General</w:t>
      </w:r>
    </w:p>
    <w:p w14:paraId="7DA59F97" w14:textId="77777777" w:rsidR="00DE03ED" w:rsidRPr="001C5879" w:rsidRDefault="00DE03ED" w:rsidP="00DE03ED"/>
    <w:p w14:paraId="55E86F4C" w14:textId="77777777" w:rsidR="00DE03ED" w:rsidRPr="001C5879" w:rsidRDefault="00DE03ED" w:rsidP="00DE03ED">
      <w:r w:rsidRPr="001C5879">
        <w:lastRenderedPageBreak/>
        <w:t xml:space="preserve">B18.1.1 The Contractor must supply all fuel and lubricating oils required to operate all equipment during the agreement period. </w:t>
      </w:r>
    </w:p>
    <w:p w14:paraId="510291CC" w14:textId="77777777" w:rsidR="00DE03ED" w:rsidRPr="001C5879" w:rsidRDefault="00DE03ED" w:rsidP="00DE03ED"/>
    <w:p w14:paraId="6AA01B1E" w14:textId="77777777" w:rsidR="00DE03ED" w:rsidRPr="001C5879" w:rsidRDefault="00DE03ED" w:rsidP="00DE03ED">
      <w:r w:rsidRPr="001C5879">
        <w:t xml:space="preserve">B18.1.2 All fuel must be commercial (or military) grade aviation fuel approved for use by the airframe and engine manufacturer.  Only fuels meeting American Society for Testing and Material (ASTM) or Military Detail (MIL-DTL) specifications are authorized for use.  </w:t>
      </w:r>
    </w:p>
    <w:p w14:paraId="1B3D5034" w14:textId="77777777" w:rsidR="00DE03ED" w:rsidRPr="001C5879" w:rsidRDefault="00DE03ED" w:rsidP="00DE03ED">
      <w:pPr>
        <w:ind w:firstLine="270"/>
      </w:pPr>
      <w:r w:rsidRPr="001C5879">
        <w:t>JET Fuel - ASTM D-1655 (Jet A, A-1, or B),</w:t>
      </w:r>
    </w:p>
    <w:p w14:paraId="1A3A8980" w14:textId="77777777" w:rsidR="00DE03ED" w:rsidRPr="001C5879" w:rsidRDefault="00DE03ED" w:rsidP="00DE03ED">
      <w:pPr>
        <w:ind w:left="900" w:firstLine="270"/>
      </w:pPr>
      <w:r w:rsidRPr="001C5879">
        <w:t>Mil DTL-83133 (JP-8)</w:t>
      </w:r>
    </w:p>
    <w:p w14:paraId="52B9A63A" w14:textId="77777777" w:rsidR="00DE03ED" w:rsidRPr="001C5879" w:rsidRDefault="00DE03ED" w:rsidP="00DE03ED">
      <w:pPr>
        <w:ind w:firstLine="270"/>
      </w:pPr>
      <w:r w:rsidRPr="001C5879">
        <w:t>Aviation Fuel - ASTM-D-910 (grade 100 or 100LL)</w:t>
      </w:r>
    </w:p>
    <w:p w14:paraId="372AD7C9" w14:textId="77777777" w:rsidR="00DE03ED" w:rsidRPr="001C5879" w:rsidRDefault="00DE03ED" w:rsidP="00DE03ED"/>
    <w:p w14:paraId="01A51643" w14:textId="77777777" w:rsidR="00DE03ED" w:rsidRPr="001C5879" w:rsidRDefault="00DE03ED" w:rsidP="00DE03ED">
      <w:pPr>
        <w:suppressAutoHyphens/>
        <w:rPr>
          <w:iCs/>
        </w:rPr>
      </w:pPr>
      <w:r w:rsidRPr="001C5879">
        <w:rPr>
          <w:iCs/>
        </w:rPr>
        <w:t>B18.1.3 Contractors must ensure that fuel obtained from distributors or fixed-base operators (FBO) meets the specifications of B18.1.2 and the aircraft is serviced with the proper type of fuel.  The Contractor must retain fuel delivery records throughout the agreement period.</w:t>
      </w:r>
    </w:p>
    <w:p w14:paraId="3553AC75" w14:textId="77777777" w:rsidR="00DE03ED" w:rsidRPr="001C5879" w:rsidRDefault="00DE03ED" w:rsidP="00DE03ED">
      <w:pPr>
        <w:suppressAutoHyphens/>
        <w:rPr>
          <w:iCs/>
        </w:rPr>
      </w:pPr>
    </w:p>
    <w:p w14:paraId="660BCD1C" w14:textId="77777777" w:rsidR="00DE03ED" w:rsidRPr="001C5879" w:rsidRDefault="00DE03ED" w:rsidP="00DE03ED">
      <w:r w:rsidRPr="001C5879">
        <w:t xml:space="preserve">B18.2 Fueling Operations.  </w:t>
      </w:r>
    </w:p>
    <w:p w14:paraId="6DC890E2" w14:textId="77777777" w:rsidR="00DE03ED" w:rsidRPr="001C5879" w:rsidRDefault="00DE03ED" w:rsidP="00DE03ED"/>
    <w:p w14:paraId="426B313A" w14:textId="77777777" w:rsidR="00DE03ED" w:rsidRPr="001C5879" w:rsidRDefault="00DE03ED" w:rsidP="00DE03ED">
      <w:r w:rsidRPr="001C5879">
        <w:t>B18.2.1 Aircraft must not be refueled while any engine is running.</w:t>
      </w:r>
    </w:p>
    <w:p w14:paraId="254C531E" w14:textId="77777777" w:rsidR="00DE03ED" w:rsidRPr="001C5879" w:rsidRDefault="00DE03ED" w:rsidP="00DE03ED"/>
    <w:p w14:paraId="7C1D5F97" w14:textId="77777777" w:rsidR="00DE03ED" w:rsidRPr="001C5879" w:rsidRDefault="00DE03ED" w:rsidP="00DE03ED">
      <w:r w:rsidRPr="001C5879">
        <w:t xml:space="preserve">B18.2.2 The </w:t>
      </w:r>
      <w:r w:rsidRPr="001C5879">
        <w:rPr>
          <w:i/>
        </w:rPr>
        <w:t>NFPA 407: Standard for Aircraft Fuel Servicing</w:t>
      </w:r>
      <w:r w:rsidRPr="001C5879">
        <w:t xml:space="preserve"> handbook must be used as a guide.  Copies of </w:t>
      </w:r>
      <w:r w:rsidRPr="001C5879">
        <w:rPr>
          <w:i/>
          <w:iCs/>
        </w:rPr>
        <w:t xml:space="preserve">NFPA 407 </w:t>
      </w:r>
      <w:r w:rsidRPr="001C5879">
        <w:t xml:space="preserve">can be obtained from the National Fire Protection Association (NFPA), 1 </w:t>
      </w:r>
      <w:proofErr w:type="spellStart"/>
      <w:r w:rsidRPr="001C5879">
        <w:t>Batterymarch</w:t>
      </w:r>
      <w:proofErr w:type="spellEnd"/>
      <w:r w:rsidRPr="001C5879">
        <w:t xml:space="preserve"> Park, Quincy, MA 02169.</w:t>
      </w:r>
    </w:p>
    <w:p w14:paraId="0DE91ED1" w14:textId="77777777" w:rsidR="00DE03ED" w:rsidRPr="001C5879" w:rsidRDefault="00DE03ED" w:rsidP="00DE03ED"/>
    <w:p w14:paraId="434FEE40" w14:textId="77777777" w:rsidR="00DE03ED" w:rsidRPr="001C5879" w:rsidRDefault="00DE03ED" w:rsidP="00DE03ED">
      <w:pPr>
        <w:tabs>
          <w:tab w:val="left" w:pos="960"/>
        </w:tabs>
      </w:pPr>
      <w:bookmarkStart w:id="124" w:name="_Hlk65151206"/>
      <w:r w:rsidRPr="001C5879">
        <w:t>B18.2.3 Government personnel are not allowed in the safety zone during aircraft fueling operations.  The safety zone is defined as within 50 feet of aircraft refueling receptacle.</w:t>
      </w:r>
    </w:p>
    <w:p w14:paraId="6C73DB2C" w14:textId="77777777" w:rsidR="00DE03ED" w:rsidRPr="001C5879" w:rsidRDefault="00DE03ED" w:rsidP="00DE03ED">
      <w:pPr>
        <w:tabs>
          <w:tab w:val="left" w:pos="960"/>
        </w:tabs>
      </w:pPr>
    </w:p>
    <w:p w14:paraId="33AC2397" w14:textId="77777777" w:rsidR="00DE03ED" w:rsidRPr="001C5879" w:rsidRDefault="00DE03ED" w:rsidP="00DE03ED">
      <w:pPr>
        <w:tabs>
          <w:tab w:val="left" w:pos="960"/>
        </w:tabs>
      </w:pPr>
      <w:r w:rsidRPr="001C5879">
        <w:t>B18.2.4 Government personnel will not be involved with refueling of contract aircraft, unless the pilot has determined that it is an absolute necessity due to an emergency situation.  Such emergencies must be documented by the pilot using the SAFECOM system.</w:t>
      </w:r>
    </w:p>
    <w:p w14:paraId="6DDE3464" w14:textId="77777777" w:rsidR="00DE03ED" w:rsidRPr="001C5879" w:rsidRDefault="00DE03ED" w:rsidP="00DE03ED">
      <w:pPr>
        <w:tabs>
          <w:tab w:val="left" w:pos="960"/>
        </w:tabs>
      </w:pPr>
    </w:p>
    <w:p w14:paraId="008CC6AF" w14:textId="77777777" w:rsidR="00DE03ED" w:rsidRPr="001C5879" w:rsidRDefault="00DE03ED" w:rsidP="00DE03ED">
      <w:pPr>
        <w:tabs>
          <w:tab w:val="left" w:pos="960"/>
        </w:tabs>
      </w:pPr>
      <w:r w:rsidRPr="001C5879">
        <w:t>B18.2.5 Smoking is prohibited within 50 feet of the aircraft and fuel servicing facilities/vehicles.</w:t>
      </w:r>
    </w:p>
    <w:p w14:paraId="33AEDFD9" w14:textId="77777777" w:rsidR="00DE03ED" w:rsidRPr="001C5879" w:rsidRDefault="00DE03ED" w:rsidP="00DE03ED">
      <w:pPr>
        <w:tabs>
          <w:tab w:val="left" w:pos="960"/>
        </w:tabs>
      </w:pPr>
    </w:p>
    <w:p w14:paraId="56CE4B1E" w14:textId="77777777" w:rsidR="00DE03ED" w:rsidRPr="001C5879" w:rsidRDefault="00DE03ED" w:rsidP="00DE03ED">
      <w:pPr>
        <w:tabs>
          <w:tab w:val="left" w:pos="960"/>
        </w:tabs>
      </w:pPr>
      <w:bookmarkStart w:id="125" w:name="_Hlk26778752"/>
      <w:r w:rsidRPr="001C5879">
        <w:t>B18.2.6 Cell phone use is prohibited within 50 feet of the aircraft and fuel servicing facility/vehicle during fueling operations.</w:t>
      </w:r>
    </w:p>
    <w:bookmarkEnd w:id="124"/>
    <w:bookmarkEnd w:id="125"/>
    <w:p w14:paraId="4324A796" w14:textId="77777777" w:rsidR="00DE03ED" w:rsidRPr="001C5879" w:rsidRDefault="00DE03ED" w:rsidP="00DE03ED"/>
    <w:p w14:paraId="703DF404" w14:textId="77777777" w:rsidR="00DE03ED" w:rsidRPr="001C5879" w:rsidRDefault="00DE03ED" w:rsidP="00DE03ED">
      <w:r w:rsidRPr="001C5879">
        <w:t xml:space="preserve">B18.2.7 </w:t>
      </w:r>
      <w:bookmarkStart w:id="126" w:name="_Hlk37228539"/>
      <w:r w:rsidRPr="001C5879">
        <w:t>A contract pilot must be present during all fueling operations</w:t>
      </w:r>
      <w:bookmarkEnd w:id="126"/>
      <w:r w:rsidRPr="001C5879">
        <w:t xml:space="preserve">. </w:t>
      </w:r>
    </w:p>
    <w:p w14:paraId="21AB2630" w14:textId="77777777" w:rsidR="003F6C81" w:rsidRPr="001C5879" w:rsidRDefault="003F6C81" w:rsidP="003F6C81">
      <w:pPr>
        <w:rPr>
          <w:bCs/>
        </w:rPr>
      </w:pPr>
    </w:p>
    <w:p w14:paraId="3DE4B23D" w14:textId="77777777" w:rsidR="003F6C81" w:rsidRPr="001C5879" w:rsidRDefault="003F6C81" w:rsidP="003F6C81">
      <w:pPr>
        <w:keepNext/>
        <w:outlineLvl w:val="0"/>
        <w:rPr>
          <w:b/>
        </w:rPr>
      </w:pPr>
      <w:bookmarkStart w:id="127" w:name="_Toc117886906"/>
      <w:r w:rsidRPr="001C5879">
        <w:rPr>
          <w:b/>
        </w:rPr>
        <w:t>AIRCRAFT MAINTENANCE REQUIREMENTS</w:t>
      </w:r>
      <w:bookmarkEnd w:id="123"/>
      <w:bookmarkEnd w:id="127"/>
    </w:p>
    <w:p w14:paraId="0996ADD9" w14:textId="77777777" w:rsidR="003F6C81" w:rsidRPr="001C5879" w:rsidRDefault="003F6C81" w:rsidP="003F6C81"/>
    <w:p w14:paraId="74980F95" w14:textId="6A1DF3FD" w:rsidR="003F6C81" w:rsidRPr="001C5879" w:rsidRDefault="003F6C81" w:rsidP="00441F2D">
      <w:pPr>
        <w:pStyle w:val="Heading2"/>
        <w:rPr>
          <w:bCs/>
        </w:rPr>
      </w:pPr>
      <w:bookmarkStart w:id="128" w:name="_Toc367685636"/>
      <w:bookmarkStart w:id="129" w:name="_Toc117886907"/>
      <w:r w:rsidRPr="001C5879">
        <w:rPr>
          <w:bCs/>
        </w:rPr>
        <w:t>B19 General - Maintenance</w:t>
      </w:r>
      <w:bookmarkEnd w:id="128"/>
      <w:bookmarkEnd w:id="129"/>
    </w:p>
    <w:p w14:paraId="089AB859" w14:textId="77777777" w:rsidR="003F6C81" w:rsidRPr="001C5879" w:rsidRDefault="003F6C81" w:rsidP="003F6C81"/>
    <w:p w14:paraId="23FBCA9C" w14:textId="77777777" w:rsidR="00D273F4" w:rsidRPr="001C5879" w:rsidRDefault="00D273F4" w:rsidP="00D273F4">
      <w:pPr>
        <w:rPr>
          <w:snapToGrid w:val="0"/>
          <w:color w:val="222222"/>
          <w:shd w:val="clear" w:color="auto" w:fill="FFFFFF"/>
        </w:rPr>
      </w:pPr>
      <w:r w:rsidRPr="001C5879">
        <w:rPr>
          <w:snapToGrid w:val="0"/>
          <w:color w:val="222222"/>
          <w:shd w:val="clear" w:color="auto" w:fill="FFFFFF"/>
        </w:rPr>
        <w:t xml:space="preserve">B19.1 The Contractor must ensure that the aircraft and all required equipment are operated and maintained in accordance with the original equipment manufacturers (OEM) or approved STC holder’s current instructions </w:t>
      </w:r>
      <w:r w:rsidRPr="001C5879">
        <w:rPr>
          <w:snapToGrid w:val="0"/>
        </w:rPr>
        <w:t>including airframe, engine, appliances, emergency equipment</w:t>
      </w:r>
      <w:r w:rsidRPr="001C5879">
        <w:rPr>
          <w:snapToGrid w:val="0"/>
          <w:color w:val="222222"/>
          <w:shd w:val="clear" w:color="auto" w:fill="FFFFFF"/>
        </w:rPr>
        <w:t>, and all instructions for continued airworthiness (ICA’s).  </w:t>
      </w:r>
    </w:p>
    <w:p w14:paraId="0D988FED" w14:textId="77777777" w:rsidR="00D273F4" w:rsidRPr="001C5879" w:rsidRDefault="00D273F4" w:rsidP="00D273F4">
      <w:pPr>
        <w:rPr>
          <w:snapToGrid w:val="0"/>
          <w:color w:val="222222"/>
          <w:shd w:val="clear" w:color="auto" w:fill="FFFFFF"/>
        </w:rPr>
      </w:pPr>
    </w:p>
    <w:p w14:paraId="30D634FD" w14:textId="77777777" w:rsidR="00D273F4" w:rsidRPr="001C5879" w:rsidRDefault="00D273F4" w:rsidP="00D273F4">
      <w:r w:rsidRPr="001C5879">
        <w:t xml:space="preserve">B19.2 Before the start date of the contract, the Contractor must ensure that all maintenance deficiencies have been corrected or deferred in accordance with 14 CFR 91.213 or the operator's FAA approved maintenance program.  Deferred discrepancies will be evaluated, and the aircraft approved for contract use on a case-by-case basis.  </w:t>
      </w:r>
    </w:p>
    <w:p w14:paraId="24BBA91A" w14:textId="77777777" w:rsidR="00D273F4" w:rsidRPr="001C5879" w:rsidRDefault="00D273F4" w:rsidP="00D273F4"/>
    <w:p w14:paraId="4E530018" w14:textId="77777777" w:rsidR="00D273F4" w:rsidRPr="001C5879" w:rsidRDefault="00D273F4" w:rsidP="00D273F4">
      <w:r w:rsidRPr="001C5879">
        <w:t>B19.3 The Contractor must correct deficiencies that occur during contract performance in accordance with the appropriate Federal Aviation Regulations or the FAA approved maintenance program.</w:t>
      </w:r>
    </w:p>
    <w:p w14:paraId="613774A7" w14:textId="77777777" w:rsidR="00D273F4" w:rsidRPr="001C5879" w:rsidRDefault="00D273F4" w:rsidP="00D273F4"/>
    <w:p w14:paraId="01399C1A" w14:textId="08A7ECC8" w:rsidR="003F6C81" w:rsidRPr="001C5879" w:rsidRDefault="00D273F4" w:rsidP="00D273F4">
      <w:r w:rsidRPr="001C5879">
        <w:t>B19.4 The Contractor must immediately notify the COR and COTR of any change to any engine, propeller flight control or major airframe component or of any major repair following an incident or accident and must describe the circumstances involved.</w:t>
      </w:r>
    </w:p>
    <w:p w14:paraId="2D3358C6" w14:textId="77777777" w:rsidR="00D273F4" w:rsidRPr="001C5879" w:rsidRDefault="00D273F4" w:rsidP="00D273F4"/>
    <w:p w14:paraId="1A264C57" w14:textId="2CA589D0" w:rsidR="003F6C81" w:rsidRPr="001C5879" w:rsidRDefault="003F6C81" w:rsidP="00441F2D">
      <w:pPr>
        <w:pStyle w:val="Heading2"/>
      </w:pPr>
      <w:bookmarkStart w:id="130" w:name="_Toc367685637"/>
      <w:bookmarkStart w:id="131" w:name="_Toc117886908"/>
      <w:r w:rsidRPr="001C5879">
        <w:t>B20 Airworthiness Directives (ADs) and Manufacturer’s Mandatory Service Bulletins (MMSBs)</w:t>
      </w:r>
      <w:bookmarkEnd w:id="130"/>
      <w:bookmarkEnd w:id="131"/>
    </w:p>
    <w:p w14:paraId="4A4B769B" w14:textId="77777777" w:rsidR="003F6C81" w:rsidRPr="001C5879" w:rsidRDefault="003F6C81" w:rsidP="003F6C81"/>
    <w:p w14:paraId="113F9334" w14:textId="77777777" w:rsidR="006B7451" w:rsidRPr="001C5879" w:rsidRDefault="006B7451" w:rsidP="006B7451">
      <w:r w:rsidRPr="001C5879">
        <w:t>B20.1 The Contractor must comply with all applicable FAA ADs and MMSBs before and during contract performance.</w:t>
      </w:r>
    </w:p>
    <w:p w14:paraId="4EFEE511" w14:textId="77777777" w:rsidR="006B7451" w:rsidRPr="001C5879" w:rsidRDefault="006B7451" w:rsidP="006B7451"/>
    <w:p w14:paraId="23A69957" w14:textId="77777777" w:rsidR="006B7451" w:rsidRPr="001C5879" w:rsidRDefault="006B7451" w:rsidP="006B7451">
      <w:pPr>
        <w:rPr>
          <w:snapToGrid w:val="0"/>
        </w:rPr>
      </w:pPr>
      <w:r w:rsidRPr="001C5879">
        <w:t xml:space="preserve">B20.2 </w:t>
      </w:r>
      <w:r w:rsidRPr="001C5879">
        <w:rPr>
          <w:snapToGrid w:val="0"/>
        </w:rPr>
        <w:t>The</w:t>
      </w:r>
      <w:r w:rsidRPr="001C5879">
        <w:rPr>
          <w:snapToGrid w:val="0"/>
          <w:spacing w:val="16"/>
        </w:rPr>
        <w:t xml:space="preserve"> </w:t>
      </w:r>
      <w:r w:rsidRPr="001C5879">
        <w:rPr>
          <w:snapToGrid w:val="0"/>
          <w:spacing w:val="-2"/>
        </w:rPr>
        <w:t>C</w:t>
      </w:r>
      <w:r w:rsidRPr="001C5879">
        <w:rPr>
          <w:snapToGrid w:val="0"/>
          <w:spacing w:val="-1"/>
        </w:rPr>
        <w:t>o</w:t>
      </w:r>
      <w:r w:rsidRPr="001C5879">
        <w:rPr>
          <w:snapToGrid w:val="0"/>
        </w:rPr>
        <w:t>ntract</w:t>
      </w:r>
      <w:r w:rsidRPr="001C5879">
        <w:rPr>
          <w:snapToGrid w:val="0"/>
          <w:spacing w:val="-1"/>
        </w:rPr>
        <w:t>o</w:t>
      </w:r>
      <w:r w:rsidRPr="001C5879">
        <w:rPr>
          <w:snapToGrid w:val="0"/>
        </w:rPr>
        <w:t>r</w:t>
      </w:r>
      <w:r w:rsidRPr="001C5879">
        <w:rPr>
          <w:snapToGrid w:val="0"/>
          <w:spacing w:val="16"/>
        </w:rPr>
        <w:t xml:space="preserve"> </w:t>
      </w:r>
      <w:r w:rsidRPr="001C5879">
        <w:rPr>
          <w:snapToGrid w:val="0"/>
          <w:spacing w:val="-2"/>
        </w:rPr>
        <w:t>m</w:t>
      </w:r>
      <w:r w:rsidRPr="001C5879">
        <w:rPr>
          <w:snapToGrid w:val="0"/>
          <w:spacing w:val="1"/>
        </w:rPr>
        <w:t>u</w:t>
      </w:r>
      <w:r w:rsidRPr="001C5879">
        <w:rPr>
          <w:snapToGrid w:val="0"/>
        </w:rPr>
        <w:t>st</w:t>
      </w:r>
      <w:r w:rsidRPr="001C5879">
        <w:rPr>
          <w:snapToGrid w:val="0"/>
          <w:spacing w:val="16"/>
        </w:rPr>
        <w:t xml:space="preserve"> </w:t>
      </w:r>
      <w:r w:rsidRPr="001C5879">
        <w:rPr>
          <w:snapToGrid w:val="0"/>
        </w:rPr>
        <w:t>p</w:t>
      </w:r>
      <w:r w:rsidRPr="001C5879">
        <w:rPr>
          <w:snapToGrid w:val="0"/>
          <w:spacing w:val="-1"/>
        </w:rPr>
        <w:t>ro</w:t>
      </w:r>
      <w:r w:rsidRPr="001C5879">
        <w:rPr>
          <w:snapToGrid w:val="0"/>
          <w:spacing w:val="1"/>
        </w:rPr>
        <w:t>v</w:t>
      </w:r>
      <w:r w:rsidRPr="001C5879">
        <w:rPr>
          <w:snapToGrid w:val="0"/>
        </w:rPr>
        <w:t>i</w:t>
      </w:r>
      <w:r w:rsidRPr="001C5879">
        <w:rPr>
          <w:snapToGrid w:val="0"/>
          <w:spacing w:val="1"/>
        </w:rPr>
        <w:t>d</w:t>
      </w:r>
      <w:r w:rsidRPr="001C5879">
        <w:rPr>
          <w:snapToGrid w:val="0"/>
        </w:rPr>
        <w:t>e, at the time of agency inspection,</w:t>
      </w:r>
      <w:r w:rsidRPr="001C5879">
        <w:rPr>
          <w:snapToGrid w:val="0"/>
          <w:spacing w:val="16"/>
        </w:rPr>
        <w:t xml:space="preserve"> </w:t>
      </w:r>
      <w:r w:rsidRPr="001C5879">
        <w:rPr>
          <w:snapToGrid w:val="0"/>
        </w:rPr>
        <w:t>a</w:t>
      </w:r>
      <w:r w:rsidRPr="001C5879">
        <w:rPr>
          <w:snapToGrid w:val="0"/>
          <w:spacing w:val="15"/>
        </w:rPr>
        <w:t xml:space="preserve"> </w:t>
      </w:r>
      <w:r w:rsidRPr="001C5879">
        <w:rPr>
          <w:snapToGrid w:val="0"/>
        </w:rPr>
        <w:t>li</w:t>
      </w:r>
      <w:r w:rsidRPr="001C5879">
        <w:rPr>
          <w:snapToGrid w:val="0"/>
          <w:spacing w:val="1"/>
        </w:rPr>
        <w:t>s</w:t>
      </w:r>
      <w:r w:rsidRPr="001C5879">
        <w:rPr>
          <w:snapToGrid w:val="0"/>
        </w:rPr>
        <w:t>t of</w:t>
      </w:r>
      <w:r w:rsidRPr="001C5879">
        <w:rPr>
          <w:snapToGrid w:val="0"/>
          <w:spacing w:val="1"/>
        </w:rPr>
        <w:t xml:space="preserve"> </w:t>
      </w:r>
      <w:r w:rsidRPr="001C5879">
        <w:rPr>
          <w:snapToGrid w:val="0"/>
          <w:spacing w:val="-1"/>
        </w:rPr>
        <w:t>i</w:t>
      </w:r>
      <w:r w:rsidRPr="001C5879">
        <w:rPr>
          <w:snapToGrid w:val="0"/>
        </w:rPr>
        <w:t>s</w:t>
      </w:r>
      <w:r w:rsidRPr="001C5879">
        <w:rPr>
          <w:snapToGrid w:val="0"/>
          <w:spacing w:val="-1"/>
        </w:rPr>
        <w:t>s</w:t>
      </w:r>
      <w:r w:rsidRPr="001C5879">
        <w:rPr>
          <w:snapToGrid w:val="0"/>
        </w:rPr>
        <w:t>ued</w:t>
      </w:r>
      <w:r w:rsidRPr="001C5879">
        <w:rPr>
          <w:snapToGrid w:val="0"/>
          <w:spacing w:val="1"/>
        </w:rPr>
        <w:t xml:space="preserve"> </w:t>
      </w:r>
      <w:r w:rsidRPr="001C5879">
        <w:t>FAA ADs and MMSBs</w:t>
      </w:r>
      <w:r w:rsidRPr="001C5879">
        <w:rPr>
          <w:snapToGrid w:val="0"/>
          <w:spacing w:val="-1"/>
        </w:rPr>
        <w:t xml:space="preserve"> i</w:t>
      </w:r>
      <w:r w:rsidRPr="001C5879">
        <w:rPr>
          <w:snapToGrid w:val="0"/>
          <w:spacing w:val="1"/>
        </w:rPr>
        <w:t>d</w:t>
      </w:r>
      <w:r w:rsidRPr="001C5879">
        <w:rPr>
          <w:snapToGrid w:val="0"/>
          <w:spacing w:val="-1"/>
        </w:rPr>
        <w:t>e</w:t>
      </w:r>
      <w:r w:rsidRPr="001C5879">
        <w:rPr>
          <w:snapToGrid w:val="0"/>
          <w:spacing w:val="1"/>
        </w:rPr>
        <w:t>n</w:t>
      </w:r>
      <w:r w:rsidRPr="001C5879">
        <w:rPr>
          <w:snapToGrid w:val="0"/>
          <w:spacing w:val="-1"/>
        </w:rPr>
        <w:t>ti</w:t>
      </w:r>
      <w:r w:rsidRPr="001C5879">
        <w:rPr>
          <w:snapToGrid w:val="0"/>
        </w:rPr>
        <w:t>f</w:t>
      </w:r>
      <w:r w:rsidRPr="001C5879">
        <w:rPr>
          <w:snapToGrid w:val="0"/>
          <w:spacing w:val="-1"/>
        </w:rPr>
        <w:t>yi</w:t>
      </w:r>
      <w:r w:rsidRPr="001C5879">
        <w:rPr>
          <w:snapToGrid w:val="0"/>
        </w:rPr>
        <w:t>ng</w:t>
      </w:r>
      <w:r w:rsidRPr="001C5879">
        <w:rPr>
          <w:snapToGrid w:val="0"/>
          <w:spacing w:val="1"/>
        </w:rPr>
        <w:t xml:space="preserve"> </w:t>
      </w:r>
      <w:r w:rsidRPr="001C5879">
        <w:rPr>
          <w:snapToGrid w:val="0"/>
        </w:rPr>
        <w:t>a</w:t>
      </w:r>
      <w:r w:rsidRPr="001C5879">
        <w:rPr>
          <w:snapToGrid w:val="0"/>
          <w:spacing w:val="-1"/>
        </w:rPr>
        <w:t>l</w:t>
      </w:r>
      <w:r w:rsidRPr="001C5879">
        <w:rPr>
          <w:snapToGrid w:val="0"/>
        </w:rPr>
        <w:t xml:space="preserve">l </w:t>
      </w:r>
      <w:r w:rsidRPr="001C5879">
        <w:rPr>
          <w:snapToGrid w:val="0"/>
          <w:spacing w:val="-1"/>
        </w:rPr>
        <w:t>t</w:t>
      </w:r>
      <w:r w:rsidRPr="001C5879">
        <w:rPr>
          <w:snapToGrid w:val="0"/>
        </w:rPr>
        <w:t>hose</w:t>
      </w:r>
      <w:r w:rsidRPr="001C5879">
        <w:rPr>
          <w:snapToGrid w:val="0"/>
          <w:spacing w:val="1"/>
        </w:rPr>
        <w:t xml:space="preserve"> </w:t>
      </w:r>
      <w:r w:rsidRPr="001C5879">
        <w:rPr>
          <w:snapToGrid w:val="0"/>
          <w:spacing w:val="-1"/>
        </w:rPr>
        <w:t>th</w:t>
      </w:r>
      <w:r w:rsidRPr="001C5879">
        <w:rPr>
          <w:snapToGrid w:val="0"/>
        </w:rPr>
        <w:t xml:space="preserve">at are </w:t>
      </w:r>
      <w:r w:rsidRPr="001C5879">
        <w:rPr>
          <w:snapToGrid w:val="0"/>
          <w:spacing w:val="-1"/>
        </w:rPr>
        <w:t>a</w:t>
      </w:r>
      <w:r w:rsidRPr="001C5879">
        <w:rPr>
          <w:snapToGrid w:val="0"/>
          <w:spacing w:val="1"/>
        </w:rPr>
        <w:t>pp</w:t>
      </w:r>
      <w:r w:rsidRPr="001C5879">
        <w:rPr>
          <w:snapToGrid w:val="0"/>
          <w:spacing w:val="-1"/>
        </w:rPr>
        <w:t>lica</w:t>
      </w:r>
      <w:r w:rsidRPr="001C5879">
        <w:rPr>
          <w:snapToGrid w:val="0"/>
          <w:spacing w:val="1"/>
        </w:rPr>
        <w:t>b</w:t>
      </w:r>
      <w:r w:rsidRPr="001C5879">
        <w:rPr>
          <w:snapToGrid w:val="0"/>
          <w:spacing w:val="-1"/>
        </w:rPr>
        <w:t>l</w:t>
      </w:r>
      <w:r w:rsidRPr="001C5879">
        <w:rPr>
          <w:snapToGrid w:val="0"/>
        </w:rPr>
        <w:t xml:space="preserve">e </w:t>
      </w:r>
      <w:r w:rsidRPr="001C5879">
        <w:rPr>
          <w:snapToGrid w:val="0"/>
          <w:spacing w:val="-1"/>
        </w:rPr>
        <w:t>an</w:t>
      </w:r>
      <w:r w:rsidRPr="001C5879">
        <w:rPr>
          <w:snapToGrid w:val="0"/>
        </w:rPr>
        <w:t xml:space="preserve">d </w:t>
      </w:r>
      <w:r w:rsidRPr="001C5879">
        <w:rPr>
          <w:snapToGrid w:val="0"/>
          <w:spacing w:val="-1"/>
        </w:rPr>
        <w:t>n</w:t>
      </w:r>
      <w:r w:rsidRPr="001C5879">
        <w:rPr>
          <w:snapToGrid w:val="0"/>
          <w:spacing w:val="1"/>
        </w:rPr>
        <w:t>ot</w:t>
      </w:r>
      <w:r w:rsidRPr="001C5879">
        <w:rPr>
          <w:snapToGrid w:val="0"/>
        </w:rPr>
        <w:t xml:space="preserve"> </w:t>
      </w:r>
      <w:r w:rsidRPr="001C5879">
        <w:rPr>
          <w:snapToGrid w:val="0"/>
          <w:spacing w:val="-1"/>
        </w:rPr>
        <w:t>a</w:t>
      </w:r>
      <w:r w:rsidRPr="001C5879">
        <w:rPr>
          <w:snapToGrid w:val="0"/>
          <w:spacing w:val="1"/>
        </w:rPr>
        <w:t>p</w:t>
      </w:r>
      <w:r w:rsidRPr="001C5879">
        <w:rPr>
          <w:snapToGrid w:val="0"/>
        </w:rPr>
        <w:t>plicab</w:t>
      </w:r>
      <w:r w:rsidRPr="001C5879">
        <w:rPr>
          <w:snapToGrid w:val="0"/>
          <w:spacing w:val="-2"/>
        </w:rPr>
        <w:t>l</w:t>
      </w:r>
      <w:r w:rsidRPr="001C5879">
        <w:rPr>
          <w:snapToGrid w:val="0"/>
        </w:rPr>
        <w:t>e</w:t>
      </w:r>
      <w:r w:rsidRPr="001C5879">
        <w:rPr>
          <w:snapToGrid w:val="0"/>
          <w:spacing w:val="1"/>
        </w:rPr>
        <w:t xml:space="preserve"> </w:t>
      </w:r>
      <w:r w:rsidRPr="001C5879">
        <w:rPr>
          <w:snapToGrid w:val="0"/>
        </w:rPr>
        <w:t>to</w:t>
      </w:r>
      <w:r w:rsidRPr="001C5879">
        <w:rPr>
          <w:snapToGrid w:val="0"/>
          <w:spacing w:val="1"/>
        </w:rPr>
        <w:t xml:space="preserve"> </w:t>
      </w:r>
      <w:r w:rsidRPr="001C5879">
        <w:rPr>
          <w:snapToGrid w:val="0"/>
        </w:rPr>
        <w:t>the contract</w:t>
      </w:r>
      <w:r w:rsidRPr="001C5879">
        <w:rPr>
          <w:snapToGrid w:val="0"/>
          <w:spacing w:val="1"/>
        </w:rPr>
        <w:t xml:space="preserve"> </w:t>
      </w:r>
      <w:r w:rsidRPr="001C5879">
        <w:rPr>
          <w:snapToGrid w:val="0"/>
        </w:rPr>
        <w:t>aircraft.</w:t>
      </w:r>
      <w:r w:rsidRPr="001C5879">
        <w:rPr>
          <w:snapToGrid w:val="0"/>
          <w:spacing w:val="1"/>
        </w:rPr>
        <w:t xml:space="preserve">  T</w:t>
      </w:r>
      <w:r w:rsidRPr="001C5879">
        <w:rPr>
          <w:snapToGrid w:val="0"/>
        </w:rPr>
        <w:t>he list must be in a format similar to the one</w:t>
      </w:r>
      <w:r w:rsidRPr="001C5879">
        <w:rPr>
          <w:snapToGrid w:val="0"/>
          <w:spacing w:val="1"/>
        </w:rPr>
        <w:t xml:space="preserve"> </w:t>
      </w:r>
      <w:r w:rsidRPr="001C5879">
        <w:rPr>
          <w:snapToGrid w:val="0"/>
        </w:rPr>
        <w:t>shown</w:t>
      </w:r>
      <w:r w:rsidRPr="001C5879">
        <w:rPr>
          <w:snapToGrid w:val="0"/>
          <w:spacing w:val="1"/>
        </w:rPr>
        <w:t xml:space="preserve"> </w:t>
      </w:r>
      <w:r w:rsidRPr="001C5879">
        <w:rPr>
          <w:snapToGrid w:val="0"/>
        </w:rPr>
        <w:t>in</w:t>
      </w:r>
      <w:r w:rsidRPr="001C5879">
        <w:rPr>
          <w:snapToGrid w:val="0"/>
          <w:spacing w:val="2"/>
        </w:rPr>
        <w:t xml:space="preserve"> </w:t>
      </w:r>
      <w:r w:rsidRPr="001C5879">
        <w:rPr>
          <w:snapToGrid w:val="0"/>
        </w:rPr>
        <w:t>AC</w:t>
      </w:r>
      <w:r w:rsidRPr="001C5879">
        <w:rPr>
          <w:snapToGrid w:val="0"/>
          <w:spacing w:val="1"/>
        </w:rPr>
        <w:t xml:space="preserve"> </w:t>
      </w:r>
      <w:r w:rsidRPr="001C5879">
        <w:rPr>
          <w:snapToGrid w:val="0"/>
          <w:spacing w:val="-1"/>
        </w:rPr>
        <w:t>4</w:t>
      </w:r>
      <w:r w:rsidRPr="001C5879">
        <w:rPr>
          <w:snapToGrid w:val="0"/>
          <w:spacing w:val="1"/>
        </w:rPr>
        <w:t>3</w:t>
      </w:r>
      <w:r w:rsidRPr="001C5879">
        <w:rPr>
          <w:snapToGrid w:val="0"/>
          <w:spacing w:val="-1"/>
        </w:rPr>
        <w:t>-9</w:t>
      </w:r>
      <w:r w:rsidRPr="001C5879">
        <w:rPr>
          <w:snapToGrid w:val="0"/>
        </w:rPr>
        <w:t>C,</w:t>
      </w:r>
      <w:r w:rsidRPr="001C5879">
        <w:rPr>
          <w:snapToGrid w:val="0"/>
          <w:spacing w:val="1"/>
        </w:rPr>
        <w:t xml:space="preserve"> </w:t>
      </w:r>
      <w:r w:rsidRPr="001C5879">
        <w:rPr>
          <w:snapToGrid w:val="0"/>
        </w:rPr>
        <w:t>A</w:t>
      </w:r>
      <w:r w:rsidRPr="001C5879">
        <w:rPr>
          <w:snapToGrid w:val="0"/>
          <w:spacing w:val="-1"/>
        </w:rPr>
        <w:t>p</w:t>
      </w:r>
      <w:r w:rsidRPr="001C5879">
        <w:rPr>
          <w:snapToGrid w:val="0"/>
        </w:rPr>
        <w:t>p</w:t>
      </w:r>
      <w:r w:rsidRPr="001C5879">
        <w:rPr>
          <w:snapToGrid w:val="0"/>
          <w:spacing w:val="-1"/>
        </w:rPr>
        <w:t>e</w:t>
      </w:r>
      <w:r w:rsidRPr="001C5879">
        <w:rPr>
          <w:snapToGrid w:val="0"/>
        </w:rPr>
        <w:t>nd</w:t>
      </w:r>
      <w:r w:rsidRPr="001C5879">
        <w:rPr>
          <w:snapToGrid w:val="0"/>
          <w:spacing w:val="-2"/>
        </w:rPr>
        <w:t>i</w:t>
      </w:r>
      <w:r w:rsidRPr="001C5879">
        <w:rPr>
          <w:snapToGrid w:val="0"/>
        </w:rPr>
        <w:t>x 1,</w:t>
      </w:r>
      <w:r w:rsidRPr="001C5879">
        <w:rPr>
          <w:snapToGrid w:val="0"/>
          <w:spacing w:val="2"/>
        </w:rPr>
        <w:t xml:space="preserve"> </w:t>
      </w:r>
      <w:r w:rsidRPr="001C5879">
        <w:rPr>
          <w:snapToGrid w:val="0"/>
          <w:spacing w:val="-1"/>
        </w:rPr>
        <w:t>c</w:t>
      </w:r>
      <w:r w:rsidRPr="001C5879">
        <w:rPr>
          <w:snapToGrid w:val="0"/>
          <w:spacing w:val="1"/>
        </w:rPr>
        <w:t>o</w:t>
      </w:r>
      <w:r w:rsidRPr="001C5879">
        <w:rPr>
          <w:snapToGrid w:val="0"/>
          <w:spacing w:val="-2"/>
        </w:rPr>
        <w:t>m</w:t>
      </w:r>
      <w:r w:rsidRPr="001C5879">
        <w:rPr>
          <w:snapToGrid w:val="0"/>
          <w:spacing w:val="1"/>
        </w:rPr>
        <w:t>p</w:t>
      </w:r>
      <w:r w:rsidRPr="001C5879">
        <w:rPr>
          <w:snapToGrid w:val="0"/>
        </w:rPr>
        <w:t>lete</w:t>
      </w:r>
      <w:r w:rsidRPr="001C5879">
        <w:rPr>
          <w:snapToGrid w:val="0"/>
          <w:spacing w:val="2"/>
        </w:rPr>
        <w:t xml:space="preserve"> </w:t>
      </w:r>
      <w:r w:rsidRPr="001C5879">
        <w:rPr>
          <w:snapToGrid w:val="0"/>
        </w:rPr>
        <w:t>with authoriz</w:t>
      </w:r>
      <w:r w:rsidRPr="001C5879">
        <w:rPr>
          <w:snapToGrid w:val="0"/>
          <w:spacing w:val="-1"/>
        </w:rPr>
        <w:t>e</w:t>
      </w:r>
      <w:r w:rsidRPr="001C5879">
        <w:rPr>
          <w:snapToGrid w:val="0"/>
        </w:rPr>
        <w:t>d</w:t>
      </w:r>
      <w:r w:rsidRPr="001C5879">
        <w:rPr>
          <w:snapToGrid w:val="0"/>
          <w:spacing w:val="18"/>
        </w:rPr>
        <w:t xml:space="preserve"> </w:t>
      </w:r>
      <w:r w:rsidRPr="001C5879">
        <w:rPr>
          <w:snapToGrid w:val="0"/>
        </w:rPr>
        <w:t>signature,</w:t>
      </w:r>
      <w:r w:rsidRPr="001C5879">
        <w:rPr>
          <w:snapToGrid w:val="0"/>
          <w:spacing w:val="17"/>
        </w:rPr>
        <w:t xml:space="preserve"> </w:t>
      </w:r>
      <w:r w:rsidRPr="001C5879">
        <w:rPr>
          <w:snapToGrid w:val="0"/>
        </w:rPr>
        <w:t>c</w:t>
      </w:r>
      <w:r w:rsidRPr="001C5879">
        <w:rPr>
          <w:snapToGrid w:val="0"/>
          <w:spacing w:val="-1"/>
        </w:rPr>
        <w:t>e</w:t>
      </w:r>
      <w:r w:rsidRPr="001C5879">
        <w:rPr>
          <w:snapToGrid w:val="0"/>
        </w:rPr>
        <w:t>rtificate type</w:t>
      </w:r>
      <w:r w:rsidRPr="001C5879">
        <w:rPr>
          <w:snapToGrid w:val="0"/>
          <w:spacing w:val="17"/>
        </w:rPr>
        <w:t xml:space="preserve"> </w:t>
      </w:r>
      <w:r w:rsidRPr="001C5879">
        <w:rPr>
          <w:snapToGrid w:val="0"/>
        </w:rPr>
        <w:t>and</w:t>
      </w:r>
      <w:r w:rsidRPr="001C5879">
        <w:rPr>
          <w:snapToGrid w:val="0"/>
          <w:spacing w:val="17"/>
        </w:rPr>
        <w:t xml:space="preserve"> </w:t>
      </w:r>
      <w:r w:rsidRPr="001C5879">
        <w:rPr>
          <w:snapToGrid w:val="0"/>
        </w:rPr>
        <w:t>nu</w:t>
      </w:r>
      <w:r w:rsidRPr="001C5879">
        <w:rPr>
          <w:snapToGrid w:val="0"/>
          <w:spacing w:val="-2"/>
        </w:rPr>
        <w:t>m</w:t>
      </w:r>
      <w:r w:rsidRPr="001C5879">
        <w:rPr>
          <w:snapToGrid w:val="0"/>
          <w:spacing w:val="1"/>
        </w:rPr>
        <w:t>b</w:t>
      </w:r>
      <w:r w:rsidRPr="001C5879">
        <w:rPr>
          <w:snapToGrid w:val="0"/>
        </w:rPr>
        <w:t xml:space="preserve">er. </w:t>
      </w:r>
      <w:r w:rsidRPr="001C5879">
        <w:rPr>
          <w:snapToGrid w:val="0"/>
          <w:spacing w:val="34"/>
        </w:rPr>
        <w:t xml:space="preserve"> </w:t>
      </w:r>
      <w:r w:rsidRPr="001C5879">
        <w:rPr>
          <w:snapToGrid w:val="0"/>
        </w:rPr>
        <w:t>This list must include all accessories and equipment installed in each aircraft offered.  Signa</w:t>
      </w:r>
      <w:r w:rsidRPr="001C5879">
        <w:rPr>
          <w:snapToGrid w:val="0"/>
          <w:spacing w:val="-2"/>
        </w:rPr>
        <w:t>t</w:t>
      </w:r>
      <w:r w:rsidRPr="001C5879">
        <w:rPr>
          <w:snapToGrid w:val="0"/>
        </w:rPr>
        <w:t>ure of the p</w:t>
      </w:r>
      <w:r w:rsidRPr="001C5879">
        <w:rPr>
          <w:snapToGrid w:val="0"/>
          <w:spacing w:val="-1"/>
        </w:rPr>
        <w:t>e</w:t>
      </w:r>
      <w:r w:rsidRPr="001C5879">
        <w:rPr>
          <w:snapToGrid w:val="0"/>
        </w:rPr>
        <w:t>r</w:t>
      </w:r>
      <w:r w:rsidRPr="001C5879">
        <w:rPr>
          <w:snapToGrid w:val="0"/>
          <w:spacing w:val="-1"/>
        </w:rPr>
        <w:t>s</w:t>
      </w:r>
      <w:r w:rsidRPr="001C5879">
        <w:rPr>
          <w:snapToGrid w:val="0"/>
        </w:rPr>
        <w:t>on</w:t>
      </w:r>
      <w:r w:rsidRPr="001C5879">
        <w:rPr>
          <w:snapToGrid w:val="0"/>
          <w:spacing w:val="-1"/>
        </w:rPr>
        <w:t xml:space="preserve"> </w:t>
      </w:r>
      <w:r w:rsidRPr="001C5879">
        <w:rPr>
          <w:snapToGrid w:val="0"/>
        </w:rPr>
        <w:t>v</w:t>
      </w:r>
      <w:r w:rsidRPr="001C5879">
        <w:rPr>
          <w:snapToGrid w:val="0"/>
          <w:spacing w:val="-1"/>
        </w:rPr>
        <w:t>e</w:t>
      </w:r>
      <w:r w:rsidRPr="001C5879">
        <w:rPr>
          <w:snapToGrid w:val="0"/>
        </w:rPr>
        <w:t>r</w:t>
      </w:r>
      <w:r w:rsidRPr="001C5879">
        <w:rPr>
          <w:snapToGrid w:val="0"/>
          <w:spacing w:val="-2"/>
        </w:rPr>
        <w:t>i</w:t>
      </w:r>
      <w:r w:rsidRPr="001C5879">
        <w:rPr>
          <w:snapToGrid w:val="0"/>
        </w:rPr>
        <w:t>fying accuracy</w:t>
      </w:r>
      <w:r w:rsidRPr="001C5879">
        <w:rPr>
          <w:snapToGrid w:val="0"/>
          <w:spacing w:val="-1"/>
        </w:rPr>
        <w:t xml:space="preserve"> </w:t>
      </w:r>
      <w:r w:rsidRPr="001C5879">
        <w:rPr>
          <w:snapToGrid w:val="0"/>
        </w:rPr>
        <w:t>of the</w:t>
      </w:r>
      <w:r w:rsidRPr="001C5879">
        <w:rPr>
          <w:snapToGrid w:val="0"/>
          <w:spacing w:val="-1"/>
        </w:rPr>
        <w:t xml:space="preserve"> </w:t>
      </w:r>
      <w:r w:rsidRPr="001C5879">
        <w:rPr>
          <w:snapToGrid w:val="0"/>
        </w:rPr>
        <w:t>list is r</w:t>
      </w:r>
      <w:r w:rsidRPr="001C5879">
        <w:rPr>
          <w:snapToGrid w:val="0"/>
          <w:spacing w:val="-1"/>
        </w:rPr>
        <w:t>e</w:t>
      </w:r>
      <w:r w:rsidRPr="001C5879">
        <w:rPr>
          <w:snapToGrid w:val="0"/>
        </w:rPr>
        <w:t>qu</w:t>
      </w:r>
      <w:r w:rsidRPr="001C5879">
        <w:rPr>
          <w:snapToGrid w:val="0"/>
          <w:spacing w:val="-2"/>
        </w:rPr>
        <w:t>i</w:t>
      </w:r>
      <w:r w:rsidRPr="001C5879">
        <w:rPr>
          <w:snapToGrid w:val="0"/>
        </w:rPr>
        <w:t xml:space="preserve">red.  </w:t>
      </w:r>
    </w:p>
    <w:p w14:paraId="7479D567" w14:textId="77777777" w:rsidR="003F6C81" w:rsidRPr="001C5879" w:rsidRDefault="003F6C81" w:rsidP="003F6C81"/>
    <w:p w14:paraId="00FCCDA1" w14:textId="77777777" w:rsidR="003F6C81" w:rsidRPr="001C5879" w:rsidRDefault="003F6C81" w:rsidP="00441F2D">
      <w:pPr>
        <w:pStyle w:val="Heading2"/>
        <w:rPr>
          <w:bCs/>
        </w:rPr>
      </w:pPr>
      <w:bookmarkStart w:id="132" w:name="_Toc367685638"/>
      <w:bookmarkStart w:id="133" w:name="_Toc117886909"/>
      <w:r w:rsidRPr="001C5879">
        <w:rPr>
          <w:bCs/>
        </w:rPr>
        <w:t>B21 Manuals/Records</w:t>
      </w:r>
      <w:bookmarkEnd w:id="132"/>
      <w:bookmarkEnd w:id="133"/>
    </w:p>
    <w:p w14:paraId="7D693AAE" w14:textId="77777777" w:rsidR="003F6C81" w:rsidRPr="001C5879" w:rsidRDefault="003F6C81" w:rsidP="003F6C81"/>
    <w:p w14:paraId="5212497A" w14:textId="77777777" w:rsidR="006B7451" w:rsidRPr="001C5879" w:rsidRDefault="006B7451" w:rsidP="006B7451">
      <w:r w:rsidRPr="001C5879">
        <w:t xml:space="preserve">B21.1 The Contractor must ensure that all aircraft maintenance is recorded in accordance with 14 CFR Parts 43, 91, and 135 (reference 14 CFR Parts 43.9, 43.11, 91.417, and 135.439).  Aircraft total time in service must be recorded. </w:t>
      </w:r>
      <w:bookmarkStart w:id="134" w:name="_Hlk51851861"/>
      <w:r w:rsidRPr="001C5879">
        <w:t xml:space="preserve">A copy of the current maintenance record must be kept with the aircraft.  Electronic copies of manuals and records are acceptable. </w:t>
      </w:r>
    </w:p>
    <w:bookmarkEnd w:id="134"/>
    <w:p w14:paraId="28B1F27B" w14:textId="77777777" w:rsidR="003F6C81" w:rsidRPr="001C5879" w:rsidRDefault="003F6C81" w:rsidP="003F6C81"/>
    <w:p w14:paraId="253FDF30" w14:textId="77777777" w:rsidR="006B7451" w:rsidRPr="001C5879" w:rsidRDefault="006B7451" w:rsidP="00441F2D">
      <w:pPr>
        <w:pStyle w:val="Heading2"/>
        <w:rPr>
          <w:bCs/>
        </w:rPr>
      </w:pPr>
      <w:bookmarkStart w:id="135" w:name="_Toc348094015"/>
      <w:bookmarkStart w:id="136" w:name="_Toc367685639"/>
      <w:bookmarkStart w:id="137" w:name="_Toc117886910"/>
      <w:r w:rsidRPr="001C5879">
        <w:rPr>
          <w:bCs/>
        </w:rPr>
        <w:t>B22 Maintenance</w:t>
      </w:r>
      <w:bookmarkEnd w:id="135"/>
      <w:bookmarkEnd w:id="136"/>
      <w:bookmarkEnd w:id="137"/>
    </w:p>
    <w:p w14:paraId="1E61F6AD" w14:textId="77777777" w:rsidR="006B7451" w:rsidRPr="001C5879" w:rsidRDefault="006B7451" w:rsidP="006B7451"/>
    <w:p w14:paraId="2F411434" w14:textId="77777777" w:rsidR="006B7451" w:rsidRPr="001C5879" w:rsidRDefault="006B7451" w:rsidP="006B7451">
      <w:r w:rsidRPr="001C5879">
        <w:t>Aircraft must be maintained and inspected in accordance with the operator’s FAA approved maintenance program.</w:t>
      </w:r>
    </w:p>
    <w:p w14:paraId="6EB0E20F" w14:textId="77777777" w:rsidR="006B7451" w:rsidRPr="001C5879" w:rsidRDefault="006B7451" w:rsidP="006B7451"/>
    <w:p w14:paraId="12DD4B1E" w14:textId="77777777" w:rsidR="006B7451" w:rsidRPr="001C5879" w:rsidRDefault="006B7451" w:rsidP="006B7451">
      <w:r w:rsidRPr="001C5879">
        <w:t>B22.1 All maintenance, including inspection, rebuilding, alteration, and installation must be accomplished by a person authorized to perform maintenance in accordance with 14 CFR Part 43.</w:t>
      </w:r>
    </w:p>
    <w:p w14:paraId="4E978681" w14:textId="77777777" w:rsidR="006B7451" w:rsidRPr="001C5879" w:rsidRDefault="006B7451" w:rsidP="006B7451"/>
    <w:p w14:paraId="260FDD14" w14:textId="77777777" w:rsidR="006B7451" w:rsidRPr="001C5879" w:rsidRDefault="006B7451" w:rsidP="006B7451">
      <w:pPr>
        <w:tabs>
          <w:tab w:val="left" w:pos="-720"/>
        </w:tabs>
      </w:pPr>
      <w:r w:rsidRPr="001C5879">
        <w:t xml:space="preserve">B22.2 The Contractor must ensure that a mechanic inspects the contract aircraft in accordance with the procedures outlined in the operator’s FAA approved maintenance program.  </w:t>
      </w:r>
      <w:r w:rsidRPr="001C5879" w:rsidDel="007F6FE2">
        <w:t xml:space="preserve">Aircraft </w:t>
      </w:r>
      <w:r w:rsidRPr="001C5879">
        <w:t xml:space="preserve">total </w:t>
      </w:r>
      <w:r w:rsidRPr="001C5879" w:rsidDel="007F6FE2">
        <w:t>time</w:t>
      </w:r>
      <w:r w:rsidRPr="001C5879">
        <w:t xml:space="preserve"> </w:t>
      </w:r>
      <w:r w:rsidRPr="001C5879" w:rsidDel="007F6FE2">
        <w:t>in</w:t>
      </w:r>
      <w:r w:rsidRPr="001C5879">
        <w:t xml:space="preserve"> </w:t>
      </w:r>
      <w:r w:rsidRPr="001C5879" w:rsidDel="007F6FE2">
        <w:t>service must be recorded.</w:t>
      </w:r>
    </w:p>
    <w:p w14:paraId="49A1166A" w14:textId="77777777" w:rsidR="006B7451" w:rsidRPr="001C5879" w:rsidRDefault="006B7451" w:rsidP="006B7451">
      <w:pPr>
        <w:tabs>
          <w:tab w:val="left" w:pos="-720"/>
        </w:tabs>
      </w:pPr>
    </w:p>
    <w:p w14:paraId="43E5CBA8" w14:textId="77777777" w:rsidR="006B7451" w:rsidRPr="001C5879" w:rsidRDefault="006B7451" w:rsidP="006B7451">
      <w:r w:rsidRPr="001C5879">
        <w:lastRenderedPageBreak/>
        <w:t xml:space="preserve">B22.3 </w:t>
      </w:r>
      <w:bookmarkStart w:id="138" w:name="_Hlk98491030"/>
      <w:r w:rsidRPr="001C5879">
        <w:t>All aircraft maintenance entries must include a reference to the approved technical data used to perform any installation, overhaul, major repair, or replacement of any engine, propeller, flight control, or major airframe component.  The reference must include the title of the maintenance publication and identify the procedure performed or chapter, page, and paragraph where the procedure can be found.  Adherence to this requirement will begin the date of contract award and continue through the duration of the contract.</w:t>
      </w:r>
      <w:bookmarkEnd w:id="138"/>
    </w:p>
    <w:p w14:paraId="61C2BC21" w14:textId="77777777" w:rsidR="006B7451" w:rsidRPr="001C5879" w:rsidRDefault="006B7451" w:rsidP="006B7451">
      <w:pPr>
        <w:tabs>
          <w:tab w:val="left" w:pos="-720"/>
        </w:tabs>
      </w:pPr>
    </w:p>
    <w:p w14:paraId="06B81E80" w14:textId="77777777" w:rsidR="006B7451" w:rsidRPr="001C5879" w:rsidRDefault="006B7451" w:rsidP="006B7451">
      <w:pPr>
        <w:tabs>
          <w:tab w:val="left" w:pos="-720"/>
        </w:tabs>
      </w:pPr>
      <w:bookmarkStart w:id="139" w:name="_Hlk98491063"/>
      <w:r w:rsidRPr="001C5879">
        <w:t>B22.4 Routine/preventative maintenance must be performed before or after the Government’s scheduled daily use period or as approved by the Contracting Officer’s Representative (COR).</w:t>
      </w:r>
    </w:p>
    <w:p w14:paraId="6076C62D" w14:textId="77777777" w:rsidR="006B7451" w:rsidRPr="001C5879" w:rsidRDefault="006B7451" w:rsidP="006B7451"/>
    <w:p w14:paraId="479D9699" w14:textId="77777777" w:rsidR="006B7451" w:rsidRPr="001C5879" w:rsidRDefault="006B7451" w:rsidP="006B7451">
      <w:r w:rsidRPr="001C5879">
        <w:t xml:space="preserve">B22.5 </w:t>
      </w:r>
      <w:r w:rsidRPr="001C5879">
        <w:rPr>
          <w:bCs/>
        </w:rPr>
        <w:t xml:space="preserve">The fire extinguisher must be maintained in accordance with </w:t>
      </w:r>
      <w:r w:rsidRPr="001C5879">
        <w:rPr>
          <w:bCs/>
          <w:i/>
        </w:rPr>
        <w:t>NFPA 10: Standards for Portable Fire Extinguishers</w:t>
      </w:r>
      <w:r w:rsidRPr="001C5879">
        <w:rPr>
          <w:bCs/>
        </w:rPr>
        <w:t xml:space="preserve"> or the Contractor’s 135 operations manual</w:t>
      </w:r>
      <w:r w:rsidRPr="001C5879">
        <w:t>.</w:t>
      </w:r>
    </w:p>
    <w:bookmarkEnd w:id="139"/>
    <w:p w14:paraId="03A734CA" w14:textId="77777777" w:rsidR="006B7451" w:rsidRPr="001C5879" w:rsidRDefault="006B7451" w:rsidP="006B7451"/>
    <w:p w14:paraId="40A0EE9E" w14:textId="77777777" w:rsidR="006B7451" w:rsidRPr="001C5879" w:rsidRDefault="006B7451" w:rsidP="00AE76C7">
      <w:pPr>
        <w:pStyle w:val="Heading2"/>
        <w:rPr>
          <w:bCs/>
        </w:rPr>
      </w:pPr>
      <w:bookmarkStart w:id="140" w:name="_Toc117886911"/>
      <w:r w:rsidRPr="001C5879">
        <w:rPr>
          <w:bCs/>
        </w:rPr>
        <w:t>B23 Maintenance Test Flight</w:t>
      </w:r>
      <w:bookmarkEnd w:id="140"/>
    </w:p>
    <w:p w14:paraId="78EEF6F1" w14:textId="77777777" w:rsidR="006B7451" w:rsidRPr="001C5879" w:rsidRDefault="006B7451" w:rsidP="006B7451"/>
    <w:p w14:paraId="028469B3" w14:textId="77777777" w:rsidR="006B7451" w:rsidRPr="001C5879" w:rsidRDefault="006B7451" w:rsidP="006B7451">
      <w:r w:rsidRPr="001C5879">
        <w:t>The Contractor must, at their own expense, perform an operational check flight following installation, overhaul, major repair, or replacement of any engine, propeller, flight control system, or when requested by the Contracting Officer (CO) or Contracting Officer’s Technical Representative (COTR).  This must be accomplished before the aircraft resumes service under the contract.  The pilot must enter the result of this test flight in the aircraft records, as outlined in 14 CFR 91.407.</w:t>
      </w:r>
    </w:p>
    <w:p w14:paraId="2CD7AC1B" w14:textId="77777777" w:rsidR="006B7451" w:rsidRPr="001C5879" w:rsidRDefault="006B7451" w:rsidP="006B7451"/>
    <w:p w14:paraId="68F24480" w14:textId="77777777" w:rsidR="006B7451" w:rsidRPr="001C5879" w:rsidRDefault="006B7451" w:rsidP="00AE76C7">
      <w:pPr>
        <w:pStyle w:val="Heading2"/>
        <w:rPr>
          <w:bCs/>
        </w:rPr>
      </w:pPr>
      <w:bookmarkStart w:id="141" w:name="_Toc117886912"/>
      <w:r w:rsidRPr="001C5879">
        <w:rPr>
          <w:bCs/>
        </w:rPr>
        <w:t>B24 Time Between Overhaul (TBO) and Life-Limited Parts</w:t>
      </w:r>
      <w:bookmarkEnd w:id="141"/>
    </w:p>
    <w:p w14:paraId="313AD84A" w14:textId="77777777" w:rsidR="006B7451" w:rsidRPr="001C5879" w:rsidRDefault="006B7451" w:rsidP="006B7451"/>
    <w:p w14:paraId="3988570A" w14:textId="77777777" w:rsidR="006B7451" w:rsidRPr="001C5879" w:rsidRDefault="006B7451" w:rsidP="006B7451">
      <w:r w:rsidRPr="001C5879">
        <w:t xml:space="preserve">B24.1 </w:t>
      </w:r>
      <w:bookmarkStart w:id="142" w:name="_Hlk98492226"/>
      <w:r w:rsidRPr="001C5879">
        <w:t>All components, including engines, must be replaced upon reaching the manufacturer’s recommended TBO or FAA approved extension.  Life-limited parts must be replaced at the specified time-in-service hours or cycles.</w:t>
      </w:r>
      <w:bookmarkEnd w:id="142"/>
    </w:p>
    <w:p w14:paraId="3E7FF166" w14:textId="77777777" w:rsidR="006B7451" w:rsidRPr="001C5879" w:rsidRDefault="006B7451" w:rsidP="006B7451"/>
    <w:p w14:paraId="4D5CBCEE" w14:textId="77777777" w:rsidR="006B7451" w:rsidRPr="001C5879" w:rsidRDefault="006B7451" w:rsidP="006B7451">
      <w:r w:rsidRPr="001C5879">
        <w:t xml:space="preserve">B24.2 </w:t>
      </w:r>
      <w:bookmarkStart w:id="143" w:name="_Hlk98492247"/>
      <w:r w:rsidRPr="001C5879">
        <w:t>Aircraft operated with components or accessories on FAA approved TBO extension programs are acceptable. The Contractor must be the holder of the approved extension authorization (not the owner if the aircraft is leased).  The Contractor must operate in accordance with the extension authorization.  The extension authorization must be kept with the aircraft.</w:t>
      </w:r>
      <w:bookmarkEnd w:id="143"/>
    </w:p>
    <w:p w14:paraId="79C8DF5B" w14:textId="77777777" w:rsidR="006B7451" w:rsidRPr="001C5879" w:rsidRDefault="006B7451" w:rsidP="006B7451"/>
    <w:p w14:paraId="2A2DB1A7" w14:textId="77777777" w:rsidR="006B7451" w:rsidRPr="001C5879" w:rsidRDefault="006B7451" w:rsidP="006B7451">
      <w:r w:rsidRPr="001C5879">
        <w:t>B24.3 The Contractor must provide, at the time of agency inspection, a list of all items installed on the aircraft that are required to be overhauled or replaced on a specified time basis.  This list must include the component’s name, part number, serial number, total time, service life (or inspection/overhaul time interval), time remaining, and time and date when the component was overhauled, replaced, or inspected.</w:t>
      </w:r>
    </w:p>
    <w:p w14:paraId="3605166E" w14:textId="77777777" w:rsidR="006B7451" w:rsidRPr="001C5879" w:rsidRDefault="006B7451" w:rsidP="006B7451"/>
    <w:p w14:paraId="7C3A4DBA" w14:textId="77777777" w:rsidR="006B7451" w:rsidRPr="001C5879" w:rsidRDefault="006B7451" w:rsidP="00AE76C7">
      <w:pPr>
        <w:pStyle w:val="Heading2"/>
        <w:rPr>
          <w:bCs/>
        </w:rPr>
      </w:pPr>
      <w:bookmarkStart w:id="144" w:name="_Toc117886913"/>
      <w:bookmarkStart w:id="145" w:name="_Toc367685642"/>
      <w:r w:rsidRPr="001C5879">
        <w:rPr>
          <w:bCs/>
        </w:rPr>
        <w:t>B25 Weight and Balance</w:t>
      </w:r>
      <w:bookmarkEnd w:id="144"/>
    </w:p>
    <w:p w14:paraId="63C4DB9E" w14:textId="77777777" w:rsidR="006B7451" w:rsidRPr="001C5879" w:rsidRDefault="006B7451" w:rsidP="006B7451"/>
    <w:p w14:paraId="122A30C4" w14:textId="77777777" w:rsidR="006B7451" w:rsidRPr="001C5879" w:rsidRDefault="006B7451" w:rsidP="006B7451">
      <w:bookmarkStart w:id="146" w:name="_Hlk98492332"/>
      <w:r w:rsidRPr="001C5879">
        <w:t xml:space="preserve">The aircraft weight and balance report must include a (1) </w:t>
      </w:r>
      <w:r w:rsidRPr="001C5879">
        <w:rPr>
          <w:u w:val="single"/>
        </w:rPr>
        <w:t>weight and balance record</w:t>
      </w:r>
      <w:r w:rsidRPr="001C5879">
        <w:t xml:space="preserve">, (2) </w:t>
      </w:r>
      <w:r w:rsidRPr="001C5879">
        <w:rPr>
          <w:u w:val="single"/>
        </w:rPr>
        <w:t>equipment list</w:t>
      </w:r>
      <w:r w:rsidRPr="001C5879">
        <w:t xml:space="preserve">, and any (3) </w:t>
      </w:r>
      <w:r w:rsidRPr="001C5879">
        <w:rPr>
          <w:u w:val="single"/>
        </w:rPr>
        <w:t>calculations</w:t>
      </w:r>
      <w:r w:rsidRPr="001C5879">
        <w:t xml:space="preserve"> due to changes in the equipment list</w:t>
      </w:r>
      <w:r w:rsidRPr="001C5879">
        <w:rPr>
          <w:u w:val="single"/>
        </w:rPr>
        <w:t>.</w:t>
      </w:r>
      <w:r w:rsidRPr="001C5879">
        <w:t xml:space="preserve">  </w:t>
      </w:r>
      <w:r w:rsidRPr="001C5879">
        <w:rPr>
          <w:snapToGrid w:val="0"/>
        </w:rPr>
        <w:t xml:space="preserve"> A copy of the current weight and balance report must be kept with the aircraft.  </w:t>
      </w:r>
    </w:p>
    <w:bookmarkEnd w:id="146"/>
    <w:p w14:paraId="779D860C" w14:textId="77777777" w:rsidR="006B7451" w:rsidRPr="001C5879" w:rsidRDefault="006B7451" w:rsidP="006B7451"/>
    <w:p w14:paraId="712C790F" w14:textId="77777777" w:rsidR="006B7451" w:rsidRPr="001C5879" w:rsidRDefault="006B7451" w:rsidP="006B7451">
      <w:pPr>
        <w:rPr>
          <w:snapToGrid w:val="0"/>
        </w:rPr>
      </w:pPr>
      <w:r w:rsidRPr="001C5879">
        <w:t xml:space="preserve">B25.1 </w:t>
      </w:r>
      <w:bookmarkStart w:id="147" w:name="_Hlk98492374"/>
      <w:r w:rsidRPr="001C5879">
        <w:t xml:space="preserve">(1) </w:t>
      </w:r>
      <w:r w:rsidRPr="001C5879">
        <w:rPr>
          <w:u w:val="single"/>
        </w:rPr>
        <w:t>Weight and Balance Record</w:t>
      </w:r>
      <w:r w:rsidRPr="001C5879">
        <w:t xml:space="preserve">:  The aircraft's required weight and balance record </w:t>
      </w:r>
      <w:bookmarkEnd w:id="147"/>
      <w:r w:rsidRPr="001C5879">
        <w:t xml:space="preserve">must be determined by actual weighing of the aircraft.  The weight and balance record must be current based on the chart below.  </w:t>
      </w:r>
      <w:r w:rsidRPr="001C5879">
        <w:rPr>
          <w:snapToGrid w:val="0"/>
        </w:rPr>
        <w:t>Scale readings must be recorded on the weight and balance record.  Signa</w:t>
      </w:r>
      <w:r w:rsidRPr="001C5879">
        <w:rPr>
          <w:snapToGrid w:val="0"/>
          <w:spacing w:val="-2"/>
        </w:rPr>
        <w:t>t</w:t>
      </w:r>
      <w:r w:rsidRPr="001C5879">
        <w:rPr>
          <w:snapToGrid w:val="0"/>
        </w:rPr>
        <w:t>ure of a rated mechanic</w:t>
      </w:r>
      <w:r w:rsidRPr="001C5879">
        <w:rPr>
          <w:snapToGrid w:val="0"/>
          <w:spacing w:val="-1"/>
        </w:rPr>
        <w:t xml:space="preserve"> </w:t>
      </w:r>
      <w:r w:rsidRPr="001C5879">
        <w:rPr>
          <w:snapToGrid w:val="0"/>
        </w:rPr>
        <w:t>v</w:t>
      </w:r>
      <w:r w:rsidRPr="001C5879">
        <w:rPr>
          <w:snapToGrid w:val="0"/>
          <w:spacing w:val="-1"/>
        </w:rPr>
        <w:t>e</w:t>
      </w:r>
      <w:r w:rsidRPr="001C5879">
        <w:rPr>
          <w:snapToGrid w:val="0"/>
        </w:rPr>
        <w:t>r</w:t>
      </w:r>
      <w:r w:rsidRPr="001C5879">
        <w:rPr>
          <w:snapToGrid w:val="0"/>
          <w:spacing w:val="-2"/>
        </w:rPr>
        <w:t>i</w:t>
      </w:r>
      <w:r w:rsidRPr="001C5879">
        <w:rPr>
          <w:snapToGrid w:val="0"/>
        </w:rPr>
        <w:t>fying accuracy</w:t>
      </w:r>
      <w:r w:rsidRPr="001C5879">
        <w:rPr>
          <w:snapToGrid w:val="0"/>
          <w:spacing w:val="-1"/>
        </w:rPr>
        <w:t xml:space="preserve"> </w:t>
      </w:r>
      <w:r w:rsidRPr="001C5879">
        <w:rPr>
          <w:snapToGrid w:val="0"/>
        </w:rPr>
        <w:t>of the</w:t>
      </w:r>
      <w:r w:rsidRPr="001C5879">
        <w:rPr>
          <w:snapToGrid w:val="0"/>
          <w:spacing w:val="-1"/>
        </w:rPr>
        <w:t xml:space="preserve"> </w:t>
      </w:r>
      <w:r w:rsidRPr="001C5879">
        <w:rPr>
          <w:snapToGrid w:val="0"/>
        </w:rPr>
        <w:t>record is r</w:t>
      </w:r>
      <w:r w:rsidRPr="001C5879">
        <w:rPr>
          <w:snapToGrid w:val="0"/>
          <w:spacing w:val="-1"/>
        </w:rPr>
        <w:t>e</w:t>
      </w:r>
      <w:r w:rsidRPr="001C5879">
        <w:rPr>
          <w:snapToGrid w:val="0"/>
        </w:rPr>
        <w:t>qu</w:t>
      </w:r>
      <w:r w:rsidRPr="001C5879">
        <w:rPr>
          <w:snapToGrid w:val="0"/>
          <w:spacing w:val="-2"/>
        </w:rPr>
        <w:t>i</w:t>
      </w:r>
      <w:r w:rsidRPr="001C5879">
        <w:rPr>
          <w:snapToGrid w:val="0"/>
        </w:rPr>
        <w:t>red.  This record is not superseded until the aircraft is reweighed.</w:t>
      </w:r>
    </w:p>
    <w:p w14:paraId="522D3AA5" w14:textId="77777777" w:rsidR="006B7451" w:rsidRPr="001C5879" w:rsidRDefault="006B7451" w:rsidP="006B7451">
      <w:pPr>
        <w:rPr>
          <w:snapToGrid w:val="0"/>
        </w:rPr>
      </w:pPr>
    </w:p>
    <w:tbl>
      <w:tblPr>
        <w:tblW w:w="4680" w:type="dxa"/>
        <w:tblInd w:w="79" w:type="dxa"/>
        <w:tblBorders>
          <w:top w:val="single" w:sz="10" w:space="0" w:color="020202"/>
          <w:left w:val="single" w:sz="10" w:space="0" w:color="020202"/>
          <w:bottom w:val="single" w:sz="10" w:space="0" w:color="020202"/>
          <w:right w:val="single" w:sz="10" w:space="0" w:color="020202"/>
          <w:insideH w:val="single" w:sz="10" w:space="0" w:color="020202"/>
          <w:insideV w:val="single" w:sz="10" w:space="0" w:color="020202"/>
        </w:tblBorders>
        <w:tblLayout w:type="fixed"/>
        <w:tblCellMar>
          <w:left w:w="0" w:type="dxa"/>
          <w:right w:w="0" w:type="dxa"/>
        </w:tblCellMar>
        <w:tblLook w:val="01E0" w:firstRow="1" w:lastRow="1" w:firstColumn="1" w:lastColumn="1" w:noHBand="0" w:noVBand="0"/>
      </w:tblPr>
      <w:tblGrid>
        <w:gridCol w:w="2430"/>
        <w:gridCol w:w="2250"/>
      </w:tblGrid>
      <w:tr w:rsidR="006B7451" w:rsidRPr="001C5879" w14:paraId="3CCF261F" w14:textId="77777777" w:rsidTr="0007738B">
        <w:trPr>
          <w:trHeight w:hRule="exact" w:val="358"/>
        </w:trPr>
        <w:tc>
          <w:tcPr>
            <w:tcW w:w="4680" w:type="dxa"/>
            <w:gridSpan w:val="2"/>
            <w:tcBorders>
              <w:left w:val="single" w:sz="9" w:space="0" w:color="020202"/>
              <w:bottom w:val="single" w:sz="9" w:space="0" w:color="020202"/>
              <w:right w:val="single" w:sz="9" w:space="0" w:color="020202"/>
            </w:tcBorders>
          </w:tcPr>
          <w:p w14:paraId="2C2FB212" w14:textId="77777777" w:rsidR="006B7451" w:rsidRPr="001C5879" w:rsidRDefault="006B7451" w:rsidP="0007738B">
            <w:pPr>
              <w:jc w:val="center"/>
            </w:pPr>
            <w:r w:rsidRPr="001C5879">
              <w:rPr>
                <w:color w:val="010101"/>
              </w:rPr>
              <w:t>Weigh</w:t>
            </w:r>
            <w:r w:rsidRPr="001C5879">
              <w:rPr>
                <w:color w:val="232323"/>
              </w:rPr>
              <w:t>i</w:t>
            </w:r>
            <w:r w:rsidRPr="001C5879">
              <w:rPr>
                <w:color w:val="010101"/>
              </w:rPr>
              <w:t>ng Frequency on All Aircraft</w:t>
            </w:r>
          </w:p>
        </w:tc>
      </w:tr>
      <w:tr w:rsidR="006B7451" w:rsidRPr="001C5879" w14:paraId="1AAA2BD2" w14:textId="77777777" w:rsidTr="0007738B">
        <w:trPr>
          <w:trHeight w:hRule="exact" w:val="643"/>
        </w:trPr>
        <w:tc>
          <w:tcPr>
            <w:tcW w:w="2430" w:type="dxa"/>
            <w:tcBorders>
              <w:top w:val="single" w:sz="9" w:space="0" w:color="020202"/>
              <w:left w:val="single" w:sz="9" w:space="0" w:color="020202"/>
              <w:bottom w:val="single" w:sz="9" w:space="0" w:color="020202"/>
              <w:right w:val="single" w:sz="9" w:space="0" w:color="020202"/>
            </w:tcBorders>
            <w:vAlign w:val="center"/>
          </w:tcPr>
          <w:p w14:paraId="71F634F9" w14:textId="77777777" w:rsidR="006B7451" w:rsidRPr="001C5879" w:rsidRDefault="006B7451" w:rsidP="0007738B">
            <w:pPr>
              <w:pStyle w:val="TableParagraph"/>
              <w:rPr>
                <w:rFonts w:ascii="Times New Roman" w:hAnsi="Times New Roman" w:cs="Times New Roman"/>
                <w:i/>
                <w:sz w:val="20"/>
                <w:szCs w:val="20"/>
              </w:rPr>
            </w:pPr>
            <w:r w:rsidRPr="001C5879">
              <w:rPr>
                <w:rFonts w:ascii="Times New Roman" w:hAnsi="Times New Roman" w:cs="Times New Roman"/>
                <w:i/>
                <w:color w:val="010101"/>
                <w:sz w:val="20"/>
                <w:szCs w:val="20"/>
              </w:rPr>
              <w:t>Aircraft</w:t>
            </w:r>
          </w:p>
        </w:tc>
        <w:tc>
          <w:tcPr>
            <w:tcW w:w="2250" w:type="dxa"/>
            <w:tcBorders>
              <w:top w:val="single" w:sz="9" w:space="0" w:color="020202"/>
              <w:left w:val="single" w:sz="9" w:space="0" w:color="020202"/>
              <w:bottom w:val="single" w:sz="9" w:space="0" w:color="020202"/>
              <w:right w:val="single" w:sz="9" w:space="0" w:color="020202"/>
            </w:tcBorders>
            <w:vAlign w:val="center"/>
          </w:tcPr>
          <w:p w14:paraId="0D5B19C3" w14:textId="77777777" w:rsidR="006B7451" w:rsidRPr="001C5879" w:rsidRDefault="006B7451" w:rsidP="0007738B">
            <w:pPr>
              <w:pStyle w:val="TableParagraph"/>
              <w:spacing w:line="242" w:lineRule="auto"/>
              <w:rPr>
                <w:rFonts w:ascii="Times New Roman" w:hAnsi="Times New Roman" w:cs="Times New Roman"/>
                <w:i/>
                <w:color w:val="010101"/>
                <w:sz w:val="20"/>
                <w:szCs w:val="20"/>
              </w:rPr>
            </w:pPr>
            <w:r w:rsidRPr="001C5879">
              <w:rPr>
                <w:rFonts w:ascii="Times New Roman" w:hAnsi="Times New Roman" w:cs="Times New Roman"/>
                <w:i/>
                <w:color w:val="010101"/>
                <w:sz w:val="20"/>
                <w:szCs w:val="20"/>
              </w:rPr>
              <w:t>Frequency</w:t>
            </w:r>
          </w:p>
          <w:p w14:paraId="7AF8177E" w14:textId="77777777" w:rsidR="006B7451" w:rsidRPr="001C5879" w:rsidRDefault="006B7451" w:rsidP="0007738B">
            <w:pPr>
              <w:pStyle w:val="TableParagraph"/>
              <w:spacing w:line="242" w:lineRule="auto"/>
              <w:rPr>
                <w:rFonts w:ascii="Times New Roman" w:hAnsi="Times New Roman" w:cs="Times New Roman"/>
                <w:i/>
                <w:sz w:val="20"/>
                <w:szCs w:val="20"/>
              </w:rPr>
            </w:pPr>
            <w:r w:rsidRPr="001C5879">
              <w:rPr>
                <w:rFonts w:ascii="Times New Roman" w:hAnsi="Times New Roman" w:cs="Times New Roman"/>
                <w:i/>
                <w:color w:val="010101"/>
                <w:sz w:val="20"/>
                <w:szCs w:val="20"/>
              </w:rPr>
              <w:t>(Calendar Months)</w:t>
            </w:r>
          </w:p>
        </w:tc>
      </w:tr>
      <w:tr w:rsidR="006B7451" w:rsidRPr="001C5879" w14:paraId="3E7AD1D5" w14:textId="77777777" w:rsidTr="0007738B">
        <w:trPr>
          <w:trHeight w:hRule="exact" w:val="302"/>
        </w:trPr>
        <w:tc>
          <w:tcPr>
            <w:tcW w:w="2430" w:type="dxa"/>
            <w:tcBorders>
              <w:top w:val="single" w:sz="9" w:space="0" w:color="020202"/>
              <w:left w:val="single" w:sz="9" w:space="0" w:color="020202"/>
              <w:bottom w:val="single" w:sz="9" w:space="0" w:color="020202"/>
              <w:right w:val="single" w:sz="9" w:space="0" w:color="020202"/>
            </w:tcBorders>
          </w:tcPr>
          <w:p w14:paraId="0D5FD243" w14:textId="77777777" w:rsidR="006B7451" w:rsidRPr="001C5879" w:rsidRDefault="006B7451" w:rsidP="0007738B">
            <w:pPr>
              <w:pStyle w:val="TableParagraph"/>
              <w:spacing w:before="26"/>
              <w:ind w:left="208"/>
              <w:jc w:val="left"/>
              <w:rPr>
                <w:rFonts w:ascii="Times New Roman" w:hAnsi="Times New Roman" w:cs="Times New Roman"/>
                <w:sz w:val="20"/>
                <w:szCs w:val="20"/>
              </w:rPr>
            </w:pPr>
            <w:r w:rsidRPr="001C5879">
              <w:rPr>
                <w:rFonts w:ascii="Times New Roman" w:hAnsi="Times New Roman" w:cs="Times New Roman"/>
                <w:color w:val="010101"/>
                <w:sz w:val="20"/>
                <w:szCs w:val="20"/>
              </w:rPr>
              <w:t>Single engine airplanes</w:t>
            </w:r>
          </w:p>
        </w:tc>
        <w:tc>
          <w:tcPr>
            <w:tcW w:w="2250" w:type="dxa"/>
            <w:tcBorders>
              <w:top w:val="single" w:sz="9" w:space="0" w:color="020202"/>
              <w:left w:val="single" w:sz="9" w:space="0" w:color="020202"/>
              <w:bottom w:val="single" w:sz="9" w:space="0" w:color="020202"/>
              <w:right w:val="single" w:sz="9" w:space="0" w:color="020202"/>
            </w:tcBorders>
            <w:vAlign w:val="center"/>
          </w:tcPr>
          <w:p w14:paraId="301205F2" w14:textId="77777777" w:rsidR="006B7451" w:rsidRPr="001C5879" w:rsidRDefault="006B7451" w:rsidP="0007738B">
            <w:pPr>
              <w:pStyle w:val="TableParagraph"/>
              <w:rPr>
                <w:rFonts w:ascii="Times New Roman" w:hAnsi="Times New Roman" w:cs="Times New Roman"/>
                <w:sz w:val="20"/>
                <w:szCs w:val="20"/>
              </w:rPr>
            </w:pPr>
            <w:r w:rsidRPr="001C5879">
              <w:rPr>
                <w:rFonts w:ascii="Times New Roman" w:hAnsi="Times New Roman" w:cs="Times New Roman"/>
                <w:color w:val="010101"/>
                <w:sz w:val="20"/>
                <w:szCs w:val="20"/>
              </w:rPr>
              <w:t>60</w:t>
            </w:r>
          </w:p>
        </w:tc>
      </w:tr>
      <w:tr w:rsidR="006B7451" w:rsidRPr="001C5879" w14:paraId="751CBF19" w14:textId="77777777" w:rsidTr="0007738B">
        <w:trPr>
          <w:trHeight w:hRule="exact" w:val="302"/>
        </w:trPr>
        <w:tc>
          <w:tcPr>
            <w:tcW w:w="2430" w:type="dxa"/>
            <w:tcBorders>
              <w:top w:val="single" w:sz="9" w:space="0" w:color="020202"/>
              <w:left w:val="single" w:sz="9" w:space="0" w:color="020202"/>
              <w:bottom w:val="single" w:sz="9" w:space="0" w:color="020202"/>
              <w:right w:val="single" w:sz="9" w:space="0" w:color="020202"/>
            </w:tcBorders>
          </w:tcPr>
          <w:p w14:paraId="08D0A5B5" w14:textId="77777777" w:rsidR="006B7451" w:rsidRPr="001C5879" w:rsidRDefault="006B7451" w:rsidP="0007738B">
            <w:pPr>
              <w:pStyle w:val="TableParagraph"/>
              <w:spacing w:before="26"/>
              <w:ind w:left="208"/>
              <w:jc w:val="left"/>
              <w:rPr>
                <w:rFonts w:ascii="Times New Roman" w:hAnsi="Times New Roman" w:cs="Times New Roman"/>
                <w:sz w:val="20"/>
                <w:szCs w:val="20"/>
              </w:rPr>
            </w:pPr>
            <w:r w:rsidRPr="001C5879">
              <w:rPr>
                <w:rFonts w:ascii="Times New Roman" w:hAnsi="Times New Roman" w:cs="Times New Roman"/>
                <w:color w:val="010101"/>
                <w:sz w:val="20"/>
                <w:szCs w:val="20"/>
              </w:rPr>
              <w:t>Multiengine a</w:t>
            </w:r>
            <w:r w:rsidRPr="001C5879">
              <w:rPr>
                <w:rFonts w:ascii="Times New Roman" w:hAnsi="Times New Roman" w:cs="Times New Roman"/>
                <w:color w:val="232323"/>
                <w:sz w:val="20"/>
                <w:szCs w:val="20"/>
              </w:rPr>
              <w:t>i</w:t>
            </w:r>
            <w:r w:rsidRPr="001C5879">
              <w:rPr>
                <w:rFonts w:ascii="Times New Roman" w:hAnsi="Times New Roman" w:cs="Times New Roman"/>
                <w:color w:val="010101"/>
                <w:sz w:val="20"/>
                <w:szCs w:val="20"/>
              </w:rPr>
              <w:t>rplanes</w:t>
            </w:r>
          </w:p>
        </w:tc>
        <w:tc>
          <w:tcPr>
            <w:tcW w:w="2250" w:type="dxa"/>
            <w:tcBorders>
              <w:top w:val="single" w:sz="9" w:space="0" w:color="020202"/>
              <w:left w:val="single" w:sz="9" w:space="0" w:color="020202"/>
              <w:bottom w:val="single" w:sz="9" w:space="0" w:color="020202"/>
              <w:right w:val="single" w:sz="9" w:space="0" w:color="020202"/>
            </w:tcBorders>
            <w:vAlign w:val="center"/>
          </w:tcPr>
          <w:p w14:paraId="4771D59D" w14:textId="77777777" w:rsidR="006B7451" w:rsidRPr="001C5879" w:rsidRDefault="006B7451" w:rsidP="0007738B">
            <w:pPr>
              <w:pStyle w:val="TableParagraph"/>
              <w:rPr>
                <w:rFonts w:ascii="Times New Roman" w:hAnsi="Times New Roman" w:cs="Times New Roman"/>
                <w:sz w:val="20"/>
                <w:szCs w:val="20"/>
              </w:rPr>
            </w:pPr>
            <w:r w:rsidRPr="001C5879">
              <w:rPr>
                <w:rFonts w:ascii="Times New Roman" w:hAnsi="Times New Roman" w:cs="Times New Roman"/>
                <w:color w:val="010101"/>
                <w:sz w:val="20"/>
                <w:szCs w:val="20"/>
              </w:rPr>
              <w:t>36</w:t>
            </w:r>
          </w:p>
        </w:tc>
      </w:tr>
    </w:tbl>
    <w:p w14:paraId="6ADC24D4" w14:textId="77777777" w:rsidR="006B7451" w:rsidRPr="001C5879" w:rsidRDefault="006B7451" w:rsidP="006B7451">
      <w:pPr>
        <w:rPr>
          <w:snapToGrid w:val="0"/>
        </w:rPr>
      </w:pPr>
    </w:p>
    <w:p w14:paraId="1A7DD7DF" w14:textId="77777777" w:rsidR="006B7451" w:rsidRPr="001C5879" w:rsidRDefault="006B7451" w:rsidP="006B7451">
      <w:pPr>
        <w:rPr>
          <w:b/>
          <w:bCs/>
        </w:rPr>
      </w:pPr>
      <w:r w:rsidRPr="001C5879">
        <w:rPr>
          <w:b/>
          <w:bCs/>
        </w:rPr>
        <w:t>Note: All point-to-point aircraft are excluded from this schedule and must follow their approved 135 operations specifications.</w:t>
      </w:r>
    </w:p>
    <w:p w14:paraId="68CF4D6B" w14:textId="77777777" w:rsidR="006B7451" w:rsidRPr="001C5879" w:rsidRDefault="006B7451" w:rsidP="006B7451">
      <w:pPr>
        <w:rPr>
          <w:snapToGrid w:val="0"/>
        </w:rPr>
      </w:pPr>
    </w:p>
    <w:p w14:paraId="73D9DFAE" w14:textId="77777777" w:rsidR="006B7451" w:rsidRPr="001C5879" w:rsidRDefault="006B7451" w:rsidP="006B7451">
      <w:r w:rsidRPr="001C5879">
        <w:rPr>
          <w:snapToGrid w:val="0"/>
        </w:rPr>
        <w:t xml:space="preserve">B25.1.1 </w:t>
      </w:r>
      <w:bookmarkStart w:id="148" w:name="_Hlk98492416"/>
      <w:r w:rsidRPr="001C5879">
        <w:t xml:space="preserve">The aircraft must be weighed following any major repair, major alteration, or change to the equipment list that significantly affects the center of gravity of the aircraft.  </w:t>
      </w:r>
      <w:bookmarkEnd w:id="148"/>
    </w:p>
    <w:p w14:paraId="0866FFF0" w14:textId="77777777" w:rsidR="006B7451" w:rsidRPr="001C5879" w:rsidRDefault="006B7451" w:rsidP="006B7451"/>
    <w:p w14:paraId="7275590D" w14:textId="77777777" w:rsidR="006B7451" w:rsidRPr="001C5879" w:rsidRDefault="006B7451" w:rsidP="006B7451">
      <w:pPr>
        <w:tabs>
          <w:tab w:val="left" w:pos="960"/>
        </w:tabs>
      </w:pPr>
      <w:r w:rsidRPr="001C5879">
        <w:t xml:space="preserve">B25.2 </w:t>
      </w:r>
      <w:bookmarkStart w:id="149" w:name="_Hlk98492431"/>
      <w:r w:rsidRPr="001C5879">
        <w:t>All aircraft must be weighed on scales that have been certified as accurate within the preceding 12 calendar months.  Any accredited weights and measures laboratory may serve as the certifying agency.  The weight and balance record must include the make, model, serial number, and calibration date of the scales used to weigh the aircraft.</w:t>
      </w:r>
      <w:bookmarkEnd w:id="149"/>
    </w:p>
    <w:p w14:paraId="1AE630C6" w14:textId="77777777" w:rsidR="006B7451" w:rsidRPr="001C5879" w:rsidRDefault="006B7451" w:rsidP="006B7451"/>
    <w:p w14:paraId="0BE9E8E2" w14:textId="77777777" w:rsidR="006B7451" w:rsidRPr="001C5879" w:rsidRDefault="006B7451" w:rsidP="006B7451">
      <w:r w:rsidRPr="001C5879">
        <w:t>B25.</w:t>
      </w:r>
      <w:bookmarkStart w:id="150" w:name="_Hlk98492452"/>
      <w:r w:rsidRPr="001C5879">
        <w:t xml:space="preserve">3 (2) </w:t>
      </w:r>
      <w:r w:rsidRPr="001C5879">
        <w:rPr>
          <w:u w:val="single"/>
        </w:rPr>
        <w:t>Equipment List</w:t>
      </w:r>
      <w:r w:rsidRPr="001C5879">
        <w:t xml:space="preserve">:  The Contractor must compile a list of equipment installed in the aircraft at the time of weighing.  Each page of the equipment list must identify the specific aircraft by its serial and registration numbers and must be dated to indicate the last date of weighing.  </w:t>
      </w:r>
      <w:bookmarkStart w:id="151" w:name="_Hlk78361109"/>
      <w:r w:rsidRPr="001C5879">
        <w:t>Weight and Balance Handbook (</w:t>
      </w:r>
      <w:hyperlink r:id="rId22" w:history="1">
        <w:r w:rsidRPr="001C5879">
          <w:rPr>
            <w:rStyle w:val="Hyperlink"/>
          </w:rPr>
          <w:t>FAA-H-8083-1B</w:t>
        </w:r>
      </w:hyperlink>
      <w:r w:rsidRPr="001C5879">
        <w:t>) should be used as a guide.</w:t>
      </w:r>
      <w:bookmarkEnd w:id="151"/>
    </w:p>
    <w:bookmarkEnd w:id="150"/>
    <w:p w14:paraId="2797EE7C" w14:textId="77777777" w:rsidR="006B7451" w:rsidRPr="001C5879" w:rsidRDefault="006B7451" w:rsidP="006B7451"/>
    <w:p w14:paraId="0AA4D05C" w14:textId="77777777" w:rsidR="006B7451" w:rsidRPr="001C5879" w:rsidRDefault="006B7451" w:rsidP="006B7451">
      <w:r w:rsidRPr="001C5879">
        <w:t xml:space="preserve">B25.3.1 </w:t>
      </w:r>
      <w:bookmarkStart w:id="152" w:name="_Hlk98492475"/>
      <w:r w:rsidRPr="001C5879">
        <w:t>Items that may be easily removed or installed for aircraft configuration changes (seats, doors, radios, cargo hook, baskets, special mission equipment, etc.) must be listed and include the name, weight, and arm of each item</w:t>
      </w:r>
      <w:bookmarkEnd w:id="152"/>
      <w:r w:rsidRPr="001C5879">
        <w:t xml:space="preserve">.  </w:t>
      </w:r>
    </w:p>
    <w:p w14:paraId="6FDA0D92" w14:textId="77777777" w:rsidR="006B7451" w:rsidRPr="001C5879" w:rsidRDefault="006B7451" w:rsidP="006B7451"/>
    <w:p w14:paraId="1B478411" w14:textId="77777777" w:rsidR="006B7451" w:rsidRPr="001C5879" w:rsidRDefault="006B7451" w:rsidP="006B7451">
      <w:r w:rsidRPr="001C5879">
        <w:t xml:space="preserve">B25.3.2 </w:t>
      </w:r>
      <w:bookmarkStart w:id="153" w:name="_Hlk98492492"/>
      <w:r w:rsidRPr="001C5879">
        <w:t xml:space="preserve">(3) </w:t>
      </w:r>
      <w:r w:rsidRPr="001C5879">
        <w:rPr>
          <w:u w:val="single"/>
        </w:rPr>
        <w:t>Calculations</w:t>
      </w:r>
      <w:r w:rsidRPr="001C5879">
        <w:t>:  Each time equipment is removed or installed, and the aircraft is not reweighed, the aircraft’s weight and balance must be calculated.  A weight and balance revision or continuous history form must be used to show the calculated weight and balance of the aircraft resulting from the change in equipment.  This is an additional document and does not supersede the weight and balance record.  Weight and Balance Handbook (</w:t>
      </w:r>
      <w:hyperlink r:id="rId23" w:history="1">
        <w:r w:rsidRPr="001C5879">
          <w:rPr>
            <w:rStyle w:val="Hyperlink"/>
          </w:rPr>
          <w:t>FAA-H-8083-1B</w:t>
        </w:r>
      </w:hyperlink>
      <w:r w:rsidRPr="001C5879">
        <w:t>) should be used as a guide.</w:t>
      </w:r>
    </w:p>
    <w:bookmarkEnd w:id="145"/>
    <w:bookmarkEnd w:id="153"/>
    <w:p w14:paraId="34306A87" w14:textId="77777777" w:rsidR="003F6C81" w:rsidRPr="001C5879" w:rsidRDefault="003F6C81" w:rsidP="003F6C81">
      <w:pPr>
        <w:tabs>
          <w:tab w:val="left" w:pos="-720"/>
        </w:tabs>
      </w:pPr>
    </w:p>
    <w:p w14:paraId="302293F0" w14:textId="77777777" w:rsidR="00F605F6" w:rsidRPr="001C5879" w:rsidRDefault="00F605F6" w:rsidP="003F6C81">
      <w:pPr>
        <w:tabs>
          <w:tab w:val="left" w:pos="-720"/>
        </w:tabs>
      </w:pPr>
    </w:p>
    <w:p w14:paraId="54D9520D" w14:textId="77777777" w:rsidR="006B7451" w:rsidRPr="001C5879" w:rsidRDefault="006B7451" w:rsidP="006B7451">
      <w:pPr>
        <w:pStyle w:val="Heading2"/>
      </w:pPr>
      <w:bookmarkStart w:id="154" w:name="_Toc15281051"/>
      <w:bookmarkStart w:id="155" w:name="_Toc117886914"/>
      <w:bookmarkStart w:id="156" w:name="_Toc243707429"/>
      <w:bookmarkStart w:id="157" w:name="_Toc302739004"/>
      <w:bookmarkStart w:id="158" w:name="_Toc15281052"/>
      <w:bookmarkEnd w:id="120"/>
      <w:bookmarkEnd w:id="121"/>
      <w:r w:rsidRPr="001C5879">
        <w:lastRenderedPageBreak/>
        <w:t>B26 Supplements</w:t>
      </w:r>
      <w:bookmarkEnd w:id="154"/>
      <w:bookmarkEnd w:id="155"/>
    </w:p>
    <w:p w14:paraId="302DB2BC" w14:textId="77777777" w:rsidR="006B7451" w:rsidRPr="001C5879" w:rsidRDefault="006B7451" w:rsidP="006B7451">
      <w:pPr>
        <w:tabs>
          <w:tab w:val="left" w:pos="-720"/>
          <w:tab w:val="left" w:pos="720"/>
        </w:tabs>
      </w:pPr>
    </w:p>
    <w:p w14:paraId="642EB35B" w14:textId="77777777" w:rsidR="006B7451" w:rsidRPr="001C5879" w:rsidRDefault="006B7451" w:rsidP="006B7451">
      <w:pPr>
        <w:tabs>
          <w:tab w:val="left" w:pos="-720"/>
          <w:tab w:val="left" w:pos="720"/>
        </w:tabs>
        <w:rPr>
          <w:spacing w:val="-2"/>
        </w:rPr>
      </w:pPr>
      <w:r w:rsidRPr="001C5879">
        <w:rPr>
          <w:spacing w:val="-2"/>
        </w:rPr>
        <w:t xml:space="preserve">The supplements listed below and followed up in full text will be included as applicable into each Contractor agreement. The supplements impose special operational equipment and personnel requirements that are in addition to the basic ARA. </w:t>
      </w:r>
    </w:p>
    <w:p w14:paraId="6EA39AD3" w14:textId="77777777" w:rsidR="006B7451" w:rsidRPr="001C5879" w:rsidRDefault="006B7451" w:rsidP="006B7451">
      <w:pPr>
        <w:tabs>
          <w:tab w:val="left" w:pos="-720"/>
          <w:tab w:val="left" w:pos="720"/>
        </w:tabs>
        <w:rPr>
          <w:spacing w:val="-2"/>
        </w:rPr>
      </w:pPr>
    </w:p>
    <w:p w14:paraId="157778A8" w14:textId="77777777" w:rsidR="006B7451" w:rsidRPr="001C5879" w:rsidRDefault="006B7451" w:rsidP="006B7451">
      <w:pPr>
        <w:tabs>
          <w:tab w:val="left" w:pos="720"/>
        </w:tabs>
        <w:rPr>
          <w:spacing w:val="-2"/>
        </w:rPr>
      </w:pPr>
      <w:r w:rsidRPr="001C5879">
        <w:rPr>
          <w:spacing w:val="-2"/>
        </w:rPr>
        <w:t xml:space="preserve">Contractors should check the appropriate supplement box </w:t>
      </w:r>
      <w:r w:rsidRPr="001C5879">
        <w:rPr>
          <w:spacing w:val="-2"/>
          <w:u w:val="single"/>
        </w:rPr>
        <w:t>in Section A</w:t>
      </w:r>
      <w:r w:rsidRPr="001C5879">
        <w:rPr>
          <w:spacing w:val="-2"/>
        </w:rPr>
        <w:t xml:space="preserve"> for those supplements they want to be considered for under this ARA (not required for point-to-point flights). </w:t>
      </w:r>
    </w:p>
    <w:p w14:paraId="235C7D01" w14:textId="77777777" w:rsidR="006B7451" w:rsidRPr="001C5879" w:rsidRDefault="006B7451" w:rsidP="006B7451">
      <w:pPr>
        <w:tabs>
          <w:tab w:val="left" w:pos="720"/>
        </w:tabs>
        <w:rPr>
          <w:spacing w:val="-2"/>
        </w:rPr>
      </w:pPr>
    </w:p>
    <w:p w14:paraId="2E345D24" w14:textId="77777777" w:rsidR="006B7451" w:rsidRPr="001C5879" w:rsidRDefault="006B7451" w:rsidP="006B7451">
      <w:pPr>
        <w:tabs>
          <w:tab w:val="left" w:pos="720"/>
        </w:tabs>
        <w:rPr>
          <w:spacing w:val="-2"/>
        </w:rPr>
      </w:pPr>
      <w:r w:rsidRPr="001C5879">
        <w:rPr>
          <w:spacing w:val="-2"/>
        </w:rPr>
        <w:t>The Contractor’s aircraft and pilot(s) must be inspected and approved before conducting any flights under these special use activities. When ordered for service under any of the following supplements, all requirements must be adhered to in their entirety.</w:t>
      </w:r>
    </w:p>
    <w:p w14:paraId="29E5F663" w14:textId="77777777" w:rsidR="006B7451" w:rsidRPr="001C5879" w:rsidRDefault="006B7451" w:rsidP="006B7451">
      <w:pPr>
        <w:tabs>
          <w:tab w:val="left" w:pos="720"/>
        </w:tabs>
        <w:rPr>
          <w:spacing w:val="-2"/>
        </w:rPr>
      </w:pPr>
    </w:p>
    <w:p w14:paraId="59DC0D6F" w14:textId="77777777" w:rsidR="000B384A" w:rsidRPr="001C5879" w:rsidRDefault="000B384A" w:rsidP="000B384A">
      <w:pPr>
        <w:tabs>
          <w:tab w:val="left" w:pos="720"/>
        </w:tabs>
        <w:rPr>
          <w:spacing w:val="-2"/>
        </w:rPr>
      </w:pPr>
      <w:r w:rsidRPr="001C5879">
        <w:rPr>
          <w:b/>
          <w:spacing w:val="-2"/>
        </w:rPr>
        <w:t>Supplements by Number and Title:</w:t>
      </w:r>
    </w:p>
    <w:p w14:paraId="424178F8" w14:textId="77777777" w:rsidR="006B7451" w:rsidRPr="001C5879" w:rsidRDefault="006B7451" w:rsidP="006B7451">
      <w:pPr>
        <w:tabs>
          <w:tab w:val="left" w:pos="720"/>
        </w:tabs>
        <w:rPr>
          <w:spacing w:val="-2"/>
        </w:rPr>
      </w:pPr>
    </w:p>
    <w:p w14:paraId="64CAABD1" w14:textId="77777777" w:rsidR="006B7451" w:rsidRPr="001C5879" w:rsidRDefault="006B7451" w:rsidP="006B7451">
      <w:pPr>
        <w:tabs>
          <w:tab w:val="left" w:pos="720"/>
        </w:tabs>
      </w:pPr>
      <w:r w:rsidRPr="001C5879">
        <w:t>B26.1 Fire and Resource Reconnaissance</w:t>
      </w:r>
    </w:p>
    <w:p w14:paraId="4E2E5614" w14:textId="77777777" w:rsidR="006B7451" w:rsidRPr="001C5879" w:rsidRDefault="006B7451" w:rsidP="006B7451">
      <w:pPr>
        <w:tabs>
          <w:tab w:val="left" w:pos="720"/>
        </w:tabs>
      </w:pPr>
    </w:p>
    <w:p w14:paraId="62A91F58" w14:textId="77777777" w:rsidR="006B7451" w:rsidRPr="001C5879" w:rsidRDefault="006B7451" w:rsidP="006B7451">
      <w:pPr>
        <w:tabs>
          <w:tab w:val="left" w:pos="720"/>
        </w:tabs>
      </w:pPr>
      <w:r w:rsidRPr="001C5879">
        <w:t xml:space="preserve">B26.2 Low Level </w:t>
      </w:r>
    </w:p>
    <w:p w14:paraId="0D246A42" w14:textId="77777777" w:rsidR="006B7451" w:rsidRPr="001C5879" w:rsidRDefault="006B7451" w:rsidP="006B7451">
      <w:pPr>
        <w:tabs>
          <w:tab w:val="left" w:pos="720"/>
        </w:tabs>
      </w:pPr>
    </w:p>
    <w:p w14:paraId="490D200C" w14:textId="77777777" w:rsidR="006B7451" w:rsidRPr="001C5879" w:rsidRDefault="006B7451" w:rsidP="006B7451">
      <w:r w:rsidRPr="001C5879">
        <w:t xml:space="preserve">B26.3 Off Airport Operations-wheels </w:t>
      </w:r>
    </w:p>
    <w:p w14:paraId="17933D6F" w14:textId="77777777" w:rsidR="006B7451" w:rsidRPr="001C5879" w:rsidRDefault="006B7451" w:rsidP="006B7451"/>
    <w:p w14:paraId="06A89356" w14:textId="77777777" w:rsidR="006B7451" w:rsidRPr="001C5879" w:rsidRDefault="006B7451" w:rsidP="006B7451">
      <w:bookmarkStart w:id="159" w:name="OLE_LINK32"/>
      <w:r w:rsidRPr="001C5879">
        <w:t>B26.4 Tandem Seat Airplanes</w:t>
      </w:r>
    </w:p>
    <w:p w14:paraId="0C28ECB6" w14:textId="77777777" w:rsidR="006B7451" w:rsidRPr="001C5879" w:rsidRDefault="006B7451" w:rsidP="006B7451">
      <w:pPr>
        <w:rPr>
          <w:i/>
        </w:rPr>
      </w:pPr>
    </w:p>
    <w:p w14:paraId="190DCAE0" w14:textId="77777777" w:rsidR="006B7451" w:rsidRPr="001C5879" w:rsidRDefault="006B7451" w:rsidP="006B7451">
      <w:r w:rsidRPr="001C5879">
        <w:t>B26.5 Extended Overwater</w:t>
      </w:r>
    </w:p>
    <w:p w14:paraId="412CB52A" w14:textId="77777777" w:rsidR="006B7451" w:rsidRPr="001C5879" w:rsidRDefault="006B7451" w:rsidP="006B7451"/>
    <w:p w14:paraId="6B2ED22A" w14:textId="77777777" w:rsidR="006B7451" w:rsidRPr="001C5879" w:rsidRDefault="006B7451" w:rsidP="006B7451">
      <w:r w:rsidRPr="001C5879">
        <w:t>B26.6 Mountainous Terrain</w:t>
      </w:r>
    </w:p>
    <w:p w14:paraId="73D9BF2F" w14:textId="77777777" w:rsidR="005864E7" w:rsidRPr="001C5879" w:rsidRDefault="005864E7" w:rsidP="006B7451"/>
    <w:p w14:paraId="489CB7DD" w14:textId="0CF0A6E5" w:rsidR="005864E7" w:rsidRPr="001C5879" w:rsidRDefault="005864E7" w:rsidP="006B7451">
      <w:r w:rsidRPr="001C5879">
        <w:t xml:space="preserve">B26.7 </w:t>
      </w:r>
      <w:proofErr w:type="spellStart"/>
      <w:r w:rsidRPr="001C5879">
        <w:t>Skiplane</w:t>
      </w:r>
      <w:proofErr w:type="spellEnd"/>
    </w:p>
    <w:p w14:paraId="6FA04557" w14:textId="77777777" w:rsidR="009330F8" w:rsidRDefault="009330F8" w:rsidP="006B7451"/>
    <w:p w14:paraId="7E418127" w14:textId="56DC2478" w:rsidR="006B7451" w:rsidRPr="001C5879" w:rsidRDefault="009330F8" w:rsidP="006B7451">
      <w:r>
        <w:t>(End of Section)</w:t>
      </w:r>
      <w:r w:rsidR="006B7451" w:rsidRPr="001C5879">
        <w:br w:type="page"/>
      </w:r>
    </w:p>
    <w:p w14:paraId="7A5BE86B" w14:textId="79C1BAE1" w:rsidR="00EC17A2" w:rsidRPr="001C5879" w:rsidRDefault="00EC17A2" w:rsidP="00EC17A2">
      <w:pPr>
        <w:pStyle w:val="Heading2"/>
      </w:pPr>
      <w:bookmarkStart w:id="160" w:name="_Toc117886915"/>
      <w:bookmarkStart w:id="161" w:name="_Toc243707430"/>
      <w:bookmarkStart w:id="162" w:name="_Toc302739005"/>
      <w:bookmarkStart w:id="163" w:name="_Toc15281053"/>
      <w:bookmarkEnd w:id="156"/>
      <w:bookmarkEnd w:id="157"/>
      <w:bookmarkEnd w:id="158"/>
      <w:bookmarkEnd w:id="159"/>
      <w:r w:rsidRPr="001C5879">
        <w:lastRenderedPageBreak/>
        <w:t>Supplement B26.1 –</w:t>
      </w:r>
      <w:r w:rsidR="009B7ABD" w:rsidRPr="001C5879">
        <w:t xml:space="preserve"> </w:t>
      </w:r>
      <w:r w:rsidRPr="001C5879">
        <w:t>Fire and Resource Reconnaissance</w:t>
      </w:r>
      <w:bookmarkEnd w:id="160"/>
    </w:p>
    <w:p w14:paraId="32F052CC" w14:textId="77777777" w:rsidR="00EC17A2" w:rsidRPr="001C5879" w:rsidRDefault="00EC17A2" w:rsidP="00EC17A2">
      <w:pPr>
        <w:rPr>
          <w:b/>
          <w:snapToGrid w:val="0"/>
        </w:rPr>
      </w:pPr>
    </w:p>
    <w:p w14:paraId="48A534C0" w14:textId="77777777" w:rsidR="00EC17A2" w:rsidRPr="001C5879" w:rsidRDefault="00EC17A2" w:rsidP="00EC17A2">
      <w:pPr>
        <w:autoSpaceDE w:val="0"/>
        <w:autoSpaceDN w:val="0"/>
        <w:adjustRightInd w:val="0"/>
        <w:jc w:val="left"/>
        <w:rPr>
          <w:color w:val="000000"/>
        </w:rPr>
      </w:pPr>
      <w:r w:rsidRPr="001C5879">
        <w:rPr>
          <w:color w:val="000000"/>
        </w:rPr>
        <w:t>OPM 29 can be found at the following address:</w:t>
      </w:r>
    </w:p>
    <w:p w14:paraId="04E57F06" w14:textId="77777777" w:rsidR="00EC17A2" w:rsidRPr="001C5879" w:rsidRDefault="00772C60" w:rsidP="00EC17A2">
      <w:pPr>
        <w:rPr>
          <w:color w:val="0000FF"/>
        </w:rPr>
      </w:pPr>
      <w:hyperlink r:id="rId24" w:history="1">
        <w:r w:rsidR="00EC17A2" w:rsidRPr="001C5879">
          <w:rPr>
            <w:rStyle w:val="Hyperlink"/>
          </w:rPr>
          <w:t>https://www.doi.gov/aviation/library/opm</w:t>
        </w:r>
      </w:hyperlink>
    </w:p>
    <w:p w14:paraId="7346B16A" w14:textId="77777777" w:rsidR="00EC17A2" w:rsidRPr="001C5879" w:rsidRDefault="00EC17A2" w:rsidP="00EC17A2">
      <w:pPr>
        <w:rPr>
          <w:b/>
          <w:snapToGrid w:val="0"/>
        </w:rPr>
      </w:pPr>
    </w:p>
    <w:p w14:paraId="7A111E19" w14:textId="77777777" w:rsidR="00EC17A2" w:rsidRPr="001C5879" w:rsidRDefault="00EC17A2" w:rsidP="00EC17A2">
      <w:pPr>
        <w:rPr>
          <w:b/>
          <w:snapToGrid w:val="0"/>
        </w:rPr>
      </w:pPr>
      <w:r w:rsidRPr="001C5879">
        <w:rPr>
          <w:b/>
          <w:snapToGrid w:val="0"/>
        </w:rPr>
        <w:t>Definitions</w:t>
      </w:r>
    </w:p>
    <w:p w14:paraId="7DBCA92D" w14:textId="77777777" w:rsidR="00EC17A2" w:rsidRPr="001C5879" w:rsidRDefault="00EC17A2" w:rsidP="00EC17A2"/>
    <w:p w14:paraId="49B32C8B" w14:textId="77777777" w:rsidR="00EC17A2" w:rsidRPr="001C5879" w:rsidRDefault="00EC17A2" w:rsidP="00EC17A2">
      <w:r w:rsidRPr="001C5879">
        <w:rPr>
          <w:b/>
        </w:rPr>
        <w:t>Reconnaissance:</w:t>
      </w:r>
      <w:r w:rsidRPr="001C5879">
        <w:t xml:space="preserve"> Reconnaissance must be conducted in aircraft flying at or above 500’ AGL.  Compliance with additional supplement(s), including</w:t>
      </w:r>
      <w:r w:rsidRPr="001C5879">
        <w:rPr>
          <w:spacing w:val="-2"/>
        </w:rPr>
        <w:t xml:space="preserve"> special operational equipment and personnel requirements, is required for operations below 500’ AGL</w:t>
      </w:r>
      <w:r w:rsidRPr="001C5879">
        <w:t>.  Natural resource survey, transect type operations, utilization of specialized equipment, or missions not normally conducted in the commercial sector are examples of specific tasks that require special consideration.</w:t>
      </w:r>
    </w:p>
    <w:p w14:paraId="79C09A72" w14:textId="77777777" w:rsidR="00EC17A2" w:rsidRPr="001C5879" w:rsidRDefault="00EC17A2" w:rsidP="00EC17A2"/>
    <w:p w14:paraId="6CF21254" w14:textId="77777777" w:rsidR="00EC17A2" w:rsidRPr="001C5879" w:rsidRDefault="00EC17A2" w:rsidP="00EC17A2">
      <w:pPr>
        <w:rPr>
          <w:b/>
          <w:snapToGrid w:val="0"/>
        </w:rPr>
      </w:pPr>
      <w:r w:rsidRPr="001C5879">
        <w:rPr>
          <w:b/>
          <w:snapToGrid w:val="0"/>
        </w:rPr>
        <w:t>B26.1.1 Flight Operations</w:t>
      </w:r>
    </w:p>
    <w:p w14:paraId="1DB617BB" w14:textId="77777777" w:rsidR="00EC17A2" w:rsidRPr="001C5879" w:rsidRDefault="00EC17A2" w:rsidP="00EC17A2"/>
    <w:p w14:paraId="6DB9141B" w14:textId="77777777" w:rsidR="00EC17A2" w:rsidRPr="001C5879" w:rsidRDefault="00EC17A2" w:rsidP="00EC17A2">
      <w:pPr>
        <w:widowControl w:val="0"/>
        <w:tabs>
          <w:tab w:val="left" w:pos="1080"/>
        </w:tabs>
      </w:pPr>
      <w:r w:rsidRPr="001C5879">
        <w:t>B26.1.1.1 Mission accomplishment may require unique aircraft operating techniques that may require additional approval.</w:t>
      </w:r>
    </w:p>
    <w:p w14:paraId="70455255" w14:textId="77777777" w:rsidR="00EC17A2" w:rsidRPr="001C5879" w:rsidRDefault="00EC17A2" w:rsidP="00EC17A2"/>
    <w:p w14:paraId="2E7470E7" w14:textId="77777777" w:rsidR="00EC17A2" w:rsidRPr="001C5879" w:rsidRDefault="00EC17A2" w:rsidP="00EC17A2">
      <w:pPr>
        <w:rPr>
          <w:b/>
          <w:snapToGrid w:val="0"/>
        </w:rPr>
      </w:pPr>
      <w:r w:rsidRPr="001C5879">
        <w:rPr>
          <w:b/>
          <w:snapToGrid w:val="0"/>
        </w:rPr>
        <w:t>B26.1.2 Personnel Requirements</w:t>
      </w:r>
    </w:p>
    <w:p w14:paraId="441C28A8" w14:textId="77777777" w:rsidR="00EC17A2" w:rsidRPr="001C5879" w:rsidRDefault="00EC17A2" w:rsidP="00EC17A2"/>
    <w:p w14:paraId="07508D9A" w14:textId="77777777" w:rsidR="00EC17A2" w:rsidRPr="001C5879" w:rsidRDefault="00EC17A2" w:rsidP="00EC17A2">
      <w:pPr>
        <w:widowControl w:val="0"/>
        <w:tabs>
          <w:tab w:val="left" w:pos="1080"/>
        </w:tabs>
      </w:pPr>
      <w:r w:rsidRPr="001C5879">
        <w:t>B26.1.2.1 Pilots must be knowledgeable of all specialized mission requirements.  This may include special flight techniques, terrain considerations, use of specialized navigation equipment, or operation of other equipment as appropriate for the specific mission.</w:t>
      </w:r>
    </w:p>
    <w:p w14:paraId="3854F4E2" w14:textId="77777777" w:rsidR="00EC17A2" w:rsidRPr="001C5879" w:rsidRDefault="00EC17A2" w:rsidP="00EC17A2"/>
    <w:p w14:paraId="2ABAD20E" w14:textId="77777777" w:rsidR="008A43A1" w:rsidRPr="001C5879" w:rsidRDefault="008A43A1" w:rsidP="008A43A1">
      <w:pPr>
        <w:tabs>
          <w:tab w:val="left" w:pos="960"/>
          <w:tab w:val="left" w:pos="1080"/>
        </w:tabs>
      </w:pPr>
      <w:r w:rsidRPr="001C5879">
        <w:rPr>
          <w:spacing w:val="-2"/>
        </w:rPr>
        <w:t>B</w:t>
      </w:r>
      <w:r w:rsidRPr="001C5879">
        <w:t>26</w:t>
      </w:r>
      <w:r w:rsidRPr="001C5879">
        <w:rPr>
          <w:spacing w:val="-2"/>
        </w:rPr>
        <w:t xml:space="preserve">.1.2.2 Pilots may be requested to demonstrate proficiency during an agency evaluation flight.  </w:t>
      </w:r>
    </w:p>
    <w:p w14:paraId="6819EA82" w14:textId="77777777" w:rsidR="00EC17A2" w:rsidRPr="001C5879" w:rsidRDefault="00EC17A2" w:rsidP="00EC17A2"/>
    <w:p w14:paraId="3079710E" w14:textId="77777777" w:rsidR="003A262D" w:rsidRPr="001C5879" w:rsidRDefault="003A262D" w:rsidP="003A262D">
      <w:pPr>
        <w:rPr>
          <w:b/>
          <w:snapToGrid w:val="0"/>
        </w:rPr>
      </w:pPr>
      <w:bookmarkStart w:id="164" w:name="_Hlk108804605"/>
      <w:r w:rsidRPr="001C5879">
        <w:rPr>
          <w:b/>
          <w:snapToGrid w:val="0"/>
        </w:rPr>
        <w:t>B26.1.3 Equipment Requirements</w:t>
      </w:r>
      <w:bookmarkEnd w:id="164"/>
    </w:p>
    <w:p w14:paraId="37A38C0C" w14:textId="77777777" w:rsidR="00EC17A2" w:rsidRPr="001C5879" w:rsidRDefault="00EC17A2" w:rsidP="00EC17A2">
      <w:pPr>
        <w:rPr>
          <w:b/>
        </w:rPr>
      </w:pPr>
    </w:p>
    <w:p w14:paraId="18406966" w14:textId="77777777" w:rsidR="00EC17A2" w:rsidRPr="001C5879" w:rsidRDefault="00EC17A2" w:rsidP="00EC17A2">
      <w:pPr>
        <w:tabs>
          <w:tab w:val="left" w:pos="960"/>
          <w:tab w:val="left" w:pos="1080"/>
        </w:tabs>
        <w:rPr>
          <w:spacing w:val="-2"/>
        </w:rPr>
      </w:pPr>
      <w:r w:rsidRPr="001C5879">
        <w:rPr>
          <w:spacing w:val="-2"/>
        </w:rPr>
        <w:t>B</w:t>
      </w:r>
      <w:r w:rsidRPr="001C5879">
        <w:t>26</w:t>
      </w:r>
      <w:r w:rsidRPr="001C5879">
        <w:rPr>
          <w:spacing w:val="-2"/>
        </w:rPr>
        <w:t>.1.3.1 Aircraft must meet the basic requirements for airworthiness and conditions as listed in Aircraft Rental Agreement (B6).</w:t>
      </w:r>
    </w:p>
    <w:p w14:paraId="7A183B01" w14:textId="77777777" w:rsidR="00EC17A2" w:rsidRPr="001C5879" w:rsidRDefault="00EC17A2" w:rsidP="00EC17A2"/>
    <w:p w14:paraId="0E9C841C" w14:textId="77777777" w:rsidR="00EC17A2" w:rsidRPr="001C5879" w:rsidRDefault="00EC17A2" w:rsidP="00EC17A2">
      <w:r w:rsidRPr="001C5879">
        <w:t>B26.1.3.2 Installation or utilization of specialized equipment may require additional approval.</w:t>
      </w:r>
    </w:p>
    <w:p w14:paraId="2584EBA2" w14:textId="77777777" w:rsidR="00EC17A2" w:rsidRPr="001C5879" w:rsidRDefault="00EC17A2" w:rsidP="00EC17A2"/>
    <w:p w14:paraId="775067EF" w14:textId="77777777" w:rsidR="00EC17A2" w:rsidRPr="001C5879" w:rsidRDefault="00EC17A2" w:rsidP="00EC17A2">
      <w:r w:rsidRPr="001C5879">
        <w:rPr>
          <w:b/>
          <w:bCs/>
        </w:rPr>
        <w:t>Note:</w:t>
      </w:r>
      <w:r w:rsidRPr="001C5879">
        <w:t xml:space="preserve"> First aid and survival kits, as specified in Exhibit 2, are not required for this supplement.</w:t>
      </w:r>
    </w:p>
    <w:p w14:paraId="62B043F8" w14:textId="77777777" w:rsidR="00EC17A2" w:rsidRPr="001C5879" w:rsidRDefault="00EC17A2" w:rsidP="00EC17A2">
      <w:pPr>
        <w:rPr>
          <w:b/>
          <w:u w:val="single"/>
        </w:rPr>
      </w:pPr>
    </w:p>
    <w:p w14:paraId="1F2C5C95" w14:textId="77777777" w:rsidR="00EC17A2" w:rsidRPr="001C5879" w:rsidRDefault="00EC17A2" w:rsidP="00EC17A2">
      <w:pPr>
        <w:rPr>
          <w:b/>
          <w:snapToGrid w:val="0"/>
          <w:u w:val="single"/>
        </w:rPr>
      </w:pPr>
      <w:r w:rsidRPr="001C5879">
        <w:rPr>
          <w:b/>
          <w:snapToGrid w:val="0"/>
        </w:rPr>
        <w:t>B</w:t>
      </w:r>
      <w:r w:rsidRPr="001C5879">
        <w:rPr>
          <w:b/>
          <w:bCs/>
        </w:rPr>
        <w:t>26</w:t>
      </w:r>
      <w:r w:rsidRPr="001C5879">
        <w:rPr>
          <w:b/>
          <w:bCs/>
          <w:snapToGrid w:val="0"/>
        </w:rPr>
        <w:t>.</w:t>
      </w:r>
      <w:r w:rsidRPr="001C5879">
        <w:rPr>
          <w:b/>
          <w:snapToGrid w:val="0"/>
        </w:rPr>
        <w:t>1.4 Avionics Requirements – Resource Reconnaissance II</w:t>
      </w:r>
    </w:p>
    <w:p w14:paraId="03E891A8" w14:textId="77777777" w:rsidR="00EC17A2" w:rsidRPr="001C5879" w:rsidRDefault="00EC17A2" w:rsidP="00EC17A2"/>
    <w:p w14:paraId="0C287F20" w14:textId="77777777" w:rsidR="00EC17A2" w:rsidRPr="001C5879" w:rsidRDefault="00EC17A2" w:rsidP="00EC17A2">
      <w:r w:rsidRPr="001C5879">
        <w:t>B26.1.4.1 Avionics equipment for this approval level is dependent upon the type of mission being flown and must be determined by the using bureau entity as required.</w:t>
      </w:r>
    </w:p>
    <w:p w14:paraId="08A19EBC" w14:textId="77777777" w:rsidR="00EC17A2" w:rsidRPr="001C5879" w:rsidRDefault="00EC17A2" w:rsidP="00EC17A2"/>
    <w:p w14:paraId="3B5336F0" w14:textId="77777777" w:rsidR="00EC17A2" w:rsidRPr="001C5879" w:rsidRDefault="00EC17A2" w:rsidP="00EC17A2">
      <w:pPr>
        <w:rPr>
          <w:b/>
          <w:snapToGrid w:val="0"/>
          <w:u w:val="single"/>
        </w:rPr>
      </w:pPr>
      <w:r w:rsidRPr="001C5879">
        <w:rPr>
          <w:b/>
          <w:snapToGrid w:val="0"/>
        </w:rPr>
        <w:t>B</w:t>
      </w:r>
      <w:r w:rsidRPr="001C5879">
        <w:rPr>
          <w:b/>
          <w:bCs/>
        </w:rPr>
        <w:t>26</w:t>
      </w:r>
      <w:r w:rsidRPr="001C5879">
        <w:rPr>
          <w:b/>
          <w:bCs/>
          <w:snapToGrid w:val="0"/>
        </w:rPr>
        <w:t>.</w:t>
      </w:r>
      <w:r w:rsidRPr="001C5879">
        <w:rPr>
          <w:b/>
          <w:snapToGrid w:val="0"/>
        </w:rPr>
        <w:t>1.5 Avionics Requirements – Resource Reconnaissance I</w:t>
      </w:r>
    </w:p>
    <w:p w14:paraId="026F6836" w14:textId="77777777" w:rsidR="00EC17A2" w:rsidRPr="001C5879" w:rsidRDefault="00EC17A2" w:rsidP="00EC17A2"/>
    <w:p w14:paraId="06FD9CFD" w14:textId="77777777" w:rsidR="00EC17A2" w:rsidRPr="001C5879" w:rsidRDefault="00EC17A2" w:rsidP="00EC17A2">
      <w:pPr>
        <w:suppressAutoHyphens/>
      </w:pPr>
      <w:r w:rsidRPr="001C5879">
        <w:rPr>
          <w:spacing w:val="-3"/>
        </w:rPr>
        <w:t>B</w:t>
      </w:r>
      <w:r w:rsidRPr="001C5879">
        <w:t>26</w:t>
      </w:r>
      <w:r w:rsidRPr="001C5879">
        <w:rPr>
          <w:spacing w:val="-3"/>
        </w:rPr>
        <w:t xml:space="preserve">.1.5.1 </w:t>
      </w:r>
      <w:r w:rsidRPr="001C5879">
        <w:t xml:space="preserve">Navigational systems: One global positioning system (GPS) must be installed in the aircraft.  The GPS must utilize the WGS-84 datum, reference latitude and longitude coordinates in the DM (degrees/minutes/decimal minutes) mode for aircraft positioning and be powered by the aircraft </w:t>
      </w:r>
      <w:r w:rsidRPr="001C5879">
        <w:t xml:space="preserve">electrical system.  Panel-mounted units must utilize an approved, fixed, external aircraft antenna.  Portable units must be securely mounted and must utilize an antenna which is external to the GPS unit itself.  </w:t>
      </w:r>
    </w:p>
    <w:p w14:paraId="4A7C4052" w14:textId="77777777" w:rsidR="00EC17A2" w:rsidRPr="001C5879" w:rsidRDefault="00EC17A2" w:rsidP="00EC17A2">
      <w:pPr>
        <w:suppressAutoHyphens/>
      </w:pPr>
    </w:p>
    <w:p w14:paraId="1BBC7348" w14:textId="77777777" w:rsidR="00EC17A2" w:rsidRPr="001C5879" w:rsidRDefault="00EC17A2" w:rsidP="00EC17A2">
      <w:pPr>
        <w:suppressAutoHyphens/>
        <w:rPr>
          <w:spacing w:val="-3"/>
        </w:rPr>
      </w:pPr>
      <w:r w:rsidRPr="001C5879">
        <w:t xml:space="preserve">B26.1.5.2 </w:t>
      </w:r>
      <w:r w:rsidRPr="001C5879">
        <w:rPr>
          <w:spacing w:val="-3"/>
        </w:rPr>
        <w:t>One weatherproof, external, broadband antenna covering the 150</w:t>
      </w:r>
      <w:r w:rsidRPr="001C5879">
        <w:rPr>
          <w:spacing w:val="-3"/>
        </w:rPr>
        <w:noBreakHyphen/>
        <w:t>174 MHz band (</w:t>
      </w:r>
      <w:proofErr w:type="spellStart"/>
      <w:r w:rsidRPr="001C5879">
        <w:rPr>
          <w:spacing w:val="-3"/>
        </w:rPr>
        <w:t>Comant</w:t>
      </w:r>
      <w:proofErr w:type="spellEnd"/>
      <w:r w:rsidRPr="001C5879">
        <w:rPr>
          <w:spacing w:val="-3"/>
        </w:rPr>
        <w:t xml:space="preserve"> model CI</w:t>
      </w:r>
      <w:bookmarkStart w:id="165" w:name="OLE_LINK18"/>
      <w:r w:rsidRPr="001C5879">
        <w:rPr>
          <w:spacing w:val="-3"/>
        </w:rPr>
        <w:noBreakHyphen/>
      </w:r>
      <w:bookmarkEnd w:id="165"/>
      <w:r w:rsidRPr="001C5879">
        <w:rPr>
          <w:spacing w:val="-3"/>
        </w:rPr>
        <w:t>177 or equal), with associated RG</w:t>
      </w:r>
      <w:r w:rsidRPr="001C5879">
        <w:rPr>
          <w:spacing w:val="-3"/>
        </w:rPr>
        <w:noBreakHyphen/>
        <w:t>58A/U (or equivalent) coaxial cable terminated in a male BNC connector within the aircraft cabin in a location which facilitates connection to a unit mounted between the pilot and copilot seats, plus 4 feet (minimum).</w:t>
      </w:r>
    </w:p>
    <w:p w14:paraId="279F521F" w14:textId="77777777" w:rsidR="00EC17A2" w:rsidRPr="001C5879" w:rsidRDefault="00EC17A2" w:rsidP="00EC17A2">
      <w:pPr>
        <w:suppressAutoHyphens/>
        <w:rPr>
          <w:spacing w:val="-3"/>
        </w:rPr>
      </w:pPr>
    </w:p>
    <w:p w14:paraId="261E353F" w14:textId="77777777" w:rsidR="00EC17A2" w:rsidRPr="001C5879" w:rsidRDefault="00EC17A2" w:rsidP="00EC17A2">
      <w:pPr>
        <w:suppressAutoHyphens/>
        <w:rPr>
          <w:spacing w:val="-3"/>
        </w:rPr>
      </w:pPr>
      <w:r w:rsidRPr="001C5879">
        <w:rPr>
          <w:spacing w:val="-3"/>
        </w:rPr>
        <w:t>B</w:t>
      </w:r>
      <w:r w:rsidRPr="001C5879">
        <w:t>26</w:t>
      </w:r>
      <w:r w:rsidRPr="001C5879">
        <w:rPr>
          <w:spacing w:val="-3"/>
        </w:rPr>
        <w:t>.1.5.3 Specific requirements for additional avionics must be provided when called for, based on mission demands.</w:t>
      </w:r>
    </w:p>
    <w:p w14:paraId="6FED7E63" w14:textId="77777777" w:rsidR="00EC17A2" w:rsidRPr="001C5879" w:rsidRDefault="00EC17A2" w:rsidP="00EC17A2">
      <w:pPr>
        <w:suppressAutoHyphens/>
        <w:rPr>
          <w:spacing w:val="-3"/>
        </w:rPr>
      </w:pPr>
    </w:p>
    <w:p w14:paraId="05168744" w14:textId="77777777" w:rsidR="00EC17A2" w:rsidRPr="001C5879" w:rsidRDefault="00EC17A2" w:rsidP="00EC17A2">
      <w:pPr>
        <w:rPr>
          <w:b/>
          <w:snapToGrid w:val="0"/>
          <w:u w:val="single"/>
        </w:rPr>
      </w:pPr>
      <w:bookmarkStart w:id="166" w:name="_Hlk60990619"/>
      <w:r w:rsidRPr="001C5879">
        <w:rPr>
          <w:b/>
          <w:snapToGrid w:val="0"/>
        </w:rPr>
        <w:t>B</w:t>
      </w:r>
      <w:r w:rsidRPr="001C5879">
        <w:rPr>
          <w:b/>
          <w:bCs/>
        </w:rPr>
        <w:t>26</w:t>
      </w:r>
      <w:r w:rsidRPr="001C5879">
        <w:rPr>
          <w:b/>
          <w:snapToGrid w:val="0"/>
        </w:rPr>
        <w:t xml:space="preserve">.1.6 Avionics Requirements – Fire Reconnaissance </w:t>
      </w:r>
    </w:p>
    <w:bookmarkEnd w:id="166"/>
    <w:p w14:paraId="4C4FF360" w14:textId="77777777" w:rsidR="00EC17A2" w:rsidRPr="001C5879" w:rsidRDefault="00EC17A2" w:rsidP="00EC17A2"/>
    <w:p w14:paraId="32388224" w14:textId="77777777" w:rsidR="00EC17A2" w:rsidRPr="001C5879" w:rsidRDefault="00EC17A2" w:rsidP="00EC17A2">
      <w:pPr>
        <w:suppressAutoHyphens/>
      </w:pPr>
      <w:r w:rsidRPr="001C5879">
        <w:rPr>
          <w:spacing w:val="-3"/>
        </w:rPr>
        <w:t>B</w:t>
      </w:r>
      <w:r w:rsidRPr="001C5879">
        <w:t>26</w:t>
      </w:r>
      <w:r w:rsidRPr="001C5879">
        <w:rPr>
          <w:spacing w:val="-3"/>
        </w:rPr>
        <w:t xml:space="preserve">.1.6.1 </w:t>
      </w:r>
      <w:r w:rsidRPr="001C5879">
        <w:t>Navigational systems: One global positioning</w:t>
      </w:r>
      <w:r w:rsidRPr="001C5879">
        <w:rPr>
          <w:u w:val="single"/>
        </w:rPr>
        <w:t xml:space="preserve"> </w:t>
      </w:r>
      <w:r w:rsidRPr="001C5879">
        <w:t xml:space="preserve">system (GPS) must be installed in the aircraft.  The GPS must utilize the WGS-84 datum, reference latitude and longitude coordinates in the DM (degrees/minutes/decimal minutes) mode for aircraft positioning and be powered by the aircraft electrical system.  Panel-mounted units must utilize an approved, fixed, external aircraft antenna.  Portable units must be securely mounted and must utilize an antenna which is external to the GPS unit itself.  </w:t>
      </w:r>
    </w:p>
    <w:p w14:paraId="3CE577DE" w14:textId="77777777" w:rsidR="00EC17A2" w:rsidRPr="001C5879" w:rsidRDefault="00EC17A2" w:rsidP="00EC17A2">
      <w:pPr>
        <w:suppressAutoHyphens/>
      </w:pPr>
    </w:p>
    <w:p w14:paraId="4A3462DA" w14:textId="77777777" w:rsidR="00EC17A2" w:rsidRPr="001C5879" w:rsidRDefault="00EC17A2" w:rsidP="00EC17A2">
      <w:pPr>
        <w:suppressAutoHyphens/>
        <w:rPr>
          <w:spacing w:val="-3"/>
        </w:rPr>
      </w:pPr>
      <w:r w:rsidRPr="001C5879">
        <w:t>B26.1.6.2 Two</w:t>
      </w:r>
      <w:r w:rsidRPr="001C5879">
        <w:rPr>
          <w:spacing w:val="-3"/>
        </w:rPr>
        <w:t xml:space="preserve"> weatherproof, external, broadband antennas covering the 150</w:t>
      </w:r>
      <w:r w:rsidRPr="001C5879">
        <w:rPr>
          <w:spacing w:val="-3"/>
        </w:rPr>
        <w:noBreakHyphen/>
        <w:t>174 MHz band (</w:t>
      </w:r>
      <w:proofErr w:type="spellStart"/>
      <w:r w:rsidRPr="001C5879">
        <w:rPr>
          <w:spacing w:val="-3"/>
        </w:rPr>
        <w:t>Comant</w:t>
      </w:r>
      <w:proofErr w:type="spellEnd"/>
      <w:r w:rsidRPr="001C5879">
        <w:rPr>
          <w:spacing w:val="-3"/>
        </w:rPr>
        <w:t xml:space="preserve"> model CI</w:t>
      </w:r>
      <w:r w:rsidRPr="001C5879">
        <w:rPr>
          <w:spacing w:val="-3"/>
        </w:rPr>
        <w:noBreakHyphen/>
        <w:t>177 or equal), each with associated RG</w:t>
      </w:r>
      <w:r w:rsidRPr="001C5879">
        <w:rPr>
          <w:spacing w:val="-3"/>
        </w:rPr>
        <w:noBreakHyphen/>
        <w:t>58A/U (or equivalent) coaxial cable terminated in a male BNC connector within the aircraft cabin in a location convenient to the copilot/observer and of adequate length to facilitate connection to a portable radio.</w:t>
      </w:r>
    </w:p>
    <w:p w14:paraId="56C131EA" w14:textId="77777777" w:rsidR="00EC17A2" w:rsidRPr="001C5879" w:rsidRDefault="00EC17A2" w:rsidP="00EC17A2">
      <w:pPr>
        <w:suppressAutoHyphens/>
        <w:rPr>
          <w:spacing w:val="-3"/>
        </w:rPr>
      </w:pPr>
    </w:p>
    <w:p w14:paraId="4CA4CD5A" w14:textId="77777777" w:rsidR="00EC17A2" w:rsidRPr="001C5879" w:rsidRDefault="00EC17A2" w:rsidP="00EC17A2">
      <w:pPr>
        <w:rPr>
          <w:spacing w:val="-3"/>
        </w:rPr>
      </w:pPr>
      <w:r w:rsidRPr="001C5879">
        <w:rPr>
          <w:spacing w:val="-3"/>
        </w:rPr>
        <w:t>B</w:t>
      </w:r>
      <w:r w:rsidRPr="001C5879">
        <w:t>26</w:t>
      </w:r>
      <w:r w:rsidRPr="001C5879">
        <w:rPr>
          <w:spacing w:val="-3"/>
        </w:rPr>
        <w:t>.1.6.3 In lieu of B26.1.6.2 above, the following may be substituted:</w:t>
      </w:r>
    </w:p>
    <w:p w14:paraId="6966CC63" w14:textId="77777777" w:rsidR="00EC17A2" w:rsidRPr="001C5879" w:rsidRDefault="00EC17A2" w:rsidP="00EC17A2">
      <w:pPr>
        <w:rPr>
          <w:spacing w:val="-3"/>
        </w:rPr>
      </w:pPr>
    </w:p>
    <w:p w14:paraId="27BBD1E0" w14:textId="77777777" w:rsidR="00EC17A2" w:rsidRPr="001C5879" w:rsidRDefault="00EC17A2" w:rsidP="00EC17A2">
      <w:pPr>
        <w:rPr>
          <w:spacing w:val="-3"/>
        </w:rPr>
      </w:pPr>
      <w:r w:rsidRPr="001C5879">
        <w:rPr>
          <w:spacing w:val="-3"/>
        </w:rPr>
        <w:t>B</w:t>
      </w:r>
      <w:r w:rsidRPr="001C5879">
        <w:t>26</w:t>
      </w:r>
      <w:r w:rsidRPr="001C5879">
        <w:rPr>
          <w:spacing w:val="-3"/>
        </w:rPr>
        <w:t xml:space="preserve">.1.6.3.1 </w:t>
      </w:r>
      <w:r w:rsidRPr="001C5879">
        <w:t xml:space="preserve">One P25-compliant VHF-FM transceiver.  The </w:t>
      </w:r>
      <w:r w:rsidRPr="001C5879">
        <w:rPr>
          <w:spacing w:val="-3"/>
        </w:rPr>
        <w:t xml:space="preserve">transceiver (FM-1), must provide selection of narrowband analog (12.5 kHz) or narrowband digital (12.5kHz) operation on each of a minimum of 100 channels. The transceiver’s operational controls must be located and arranged so that the pilot and observer/copilot when seated, have full and unrestricted movement of each control without interference from clothing, the cockpit structure, or the flight controls. </w:t>
      </w:r>
    </w:p>
    <w:p w14:paraId="6B6F4508" w14:textId="77777777" w:rsidR="00EC17A2" w:rsidRPr="001C5879" w:rsidRDefault="00EC17A2" w:rsidP="00EC17A2">
      <w:pPr>
        <w:rPr>
          <w:spacing w:val="-3"/>
        </w:rPr>
      </w:pPr>
    </w:p>
    <w:p w14:paraId="26B828C3" w14:textId="77777777" w:rsidR="00EC17A2" w:rsidRPr="001C5879" w:rsidRDefault="00EC17A2" w:rsidP="00EC17A2">
      <w:pPr>
        <w:rPr>
          <w:spacing w:val="-3"/>
        </w:rPr>
      </w:pPr>
      <w:r w:rsidRPr="001C5879">
        <w:t xml:space="preserve">B26.1.6.3.2 The </w:t>
      </w:r>
      <w:r w:rsidRPr="001C5879">
        <w:rPr>
          <w:spacing w:val="-3"/>
        </w:rPr>
        <w:t xml:space="preserve">transceiver’s operational frequency range must include the band of 136.0000 MHz to 173.9975 </w:t>
      </w:r>
      <w:proofErr w:type="spellStart"/>
      <w:r w:rsidRPr="001C5879">
        <w:rPr>
          <w:spacing w:val="-3"/>
        </w:rPr>
        <w:t>MHz.</w:t>
      </w:r>
      <w:proofErr w:type="spellEnd"/>
      <w:r w:rsidRPr="001C5879">
        <w:rPr>
          <w:spacing w:val="-3"/>
        </w:rPr>
        <w:t xml:space="preserve"> The operator(s) must be able to program any usable channels within that band, along with any required CTCSS tones, National Access Codes (NAC’s), or Talk Group ID’s (TGID’s), while in flight. The transceiver must also incorporate a separate, programmable GUARD receiver, with accompanying GUARD transmit capability. Unless instructed by the Government for use on a specific project, all frequencies programmed for use under this Agreement must be in the narrowband analog mode.</w:t>
      </w:r>
    </w:p>
    <w:p w14:paraId="02008734" w14:textId="77777777" w:rsidR="00EC17A2" w:rsidRPr="001C5879" w:rsidRDefault="00EC17A2" w:rsidP="00EC17A2"/>
    <w:p w14:paraId="694F7881" w14:textId="77777777" w:rsidR="00EC17A2" w:rsidRPr="001C5879" w:rsidRDefault="00EC17A2" w:rsidP="00EC17A2">
      <w:pPr>
        <w:suppressAutoHyphens/>
        <w:rPr>
          <w:spacing w:val="-3"/>
        </w:rPr>
      </w:pPr>
      <w:r w:rsidRPr="001C5879">
        <w:t xml:space="preserve">B26.1.6.3.3 </w:t>
      </w:r>
      <w:r w:rsidRPr="001C5879">
        <w:rPr>
          <w:spacing w:val="-3"/>
        </w:rPr>
        <w:t xml:space="preserve">Carrier output power for the transceiver must be 10 watts nominal value (original design specification). The transceiver must be capable of displaying receiver and </w:t>
      </w:r>
      <w:r w:rsidRPr="001C5879">
        <w:rPr>
          <w:spacing w:val="-3"/>
        </w:rPr>
        <w:lastRenderedPageBreak/>
        <w:t>transmitter operating frequency, alpha-numeric channel labels, and must provide both receiver and transmitter activation indicators for MAIN and GUARD.  Simultaneous monitoring of both MAIN and GUARD receivers is required</w:t>
      </w:r>
      <w:r w:rsidRPr="001C5879">
        <w:rPr>
          <w:b/>
          <w:spacing w:val="-3"/>
        </w:rPr>
        <w:t xml:space="preserve">.   </w:t>
      </w:r>
      <w:r w:rsidRPr="001C5879">
        <w:rPr>
          <w:spacing w:val="-3"/>
        </w:rPr>
        <w:t>Scanning of the GUARD frequency is not acceptable.</w:t>
      </w:r>
    </w:p>
    <w:p w14:paraId="28CEE9EC" w14:textId="77777777" w:rsidR="00EC17A2" w:rsidRPr="001C5879" w:rsidRDefault="00EC17A2" w:rsidP="00EC17A2">
      <w:pPr>
        <w:suppressAutoHyphens/>
        <w:rPr>
          <w:spacing w:val="-3"/>
        </w:rPr>
      </w:pPr>
    </w:p>
    <w:p w14:paraId="24F0D349" w14:textId="77777777" w:rsidR="00EC17A2" w:rsidRPr="001C5879" w:rsidRDefault="00EC17A2" w:rsidP="00EC17A2">
      <w:r w:rsidRPr="001C5879">
        <w:t>B26.1.6.3.4 Prior to acceptance under this agreement, the transceiver must be programmed with the narrowband analog GUARD receive and transmit frequencies of 168.625 MHz, with a 110.9 Hz CTCSS tone on transmit only.</w:t>
      </w:r>
    </w:p>
    <w:p w14:paraId="45E6551C" w14:textId="77777777" w:rsidR="00EC17A2" w:rsidRPr="001C5879" w:rsidRDefault="00EC17A2" w:rsidP="00EC17A2"/>
    <w:p w14:paraId="305BF8DA" w14:textId="77777777" w:rsidR="00EC17A2" w:rsidRPr="001C5879" w:rsidRDefault="00EC17A2" w:rsidP="00EC17A2">
      <w:r w:rsidRPr="001C5879">
        <w:t>B26.1.6.3.5 The following VHF-FM aeronautical transceivers are known to meet the above requirements:</w:t>
      </w:r>
    </w:p>
    <w:p w14:paraId="53668954" w14:textId="77777777" w:rsidR="00EC17A2" w:rsidRPr="001C5879" w:rsidRDefault="00EC17A2" w:rsidP="00EC17A2"/>
    <w:p w14:paraId="1FAF35F5" w14:textId="77777777" w:rsidR="00EC17A2" w:rsidRPr="001C5879" w:rsidRDefault="00EC17A2" w:rsidP="00EC17A2">
      <w:proofErr w:type="spellStart"/>
      <w:r w:rsidRPr="001C5879">
        <w:t>Technisonics</w:t>
      </w:r>
      <w:proofErr w:type="spellEnd"/>
      <w:r w:rsidRPr="001C5879">
        <w:t xml:space="preserve">: TDFM-136, TDFM-136A, TDFM-136/NV, TDFM-136A/NV, TDFM-136B, TDFM-136B/NV.    </w:t>
      </w:r>
      <w:proofErr w:type="spellStart"/>
      <w:r w:rsidRPr="001C5879">
        <w:t>Cobham</w:t>
      </w:r>
      <w:proofErr w:type="spellEnd"/>
      <w:r w:rsidRPr="001C5879">
        <w:t>: (formerly NAT) NPX-136D-070.</w:t>
      </w:r>
    </w:p>
    <w:p w14:paraId="1FB5B4B3" w14:textId="77777777" w:rsidR="00EC17A2" w:rsidRPr="001C5879" w:rsidRDefault="00EC17A2" w:rsidP="00EC17A2">
      <w:pPr>
        <w:rPr>
          <w:spacing w:val="-3"/>
        </w:rPr>
      </w:pPr>
      <w:r w:rsidRPr="001C5879">
        <w:rPr>
          <w:spacing w:val="-3"/>
        </w:rPr>
        <w:br w:type="page"/>
      </w:r>
    </w:p>
    <w:p w14:paraId="1073C2C8" w14:textId="77777777" w:rsidR="00EC17A2" w:rsidRPr="001C5879" w:rsidRDefault="00EC17A2" w:rsidP="00EC17A2">
      <w:pPr>
        <w:pStyle w:val="Heading2"/>
      </w:pPr>
      <w:bookmarkStart w:id="167" w:name="_Toc117886916"/>
      <w:bookmarkStart w:id="168" w:name="_Toc302739008"/>
      <w:bookmarkStart w:id="169" w:name="_Toc15281054"/>
      <w:bookmarkStart w:id="170" w:name="_Toc243707434"/>
      <w:bookmarkEnd w:id="161"/>
      <w:bookmarkEnd w:id="162"/>
      <w:bookmarkEnd w:id="163"/>
      <w:r w:rsidRPr="001C5879">
        <w:lastRenderedPageBreak/>
        <w:t>Supplement B26.2 – Low Level</w:t>
      </w:r>
      <w:bookmarkEnd w:id="167"/>
      <w:r w:rsidRPr="001C5879">
        <w:t xml:space="preserve"> </w:t>
      </w:r>
    </w:p>
    <w:p w14:paraId="44042169" w14:textId="77777777" w:rsidR="00EC17A2" w:rsidRPr="001C5879" w:rsidRDefault="00EC17A2" w:rsidP="00EC17A2">
      <w:pPr>
        <w:autoSpaceDE w:val="0"/>
        <w:autoSpaceDN w:val="0"/>
        <w:adjustRightInd w:val="0"/>
        <w:jc w:val="left"/>
        <w:rPr>
          <w:color w:val="000000"/>
        </w:rPr>
      </w:pPr>
    </w:p>
    <w:p w14:paraId="244673E1" w14:textId="77777777" w:rsidR="005229F9" w:rsidRPr="001C5879" w:rsidRDefault="005229F9" w:rsidP="005229F9">
      <w:pPr>
        <w:autoSpaceDE w:val="0"/>
        <w:autoSpaceDN w:val="0"/>
        <w:adjustRightInd w:val="0"/>
        <w:jc w:val="left"/>
        <w:rPr>
          <w:color w:val="000000"/>
        </w:rPr>
      </w:pPr>
      <w:r w:rsidRPr="001C5879">
        <w:rPr>
          <w:color w:val="000000"/>
        </w:rPr>
        <w:t>OPM 29 can be found at the following address:</w:t>
      </w:r>
    </w:p>
    <w:p w14:paraId="3DD84971" w14:textId="77777777" w:rsidR="005229F9" w:rsidRPr="001C5879" w:rsidRDefault="00772C60" w:rsidP="005229F9">
      <w:pPr>
        <w:rPr>
          <w:color w:val="0000FF"/>
        </w:rPr>
      </w:pPr>
      <w:hyperlink r:id="rId25" w:history="1">
        <w:r w:rsidR="005229F9" w:rsidRPr="001C5879">
          <w:rPr>
            <w:rStyle w:val="Hyperlink"/>
          </w:rPr>
          <w:t>https://www.doi.gov/aviation/library/opm</w:t>
        </w:r>
      </w:hyperlink>
    </w:p>
    <w:p w14:paraId="2D865190" w14:textId="77777777" w:rsidR="005229F9" w:rsidRPr="001C5879" w:rsidRDefault="005229F9" w:rsidP="005229F9">
      <w:pPr>
        <w:autoSpaceDE w:val="0"/>
        <w:autoSpaceDN w:val="0"/>
        <w:adjustRightInd w:val="0"/>
        <w:jc w:val="left"/>
        <w:rPr>
          <w:color w:val="000000"/>
        </w:rPr>
      </w:pPr>
    </w:p>
    <w:p w14:paraId="14F3CF2A" w14:textId="77777777" w:rsidR="005229F9" w:rsidRPr="001C5879" w:rsidRDefault="005229F9" w:rsidP="005229F9">
      <w:pPr>
        <w:autoSpaceDE w:val="0"/>
        <w:autoSpaceDN w:val="0"/>
        <w:adjustRightInd w:val="0"/>
        <w:jc w:val="left"/>
        <w:rPr>
          <w:color w:val="000000"/>
        </w:rPr>
      </w:pPr>
      <w:r w:rsidRPr="001C5879">
        <w:rPr>
          <w:b/>
          <w:bCs/>
          <w:color w:val="000000"/>
        </w:rPr>
        <w:t>Definitions</w:t>
      </w:r>
    </w:p>
    <w:p w14:paraId="685F4D88" w14:textId="77777777" w:rsidR="005229F9" w:rsidRPr="001C5879" w:rsidRDefault="005229F9" w:rsidP="005229F9"/>
    <w:p w14:paraId="2B2E3AFE" w14:textId="77777777" w:rsidR="005229F9" w:rsidRPr="001C5879" w:rsidRDefault="005229F9" w:rsidP="005229F9">
      <w:pPr>
        <w:rPr>
          <w:spacing w:val="-2"/>
        </w:rPr>
      </w:pPr>
      <w:r w:rsidRPr="001C5879">
        <w:rPr>
          <w:b/>
          <w:bCs/>
          <w:spacing w:val="-2"/>
        </w:rPr>
        <w:t>Special Use, Low Level.</w:t>
      </w:r>
      <w:r w:rsidRPr="001C5879">
        <w:rPr>
          <w:spacing w:val="-2"/>
        </w:rPr>
        <w:t xml:space="preserve">  Any planned flight at less than 500 feet AGL (not including takeoff or landing or enroute weather considerations).</w:t>
      </w:r>
    </w:p>
    <w:p w14:paraId="79B29727" w14:textId="77777777" w:rsidR="00EC17A2" w:rsidRPr="001C5879" w:rsidRDefault="00EC17A2" w:rsidP="00EC17A2">
      <w:pPr>
        <w:rPr>
          <w:b/>
          <w:spacing w:val="-2"/>
        </w:rPr>
      </w:pPr>
    </w:p>
    <w:p w14:paraId="535DB83D" w14:textId="77777777" w:rsidR="00EC17A2" w:rsidRPr="001C5879" w:rsidRDefault="00EC17A2" w:rsidP="00EC17A2">
      <w:pPr>
        <w:rPr>
          <w:b/>
          <w:snapToGrid w:val="0"/>
        </w:rPr>
      </w:pPr>
      <w:r w:rsidRPr="001C5879">
        <w:rPr>
          <w:b/>
          <w:snapToGrid w:val="0"/>
        </w:rPr>
        <w:t>B26.2.1 Flight Operations</w:t>
      </w:r>
    </w:p>
    <w:p w14:paraId="4D71ECC7" w14:textId="77777777" w:rsidR="00EC17A2" w:rsidRPr="001C5879" w:rsidRDefault="00EC17A2" w:rsidP="00EC17A2">
      <w:pPr>
        <w:rPr>
          <w:bCs/>
          <w:spacing w:val="-2"/>
        </w:rPr>
      </w:pPr>
    </w:p>
    <w:p w14:paraId="2695685C" w14:textId="77777777" w:rsidR="00EC17A2" w:rsidRPr="001C5879" w:rsidRDefault="00EC17A2" w:rsidP="00EC17A2">
      <w:pPr>
        <w:rPr>
          <w:bCs/>
        </w:rPr>
      </w:pPr>
      <w:r w:rsidRPr="001C5879">
        <w:rPr>
          <w:bCs/>
        </w:rPr>
        <w:t>B26.2.1.1 Low level flight (below 500 feet AGL) may be required, 14 CFR 135.203 notwithstanding.  The minimum safe altitude requirements of 14 CFR 91.119 must be adhered to at all times.</w:t>
      </w:r>
    </w:p>
    <w:p w14:paraId="4CD151A3" w14:textId="77777777" w:rsidR="00EC17A2" w:rsidRPr="001C5879" w:rsidRDefault="00EC17A2" w:rsidP="00EC17A2">
      <w:pPr>
        <w:rPr>
          <w:spacing w:val="-2"/>
        </w:rPr>
      </w:pPr>
    </w:p>
    <w:p w14:paraId="1535A73E" w14:textId="77777777" w:rsidR="00EC17A2" w:rsidRPr="001C5879" w:rsidRDefault="00EC17A2" w:rsidP="00EC17A2">
      <w:pPr>
        <w:rPr>
          <w:bCs/>
        </w:rPr>
      </w:pPr>
      <w:r w:rsidRPr="001C5879">
        <w:rPr>
          <w:bCs/>
        </w:rPr>
        <w:t>B26.2.1.2 Only personnel necessary to the mission must be on board the aircraft.</w:t>
      </w:r>
    </w:p>
    <w:p w14:paraId="465DC4DF" w14:textId="77777777" w:rsidR="00EC17A2" w:rsidRPr="001C5879" w:rsidRDefault="00EC17A2" w:rsidP="00EC17A2">
      <w:pPr>
        <w:rPr>
          <w:spacing w:val="-2"/>
        </w:rPr>
      </w:pPr>
    </w:p>
    <w:p w14:paraId="16568691" w14:textId="77777777" w:rsidR="00EC17A2" w:rsidRPr="001C5879" w:rsidRDefault="00EC17A2" w:rsidP="00EC17A2">
      <w:pPr>
        <w:rPr>
          <w:spacing w:val="-2"/>
        </w:rPr>
      </w:pPr>
      <w:r w:rsidRPr="001C5879">
        <w:rPr>
          <w:spacing w:val="-2"/>
        </w:rPr>
        <w:t xml:space="preserve">B26.2.1.3 </w:t>
      </w:r>
      <w:r w:rsidRPr="001C5879">
        <w:rPr>
          <w:bCs/>
          <w:spacing w:val="-2"/>
        </w:rPr>
        <w:t>Planning.</w:t>
      </w:r>
      <w:r w:rsidRPr="001C5879">
        <w:rPr>
          <w:b/>
          <w:spacing w:val="-2"/>
        </w:rPr>
        <w:t xml:space="preserve">  </w:t>
      </w:r>
      <w:r w:rsidRPr="001C5879">
        <w:rPr>
          <w:spacing w:val="-2"/>
        </w:rPr>
        <w:t>The pilot must attend a mission briefing which should include flight routes/areas and altitudes, hazard identification, and risk assessment.</w:t>
      </w:r>
    </w:p>
    <w:p w14:paraId="10751D34" w14:textId="77777777" w:rsidR="00EC17A2" w:rsidRPr="001C5879" w:rsidRDefault="00EC17A2" w:rsidP="00EC17A2">
      <w:pPr>
        <w:rPr>
          <w:spacing w:val="-2"/>
        </w:rPr>
      </w:pPr>
    </w:p>
    <w:p w14:paraId="77EE1407" w14:textId="77777777" w:rsidR="00EC17A2" w:rsidRPr="001C5879" w:rsidRDefault="00EC17A2" w:rsidP="00EC17A2">
      <w:pPr>
        <w:rPr>
          <w:b/>
          <w:snapToGrid w:val="0"/>
        </w:rPr>
      </w:pPr>
      <w:r w:rsidRPr="001C5879">
        <w:rPr>
          <w:b/>
          <w:snapToGrid w:val="0"/>
        </w:rPr>
        <w:t>B26.2.2 Personnel Requirements</w:t>
      </w:r>
    </w:p>
    <w:p w14:paraId="03833CF8" w14:textId="77777777" w:rsidR="00EC17A2" w:rsidRPr="001C5879" w:rsidRDefault="00EC17A2" w:rsidP="00EC17A2">
      <w:pPr>
        <w:rPr>
          <w:bCs/>
          <w:spacing w:val="-2"/>
        </w:rPr>
      </w:pPr>
    </w:p>
    <w:p w14:paraId="5CC6A346" w14:textId="77777777" w:rsidR="00EC17A2" w:rsidRPr="001C5879" w:rsidRDefault="00EC17A2" w:rsidP="00EC17A2">
      <w:pPr>
        <w:rPr>
          <w:bCs/>
        </w:rPr>
      </w:pPr>
      <w:r w:rsidRPr="001C5879">
        <w:rPr>
          <w:bCs/>
        </w:rPr>
        <w:t xml:space="preserve">B26.2.2.1 The pilot must have 200 hours PIC in low level operations, such as power line/pipeline patrol, agriculture operations, wildlife survey, law enforcement, aero magnetic survey, search and rescue and </w:t>
      </w:r>
      <w:r w:rsidRPr="001C5879">
        <w:t>low-level military operations such as close air support or attack missions.</w:t>
      </w:r>
      <w:r w:rsidRPr="001C5879">
        <w:rPr>
          <w:bCs/>
        </w:rPr>
        <w:t xml:space="preserve">  This experience must have been gained while conducting operations under certificates or authorizations that allow aircraft operations below 500 feet AGL.  Some activities not considered normal low-level operations are traffic watch, banner towing, aerial photography, and civil flight instruction. </w:t>
      </w:r>
    </w:p>
    <w:p w14:paraId="4B72A293" w14:textId="77777777" w:rsidR="00EC17A2" w:rsidRPr="001C5879" w:rsidRDefault="00EC17A2" w:rsidP="00EC17A2">
      <w:pPr>
        <w:tabs>
          <w:tab w:val="left" w:pos="-720"/>
          <w:tab w:val="left" w:pos="720"/>
          <w:tab w:val="left" w:pos="810"/>
        </w:tabs>
        <w:rPr>
          <w:spacing w:val="-2"/>
        </w:rPr>
      </w:pPr>
    </w:p>
    <w:p w14:paraId="07D3BBB2" w14:textId="77777777" w:rsidR="00EC17A2" w:rsidRPr="001C5879" w:rsidRDefault="00EC17A2" w:rsidP="00EC17A2">
      <w:pPr>
        <w:tabs>
          <w:tab w:val="left" w:pos="-720"/>
          <w:tab w:val="left" w:pos="720"/>
          <w:tab w:val="left" w:pos="810"/>
        </w:tabs>
      </w:pPr>
      <w:r w:rsidRPr="001C5879">
        <w:t xml:space="preserve">B26.2.2.2 For operations in Designated Mountainous Areas as identified in 14 CFR 95 Subpart B.  </w:t>
      </w:r>
      <w:r w:rsidRPr="001C5879">
        <w:rPr>
          <w:bCs/>
        </w:rPr>
        <w:t xml:space="preserve">The pilot must have </w:t>
      </w:r>
      <w:r w:rsidRPr="001C5879">
        <w:t xml:space="preserve">200 hours of low-level flight time in areas designated as mountainous in 14 CFR 95.  </w:t>
      </w:r>
    </w:p>
    <w:p w14:paraId="60D44A6B" w14:textId="77777777" w:rsidR="00EC17A2" w:rsidRPr="001C5879" w:rsidRDefault="00EC17A2" w:rsidP="00EC17A2">
      <w:pPr>
        <w:tabs>
          <w:tab w:val="left" w:pos="-720"/>
          <w:tab w:val="left" w:pos="720"/>
          <w:tab w:val="left" w:pos="810"/>
        </w:tabs>
        <w:rPr>
          <w:spacing w:val="-2"/>
        </w:rPr>
      </w:pPr>
    </w:p>
    <w:p w14:paraId="4B37D1E6" w14:textId="77777777" w:rsidR="00EC17A2" w:rsidRPr="001C5879" w:rsidRDefault="00EC17A2" w:rsidP="00EC17A2">
      <w:pPr>
        <w:rPr>
          <w:bCs/>
        </w:rPr>
      </w:pPr>
      <w:r w:rsidRPr="001C5879">
        <w:rPr>
          <w:bCs/>
        </w:rPr>
        <w:t>B26.2.2.3 Pilots must show evidence of experience in low-level operations and be knowledgeable of all specialized mission requirements.  This may include low-level operations, special flight techniques, terrain considerations, use of specialized navigation equipment, or operation of other equipment as appropriate for the specific mission.  Pilots must be required to demonstrate their ability during an agency evaluation flight. A low-level flight evaluation is required every 36 months.</w:t>
      </w:r>
    </w:p>
    <w:p w14:paraId="377C3507" w14:textId="77777777" w:rsidR="00EC17A2" w:rsidRPr="001C5879" w:rsidRDefault="00EC17A2" w:rsidP="00EC17A2">
      <w:pPr>
        <w:rPr>
          <w:spacing w:val="-2"/>
        </w:rPr>
      </w:pPr>
    </w:p>
    <w:p w14:paraId="330B2A88" w14:textId="77777777" w:rsidR="00EC17A2" w:rsidRPr="001C5879" w:rsidRDefault="00EC17A2" w:rsidP="00EC17A2">
      <w:pPr>
        <w:rPr>
          <w:b/>
          <w:snapToGrid w:val="0"/>
        </w:rPr>
      </w:pPr>
      <w:r w:rsidRPr="001C5879">
        <w:rPr>
          <w:b/>
          <w:snapToGrid w:val="0"/>
        </w:rPr>
        <w:t>B26.2.3 Equipment Requirements</w:t>
      </w:r>
    </w:p>
    <w:p w14:paraId="4E6B66D7" w14:textId="77777777" w:rsidR="00EC17A2" w:rsidRPr="001C5879" w:rsidRDefault="00EC17A2" w:rsidP="00EC17A2">
      <w:pPr>
        <w:rPr>
          <w:bCs/>
          <w:spacing w:val="-2"/>
        </w:rPr>
      </w:pPr>
    </w:p>
    <w:p w14:paraId="0955323B" w14:textId="77777777" w:rsidR="00EC17A2" w:rsidRPr="001C5879" w:rsidRDefault="00EC17A2" w:rsidP="00EC17A2">
      <w:pPr>
        <w:rPr>
          <w:bCs/>
        </w:rPr>
      </w:pPr>
      <w:r w:rsidRPr="001C5879">
        <w:rPr>
          <w:bCs/>
        </w:rPr>
        <w:t xml:space="preserve">B26.2.3.1 </w:t>
      </w:r>
      <w:bookmarkStart w:id="171" w:name="OLE_LINK15"/>
      <w:r w:rsidRPr="001C5879">
        <w:rPr>
          <w:bCs/>
        </w:rPr>
        <w:t xml:space="preserve">A strobe light or flashing LED, with either a white, or half white and half red lens, mounted on top of the aircraft, or otherwise visible from above.  If the aircraft certification requires the anti-collision light to be aviation red, then a white strobe or white flashing LED with an independent activating </w:t>
      </w:r>
      <w:r w:rsidRPr="001C5879">
        <w:rPr>
          <w:bCs/>
        </w:rPr>
        <w:t>switch must be provided in addition to the red anti-collision light.</w:t>
      </w:r>
      <w:bookmarkEnd w:id="171"/>
    </w:p>
    <w:p w14:paraId="2474B908" w14:textId="77777777" w:rsidR="00EC17A2" w:rsidRPr="001C5879" w:rsidRDefault="00EC17A2" w:rsidP="00EC17A2">
      <w:pPr>
        <w:rPr>
          <w:bCs/>
        </w:rPr>
      </w:pPr>
    </w:p>
    <w:p w14:paraId="2CEB3934" w14:textId="77777777" w:rsidR="00EC17A2" w:rsidRPr="001C5879" w:rsidRDefault="00EC17A2" w:rsidP="00EC17A2">
      <w:pPr>
        <w:rPr>
          <w:bCs/>
        </w:rPr>
      </w:pPr>
      <w:r w:rsidRPr="001C5879">
        <w:rPr>
          <w:bCs/>
        </w:rPr>
        <w:t xml:space="preserve">B26.2.3.2 A </w:t>
      </w:r>
      <w:r w:rsidRPr="001C5879">
        <w:rPr>
          <w:bCs/>
          <w:u w:val="single"/>
        </w:rPr>
        <w:t>first aid kit</w:t>
      </w:r>
      <w:r w:rsidRPr="001C5879">
        <w:rPr>
          <w:bCs/>
        </w:rPr>
        <w:t xml:space="preserve"> containing items specified in the exhibits must be furnished by the Contractor and carried aboard the aircraft on all flights.</w:t>
      </w:r>
    </w:p>
    <w:p w14:paraId="56FE5CCD" w14:textId="77777777" w:rsidR="00EC17A2" w:rsidRPr="001C5879" w:rsidRDefault="00EC17A2" w:rsidP="00EC17A2">
      <w:pPr>
        <w:rPr>
          <w:spacing w:val="-2"/>
        </w:rPr>
      </w:pPr>
    </w:p>
    <w:p w14:paraId="773B074D" w14:textId="77777777" w:rsidR="00EC17A2" w:rsidRPr="001C5879" w:rsidRDefault="00EC17A2" w:rsidP="00EC17A2">
      <w:pPr>
        <w:rPr>
          <w:bCs/>
        </w:rPr>
      </w:pPr>
      <w:r w:rsidRPr="001C5879">
        <w:rPr>
          <w:bCs/>
        </w:rPr>
        <w:t xml:space="preserve">B26.2.3.3 A </w:t>
      </w:r>
      <w:r w:rsidRPr="001C5879">
        <w:rPr>
          <w:bCs/>
          <w:u w:val="single"/>
        </w:rPr>
        <w:t>survival kit</w:t>
      </w:r>
      <w:r w:rsidRPr="001C5879">
        <w:rPr>
          <w:bCs/>
        </w:rPr>
        <w:t xml:space="preserve"> containing items specified in the exhibits must be furnished by the Contractor and carried aboard the aircraft on all flights.</w:t>
      </w:r>
    </w:p>
    <w:p w14:paraId="18854D16" w14:textId="77777777" w:rsidR="00CC3653" w:rsidRPr="001C5879" w:rsidRDefault="00CC3653" w:rsidP="00CC3653">
      <w:pPr>
        <w:rPr>
          <w:bCs/>
        </w:rPr>
      </w:pPr>
    </w:p>
    <w:p w14:paraId="4CEAF9AB" w14:textId="77777777" w:rsidR="00CC3653" w:rsidRPr="001C5879" w:rsidRDefault="00CC3653" w:rsidP="00CC3653">
      <w:pPr>
        <w:rPr>
          <w:b/>
          <w:bCs/>
        </w:rPr>
      </w:pPr>
      <w:r w:rsidRPr="001C5879">
        <w:rPr>
          <w:b/>
          <w:bCs/>
        </w:rPr>
        <w:t xml:space="preserve">B26.2.4 Personal Protective Equipment. </w:t>
      </w:r>
    </w:p>
    <w:p w14:paraId="6D78E332" w14:textId="77777777" w:rsidR="00CC3653" w:rsidRPr="001C5879" w:rsidRDefault="00CC3653" w:rsidP="00CC3653"/>
    <w:p w14:paraId="51B0D958" w14:textId="77777777" w:rsidR="00CC3653" w:rsidRPr="001C5879" w:rsidRDefault="00CC3653" w:rsidP="00CC3653">
      <w:r w:rsidRPr="001C5879">
        <w:t xml:space="preserve">The Contractor must provide and require personnel to wear PPE in accordance with the Interagency Aviation Life Support Equipment (ALSE) Guide/Handbook, Chapter 2 Personal Protective Equipment. The ALSE can be found at:  </w:t>
      </w:r>
      <w:r w:rsidRPr="001C5879">
        <w:rPr>
          <w:rStyle w:val="Hyperlink"/>
        </w:rPr>
        <w:t>https://www.doi.gov/aviation/library/guides.</w:t>
      </w:r>
    </w:p>
    <w:p w14:paraId="088ED944" w14:textId="77777777" w:rsidR="00CC3653" w:rsidRPr="001C5879" w:rsidRDefault="00CC3653" w:rsidP="00CC3653">
      <w:pPr>
        <w:rPr>
          <w:rStyle w:val="Hyperlink"/>
        </w:rPr>
      </w:pPr>
    </w:p>
    <w:p w14:paraId="6B31C670" w14:textId="77777777" w:rsidR="00CC3653" w:rsidRPr="001C5879" w:rsidRDefault="00CC3653" w:rsidP="00CC3653">
      <w:pPr>
        <w:rPr>
          <w:rStyle w:val="Hyperlink"/>
          <w:color w:val="auto"/>
          <w:u w:val="none"/>
        </w:rPr>
      </w:pPr>
      <w:r w:rsidRPr="001C5879">
        <w:rPr>
          <w:rStyle w:val="Hyperlink"/>
          <w:color w:val="auto"/>
          <w:u w:val="none"/>
        </w:rPr>
        <w:t>Helmet Standards can be found at:</w:t>
      </w:r>
    </w:p>
    <w:p w14:paraId="6F96B47D" w14:textId="77777777" w:rsidR="00CC3653" w:rsidRPr="001C5879" w:rsidRDefault="00772C60" w:rsidP="00CC3653">
      <w:pPr>
        <w:autoSpaceDE w:val="0"/>
        <w:autoSpaceDN w:val="0"/>
        <w:adjustRightInd w:val="0"/>
        <w:jc w:val="left"/>
        <w:rPr>
          <w:rStyle w:val="Hyperlink"/>
          <w:color w:val="000000"/>
          <w:u w:val="none"/>
        </w:rPr>
      </w:pPr>
      <w:hyperlink r:id="rId26" w:history="1">
        <w:r w:rsidR="00CC3653" w:rsidRPr="001C5879">
          <w:rPr>
            <w:rStyle w:val="Hyperlink"/>
          </w:rPr>
          <w:t>https://www.doi.gov/aviation/safety/helmet</w:t>
        </w:r>
      </w:hyperlink>
      <w:r w:rsidR="00CC3653" w:rsidRPr="001C5879">
        <w:rPr>
          <w:color w:val="000000"/>
        </w:rPr>
        <w:t xml:space="preserve">. </w:t>
      </w:r>
    </w:p>
    <w:p w14:paraId="2E940537" w14:textId="77777777" w:rsidR="00EC17A2" w:rsidRPr="001C5879" w:rsidRDefault="00EC17A2" w:rsidP="00EC17A2">
      <w:r w:rsidRPr="001C5879">
        <w:br w:type="page"/>
      </w:r>
    </w:p>
    <w:p w14:paraId="20663ABB" w14:textId="5244069D" w:rsidR="00EC17A2" w:rsidRPr="001C5879" w:rsidRDefault="00EC17A2" w:rsidP="00EC17A2">
      <w:pPr>
        <w:pStyle w:val="Heading2"/>
      </w:pPr>
      <w:bookmarkStart w:id="172" w:name="_Toc117886917"/>
      <w:bookmarkEnd w:id="168"/>
      <w:bookmarkEnd w:id="169"/>
      <w:bookmarkEnd w:id="170"/>
      <w:r w:rsidRPr="001C5879">
        <w:lastRenderedPageBreak/>
        <w:t>Supplement B26.3 – Off Airport Operations -</w:t>
      </w:r>
      <w:r w:rsidR="002867F1" w:rsidRPr="001C5879">
        <w:t xml:space="preserve"> </w:t>
      </w:r>
      <w:r w:rsidRPr="001C5879">
        <w:t>wheels (see OPM 29)</w:t>
      </w:r>
      <w:bookmarkEnd w:id="172"/>
      <w:r w:rsidRPr="001C5879">
        <w:t xml:space="preserve"> </w:t>
      </w:r>
    </w:p>
    <w:p w14:paraId="0CE7D561" w14:textId="77777777" w:rsidR="00EC17A2" w:rsidRPr="001C5879" w:rsidRDefault="00EC17A2" w:rsidP="00EC17A2"/>
    <w:p w14:paraId="34F19B9E" w14:textId="77777777" w:rsidR="00EC17A2" w:rsidRPr="001C5879" w:rsidRDefault="00EC17A2" w:rsidP="00EC17A2">
      <w:pPr>
        <w:autoSpaceDE w:val="0"/>
        <w:autoSpaceDN w:val="0"/>
        <w:adjustRightInd w:val="0"/>
        <w:jc w:val="left"/>
        <w:rPr>
          <w:color w:val="000000"/>
        </w:rPr>
      </w:pPr>
      <w:r w:rsidRPr="001C5879">
        <w:rPr>
          <w:color w:val="000000"/>
        </w:rPr>
        <w:t>OPM 29 can be found at the following address:</w:t>
      </w:r>
    </w:p>
    <w:p w14:paraId="33EBCAC6" w14:textId="1F850290" w:rsidR="00EC17A2" w:rsidRPr="001C5879" w:rsidRDefault="00772C60" w:rsidP="00EC17A2">
      <w:pPr>
        <w:tabs>
          <w:tab w:val="left" w:pos="-720"/>
        </w:tabs>
        <w:suppressAutoHyphens/>
        <w:rPr>
          <w:color w:val="0000FF"/>
        </w:rPr>
      </w:pPr>
      <w:hyperlink r:id="rId27" w:history="1">
        <w:r w:rsidR="00241DEC" w:rsidRPr="001C5879">
          <w:rPr>
            <w:rStyle w:val="Hyperlink"/>
          </w:rPr>
          <w:t>https://www.doi.gov/aviation/library/opm</w:t>
        </w:r>
      </w:hyperlink>
      <w:r w:rsidR="00241DEC" w:rsidRPr="001C5879">
        <w:rPr>
          <w:color w:val="0000FF"/>
        </w:rPr>
        <w:t xml:space="preserve"> </w:t>
      </w:r>
    </w:p>
    <w:p w14:paraId="77CEE79E" w14:textId="77777777" w:rsidR="00EC17A2" w:rsidRPr="001C5879" w:rsidRDefault="00EC17A2" w:rsidP="00EC17A2">
      <w:pPr>
        <w:tabs>
          <w:tab w:val="left" w:pos="-720"/>
        </w:tabs>
        <w:suppressAutoHyphens/>
        <w:rPr>
          <w:spacing w:val="-2"/>
        </w:rPr>
      </w:pPr>
    </w:p>
    <w:p w14:paraId="5798827F" w14:textId="77777777" w:rsidR="00EC17A2" w:rsidRPr="001C5879" w:rsidRDefault="00EC17A2" w:rsidP="00EC17A2">
      <w:pPr>
        <w:rPr>
          <w:b/>
        </w:rPr>
      </w:pPr>
      <w:r w:rsidRPr="001C5879">
        <w:rPr>
          <w:b/>
        </w:rPr>
        <w:t>B26.3.1 Definitions</w:t>
      </w:r>
    </w:p>
    <w:p w14:paraId="10D323C6" w14:textId="77777777" w:rsidR="00EC17A2" w:rsidRPr="001C5879" w:rsidRDefault="00EC17A2" w:rsidP="00EC17A2">
      <w:pPr>
        <w:tabs>
          <w:tab w:val="left" w:pos="-720"/>
          <w:tab w:val="left" w:pos="720"/>
          <w:tab w:val="left" w:pos="1080"/>
          <w:tab w:val="left" w:pos="1440"/>
        </w:tabs>
        <w:rPr>
          <w:spacing w:val="-2"/>
          <w:u w:val="single"/>
        </w:rPr>
      </w:pPr>
    </w:p>
    <w:p w14:paraId="0F100A0C" w14:textId="77777777" w:rsidR="00EC17A2" w:rsidRPr="001C5879" w:rsidRDefault="00EC17A2" w:rsidP="00EC17A2">
      <w:pPr>
        <w:tabs>
          <w:tab w:val="left" w:pos="-720"/>
          <w:tab w:val="left" w:pos="720"/>
          <w:tab w:val="left" w:pos="1080"/>
          <w:tab w:val="left" w:pos="1440"/>
        </w:tabs>
        <w:rPr>
          <w:spacing w:val="-2"/>
        </w:rPr>
      </w:pPr>
      <w:r w:rsidRPr="001C5879">
        <w:rPr>
          <w:spacing w:val="-2"/>
        </w:rPr>
        <w:t xml:space="preserve">B26.3.1.1 Unprepared Landing Area:  Any area used for takeoff and landing that meets one or more of the following criteria:  </w:t>
      </w:r>
    </w:p>
    <w:p w14:paraId="755E1ACA" w14:textId="77777777" w:rsidR="00EC17A2" w:rsidRPr="001C5879" w:rsidRDefault="00EC17A2" w:rsidP="00EC17A2">
      <w:pPr>
        <w:tabs>
          <w:tab w:val="left" w:pos="-720"/>
          <w:tab w:val="left" w:pos="720"/>
          <w:tab w:val="left" w:pos="1080"/>
          <w:tab w:val="left" w:pos="1440"/>
        </w:tabs>
        <w:rPr>
          <w:spacing w:val="-2"/>
        </w:rPr>
      </w:pPr>
    </w:p>
    <w:p w14:paraId="3636AC92" w14:textId="77777777" w:rsidR="00EC17A2" w:rsidRPr="001C5879" w:rsidRDefault="00EC17A2" w:rsidP="00EC17A2">
      <w:pPr>
        <w:tabs>
          <w:tab w:val="left" w:pos="-720"/>
          <w:tab w:val="left" w:pos="720"/>
          <w:tab w:val="left" w:pos="1080"/>
          <w:tab w:val="left" w:pos="1440"/>
        </w:tabs>
        <w:rPr>
          <w:spacing w:val="-2"/>
        </w:rPr>
      </w:pPr>
      <w:r w:rsidRPr="001C5879">
        <w:rPr>
          <w:spacing w:val="-2"/>
        </w:rPr>
        <w:t>a) Not listed in a FAA Chart Supplement (formerly</w:t>
      </w:r>
    </w:p>
    <w:p w14:paraId="6A873A2C" w14:textId="77777777" w:rsidR="00EC17A2" w:rsidRPr="001C5879" w:rsidRDefault="00EC17A2" w:rsidP="00EC17A2">
      <w:pPr>
        <w:tabs>
          <w:tab w:val="left" w:pos="-720"/>
          <w:tab w:val="left" w:pos="720"/>
          <w:tab w:val="left" w:pos="1080"/>
          <w:tab w:val="left" w:pos="1440"/>
        </w:tabs>
        <w:rPr>
          <w:spacing w:val="-2"/>
        </w:rPr>
      </w:pPr>
      <w:r w:rsidRPr="001C5879">
        <w:rPr>
          <w:spacing w:val="-2"/>
        </w:rPr>
        <w:t xml:space="preserve">AFD) </w:t>
      </w:r>
    </w:p>
    <w:p w14:paraId="60CFA1B8" w14:textId="77777777" w:rsidR="00EC17A2" w:rsidRPr="001C5879" w:rsidRDefault="00EC17A2" w:rsidP="00EC17A2">
      <w:pPr>
        <w:tabs>
          <w:tab w:val="left" w:pos="-720"/>
          <w:tab w:val="left" w:pos="720"/>
          <w:tab w:val="left" w:pos="1080"/>
          <w:tab w:val="left" w:pos="1440"/>
        </w:tabs>
        <w:rPr>
          <w:spacing w:val="-2"/>
        </w:rPr>
      </w:pPr>
    </w:p>
    <w:p w14:paraId="187BF3BA" w14:textId="77777777" w:rsidR="00EC17A2" w:rsidRPr="001C5879" w:rsidRDefault="00EC17A2" w:rsidP="00EC17A2">
      <w:pPr>
        <w:tabs>
          <w:tab w:val="left" w:pos="-720"/>
          <w:tab w:val="left" w:pos="720"/>
          <w:tab w:val="left" w:pos="1080"/>
          <w:tab w:val="left" w:pos="1440"/>
        </w:tabs>
        <w:rPr>
          <w:spacing w:val="-2"/>
        </w:rPr>
      </w:pPr>
      <w:r w:rsidRPr="001C5879">
        <w:rPr>
          <w:spacing w:val="-2"/>
        </w:rPr>
        <w:t>b) An airport that is “not maintained” in accordance with</w:t>
      </w:r>
    </w:p>
    <w:p w14:paraId="6641DEEA" w14:textId="77777777" w:rsidR="00EC17A2" w:rsidRPr="001C5879" w:rsidRDefault="00EC17A2" w:rsidP="00EC17A2">
      <w:pPr>
        <w:tabs>
          <w:tab w:val="left" w:pos="-720"/>
          <w:tab w:val="left" w:pos="720"/>
          <w:tab w:val="left" w:pos="1080"/>
          <w:tab w:val="left" w:pos="1440"/>
        </w:tabs>
        <w:rPr>
          <w:spacing w:val="-2"/>
        </w:rPr>
      </w:pPr>
      <w:r w:rsidRPr="001C5879">
        <w:rPr>
          <w:spacing w:val="-2"/>
        </w:rPr>
        <w:t>a FAA Chart Supplement,</w:t>
      </w:r>
    </w:p>
    <w:p w14:paraId="0811A7A1" w14:textId="77777777" w:rsidR="00EC17A2" w:rsidRPr="001C5879" w:rsidRDefault="00EC17A2" w:rsidP="00EC17A2">
      <w:pPr>
        <w:tabs>
          <w:tab w:val="left" w:pos="-720"/>
          <w:tab w:val="left" w:pos="720"/>
          <w:tab w:val="left" w:pos="1080"/>
          <w:tab w:val="left" w:pos="1440"/>
        </w:tabs>
        <w:rPr>
          <w:spacing w:val="-2"/>
        </w:rPr>
      </w:pPr>
    </w:p>
    <w:p w14:paraId="28587F31" w14:textId="77777777" w:rsidR="00EC17A2" w:rsidRPr="001C5879" w:rsidRDefault="00EC17A2" w:rsidP="00EC17A2">
      <w:pPr>
        <w:tabs>
          <w:tab w:val="left" w:pos="-720"/>
          <w:tab w:val="left" w:pos="720"/>
          <w:tab w:val="left" w:pos="1080"/>
          <w:tab w:val="left" w:pos="1440"/>
        </w:tabs>
        <w:rPr>
          <w:spacing w:val="-2"/>
        </w:rPr>
      </w:pPr>
      <w:r w:rsidRPr="001C5879">
        <w:rPr>
          <w:spacing w:val="-2"/>
        </w:rPr>
        <w:t>c) Not denoted as an airport on a FAA</w:t>
      </w:r>
    </w:p>
    <w:p w14:paraId="66143B03" w14:textId="77777777" w:rsidR="00EC17A2" w:rsidRPr="001C5879" w:rsidRDefault="00EC17A2" w:rsidP="00EC17A2">
      <w:pPr>
        <w:tabs>
          <w:tab w:val="left" w:pos="-720"/>
          <w:tab w:val="left" w:pos="720"/>
          <w:tab w:val="left" w:pos="1080"/>
          <w:tab w:val="left" w:pos="1440"/>
        </w:tabs>
        <w:rPr>
          <w:spacing w:val="-2"/>
        </w:rPr>
      </w:pPr>
      <w:r w:rsidRPr="001C5879">
        <w:rPr>
          <w:spacing w:val="-2"/>
        </w:rPr>
        <w:t>Sectional Chart.</w:t>
      </w:r>
    </w:p>
    <w:p w14:paraId="3128D57B" w14:textId="77777777" w:rsidR="00EC17A2" w:rsidRPr="001C5879" w:rsidRDefault="00EC17A2" w:rsidP="00EC17A2">
      <w:pPr>
        <w:tabs>
          <w:tab w:val="left" w:pos="-720"/>
          <w:tab w:val="left" w:pos="720"/>
          <w:tab w:val="left" w:pos="1080"/>
          <w:tab w:val="left" w:pos="1440"/>
        </w:tabs>
        <w:rPr>
          <w:spacing w:val="-2"/>
        </w:rPr>
      </w:pPr>
    </w:p>
    <w:p w14:paraId="06929F09" w14:textId="77777777" w:rsidR="00EC17A2" w:rsidRPr="001C5879" w:rsidRDefault="00EC17A2" w:rsidP="00EC17A2">
      <w:pPr>
        <w:tabs>
          <w:tab w:val="left" w:pos="-720"/>
          <w:tab w:val="left" w:pos="720"/>
          <w:tab w:val="left" w:pos="1080"/>
          <w:tab w:val="left" w:pos="1440"/>
        </w:tabs>
        <w:rPr>
          <w:spacing w:val="-2"/>
        </w:rPr>
      </w:pPr>
      <w:r w:rsidRPr="001C5879">
        <w:rPr>
          <w:b/>
          <w:bCs/>
          <w:spacing w:val="-2"/>
        </w:rPr>
        <w:t>Note:</w:t>
      </w:r>
      <w:r w:rsidRPr="001C5879">
        <w:rPr>
          <w:spacing w:val="-2"/>
        </w:rPr>
        <w:t xml:space="preserve"> Off-Airport locations that have been improved</w:t>
      </w:r>
    </w:p>
    <w:p w14:paraId="41EBDD75" w14:textId="77777777" w:rsidR="00EC17A2" w:rsidRPr="001C5879" w:rsidRDefault="00EC17A2" w:rsidP="00EC17A2">
      <w:pPr>
        <w:tabs>
          <w:tab w:val="left" w:pos="-720"/>
          <w:tab w:val="left" w:pos="720"/>
          <w:tab w:val="left" w:pos="1080"/>
          <w:tab w:val="left" w:pos="1440"/>
        </w:tabs>
        <w:rPr>
          <w:spacing w:val="-2"/>
        </w:rPr>
      </w:pPr>
      <w:r w:rsidRPr="001C5879">
        <w:rPr>
          <w:spacing w:val="-2"/>
        </w:rPr>
        <w:t>(removal of brush, rocks, logs, etc.) does not convert the</w:t>
      </w:r>
    </w:p>
    <w:p w14:paraId="109BAC65" w14:textId="77777777" w:rsidR="00EC17A2" w:rsidRPr="001C5879" w:rsidRDefault="00EC17A2" w:rsidP="00EC17A2">
      <w:pPr>
        <w:tabs>
          <w:tab w:val="left" w:pos="-720"/>
          <w:tab w:val="left" w:pos="720"/>
          <w:tab w:val="left" w:pos="1080"/>
          <w:tab w:val="left" w:pos="1440"/>
        </w:tabs>
        <w:rPr>
          <w:spacing w:val="-2"/>
        </w:rPr>
      </w:pPr>
      <w:r w:rsidRPr="001C5879">
        <w:rPr>
          <w:spacing w:val="-2"/>
        </w:rPr>
        <w:t>location into an “airport” or “improved strip”.</w:t>
      </w:r>
    </w:p>
    <w:p w14:paraId="3F315ED5" w14:textId="77777777" w:rsidR="00EC17A2" w:rsidRPr="001C5879" w:rsidRDefault="00EC17A2" w:rsidP="00EC17A2">
      <w:pPr>
        <w:tabs>
          <w:tab w:val="left" w:pos="-720"/>
          <w:tab w:val="left" w:pos="360"/>
          <w:tab w:val="left" w:pos="1080"/>
          <w:tab w:val="left" w:pos="1440"/>
        </w:tabs>
        <w:ind w:left="720"/>
        <w:contextualSpacing/>
        <w:rPr>
          <w:spacing w:val="-2"/>
        </w:rPr>
      </w:pPr>
    </w:p>
    <w:p w14:paraId="640FD76F" w14:textId="77777777" w:rsidR="00EC17A2" w:rsidRPr="001C5879" w:rsidRDefault="00EC17A2" w:rsidP="00EC17A2">
      <w:pPr>
        <w:tabs>
          <w:tab w:val="left" w:pos="-720"/>
          <w:tab w:val="left" w:pos="1080"/>
          <w:tab w:val="left" w:pos="1440"/>
        </w:tabs>
        <w:contextualSpacing/>
        <w:rPr>
          <w:spacing w:val="-2"/>
        </w:rPr>
      </w:pPr>
      <w:r w:rsidRPr="001C5879">
        <w:rPr>
          <w:b/>
          <w:spacing w:val="-2"/>
        </w:rPr>
        <w:t>Note:</w:t>
      </w:r>
      <w:r w:rsidRPr="001C5879">
        <w:rPr>
          <w:spacing w:val="-2"/>
        </w:rPr>
        <w:t xml:space="preserve"> Prior landing in the area by any pilot does not make an unprepared landing area into an airport or established airstrip.</w:t>
      </w:r>
    </w:p>
    <w:p w14:paraId="4EC8B728" w14:textId="77777777" w:rsidR="00EC17A2" w:rsidRPr="001C5879" w:rsidRDefault="00EC17A2" w:rsidP="00EC17A2">
      <w:pPr>
        <w:tabs>
          <w:tab w:val="left" w:pos="-720"/>
          <w:tab w:val="left" w:pos="1080"/>
          <w:tab w:val="left" w:pos="1440"/>
        </w:tabs>
        <w:contextualSpacing/>
        <w:rPr>
          <w:spacing w:val="-2"/>
        </w:rPr>
      </w:pPr>
    </w:p>
    <w:p w14:paraId="052760B6" w14:textId="77777777" w:rsidR="00EC17A2" w:rsidRPr="001C5879" w:rsidRDefault="00EC17A2" w:rsidP="00EC17A2">
      <w:pPr>
        <w:tabs>
          <w:tab w:val="left" w:pos="720"/>
          <w:tab w:val="left" w:pos="1080"/>
          <w:tab w:val="left" w:pos="1440"/>
        </w:tabs>
        <w:rPr>
          <w:b/>
          <w:u w:val="single"/>
        </w:rPr>
      </w:pPr>
      <w:r w:rsidRPr="001C5879">
        <w:rPr>
          <w:b/>
          <w:bCs/>
        </w:rPr>
        <w:t>B26.3.2</w:t>
      </w:r>
      <w:r w:rsidRPr="001C5879">
        <w:rPr>
          <w:b/>
        </w:rPr>
        <w:t xml:space="preserve"> </w:t>
      </w:r>
      <w:r w:rsidRPr="001C5879">
        <w:rPr>
          <w:b/>
          <w:bCs/>
        </w:rPr>
        <w:t>Pilot Requirements</w:t>
      </w:r>
    </w:p>
    <w:p w14:paraId="52B5DE2A" w14:textId="77777777" w:rsidR="00EC17A2" w:rsidRPr="001C5879" w:rsidRDefault="00EC17A2" w:rsidP="00EC17A2">
      <w:pPr>
        <w:tabs>
          <w:tab w:val="left" w:pos="720"/>
          <w:tab w:val="left" w:pos="1080"/>
          <w:tab w:val="left" w:pos="1440"/>
        </w:tabs>
      </w:pPr>
    </w:p>
    <w:p w14:paraId="2618C601" w14:textId="77777777" w:rsidR="00EC17A2" w:rsidRPr="001C5879" w:rsidRDefault="00EC17A2" w:rsidP="00EC17A2">
      <w:pPr>
        <w:tabs>
          <w:tab w:val="left" w:pos="720"/>
          <w:tab w:val="left" w:pos="1080"/>
          <w:tab w:val="left" w:pos="1440"/>
        </w:tabs>
      </w:pPr>
      <w:r w:rsidRPr="001C5879">
        <w:t>B26.3.2.1 Airplane wheel operations on unprepared landing areas/off-airport is classified as “special use” and pilots must be carded for Off Airport Operations-Wheels and Low Level (flight below 500 feet above ground level) in the make and model of airplane and in the wheel configuration utilized.  Pilots will be required to demonstrate proficiency in initial and recurrent agency evaluation flights, with recurrent evaluations every 36 months.  The aircraft must be approved prior to the pilot evaluation.</w:t>
      </w:r>
    </w:p>
    <w:p w14:paraId="1F70D88D" w14:textId="77777777" w:rsidR="00EC17A2" w:rsidRPr="001C5879" w:rsidRDefault="00EC17A2" w:rsidP="00EC17A2">
      <w:pPr>
        <w:tabs>
          <w:tab w:val="left" w:pos="720"/>
          <w:tab w:val="left" w:pos="1080"/>
          <w:tab w:val="left" w:pos="1440"/>
        </w:tabs>
      </w:pPr>
    </w:p>
    <w:p w14:paraId="473057F0" w14:textId="77777777" w:rsidR="00EC17A2" w:rsidRPr="001C5879" w:rsidRDefault="00EC17A2" w:rsidP="00EC17A2">
      <w:pPr>
        <w:tabs>
          <w:tab w:val="left" w:pos="720"/>
          <w:tab w:val="left" w:pos="1080"/>
          <w:tab w:val="left" w:pos="1440"/>
        </w:tabs>
      </w:pPr>
      <w:r w:rsidRPr="001C5879">
        <w:t xml:space="preserve">B26.3.2.2 Pilots must be knowledgeable of the unprepared landing area type, i.e., beach/gravel bars, ridge tops, tundra, tidal areas, etc. This will include special flight techniques for the specific type of area to be used.  Equipment operation could include tundra tires, extended gear, GPS etc.  </w:t>
      </w:r>
    </w:p>
    <w:p w14:paraId="24AA6D4D" w14:textId="77777777" w:rsidR="00EC17A2" w:rsidRPr="001C5879" w:rsidRDefault="00EC17A2" w:rsidP="00EC17A2">
      <w:pPr>
        <w:tabs>
          <w:tab w:val="left" w:pos="720"/>
          <w:tab w:val="left" w:pos="1080"/>
          <w:tab w:val="left" w:pos="1440"/>
        </w:tabs>
      </w:pPr>
    </w:p>
    <w:p w14:paraId="392FF804" w14:textId="77777777" w:rsidR="00EC17A2" w:rsidRPr="001C5879" w:rsidRDefault="00EC17A2" w:rsidP="00EC17A2">
      <w:pPr>
        <w:tabs>
          <w:tab w:val="left" w:pos="720"/>
          <w:tab w:val="left" w:pos="1080"/>
          <w:tab w:val="left" w:pos="1440"/>
        </w:tabs>
      </w:pPr>
      <w:r w:rsidRPr="001C5879">
        <w:t>B26.3.2.3 Current conditions must be ascertained prior to landing, usually by a high and then a low reconnaissance.  14 CFR 91.103 must be complied with at all times.</w:t>
      </w:r>
    </w:p>
    <w:p w14:paraId="004A9184" w14:textId="77777777" w:rsidR="00EC17A2" w:rsidRPr="001C5879" w:rsidRDefault="00EC17A2" w:rsidP="00EC17A2">
      <w:pPr>
        <w:tabs>
          <w:tab w:val="left" w:pos="720"/>
          <w:tab w:val="left" w:pos="1080"/>
          <w:tab w:val="left" w:pos="1440"/>
        </w:tabs>
      </w:pPr>
    </w:p>
    <w:p w14:paraId="47BD232F" w14:textId="77777777" w:rsidR="00EC17A2" w:rsidRPr="001C5879" w:rsidRDefault="00EC17A2" w:rsidP="00EC17A2">
      <w:pPr>
        <w:tabs>
          <w:tab w:val="left" w:pos="720"/>
          <w:tab w:val="left" w:pos="1080"/>
          <w:tab w:val="left" w:pos="1440"/>
        </w:tabs>
        <w:rPr>
          <w:b/>
        </w:rPr>
      </w:pPr>
      <w:r w:rsidRPr="001C5879">
        <w:rPr>
          <w:b/>
        </w:rPr>
        <w:t>B26.3.3 Equipment Requirements</w:t>
      </w:r>
    </w:p>
    <w:p w14:paraId="3DFB9EB0" w14:textId="77777777" w:rsidR="00EC17A2" w:rsidRPr="001C5879" w:rsidRDefault="00EC17A2" w:rsidP="00EC17A2">
      <w:pPr>
        <w:tabs>
          <w:tab w:val="left" w:pos="720"/>
          <w:tab w:val="left" w:pos="1080"/>
          <w:tab w:val="left" w:pos="1440"/>
        </w:tabs>
      </w:pPr>
    </w:p>
    <w:p w14:paraId="79039B47" w14:textId="77777777" w:rsidR="00EC17A2" w:rsidRPr="001C5879" w:rsidRDefault="00EC17A2" w:rsidP="00EC17A2">
      <w:pPr>
        <w:tabs>
          <w:tab w:val="left" w:pos="-720"/>
          <w:tab w:val="left" w:pos="720"/>
          <w:tab w:val="left" w:pos="1080"/>
          <w:tab w:val="left" w:pos="1440"/>
        </w:tabs>
        <w:rPr>
          <w:spacing w:val="-2"/>
        </w:rPr>
      </w:pPr>
      <w:r w:rsidRPr="001C5879">
        <w:rPr>
          <w:spacing w:val="-2"/>
        </w:rPr>
        <w:t>B26.3.3.1</w:t>
      </w:r>
      <w:r w:rsidRPr="001C5879">
        <w:rPr>
          <w:bCs/>
        </w:rPr>
        <w:t xml:space="preserve"> A </w:t>
      </w:r>
      <w:r w:rsidRPr="001C5879">
        <w:rPr>
          <w:bCs/>
          <w:u w:val="single"/>
        </w:rPr>
        <w:t>strobe light or flashing LED</w:t>
      </w:r>
      <w:r w:rsidRPr="001C5879">
        <w:rPr>
          <w:bCs/>
        </w:rPr>
        <w:t>, with either a white, or half-white and half-red lens, mounted on top of the aircraft, or otherwise visible from above.  If the aircraft certification requires the anti-collision light to be aviation red, then a white strobe or white flashing LED with an independent activating switch must be provided in addition to the red anti-collision light.</w:t>
      </w:r>
    </w:p>
    <w:p w14:paraId="1A68EEBA" w14:textId="77777777" w:rsidR="00EC17A2" w:rsidRPr="001C5879" w:rsidRDefault="00EC17A2" w:rsidP="00EC17A2">
      <w:pPr>
        <w:tabs>
          <w:tab w:val="left" w:pos="-720"/>
          <w:tab w:val="left" w:pos="720"/>
          <w:tab w:val="left" w:pos="1080"/>
          <w:tab w:val="left" w:pos="1440"/>
        </w:tabs>
        <w:rPr>
          <w:spacing w:val="-2"/>
        </w:rPr>
      </w:pPr>
    </w:p>
    <w:p w14:paraId="469B19D4" w14:textId="77777777" w:rsidR="00EC17A2" w:rsidRPr="001C5879" w:rsidRDefault="00EC17A2" w:rsidP="00EC17A2">
      <w:pPr>
        <w:tabs>
          <w:tab w:val="left" w:pos="-720"/>
          <w:tab w:val="left" w:pos="720"/>
          <w:tab w:val="left" w:pos="1080"/>
          <w:tab w:val="left" w:pos="1440"/>
        </w:tabs>
        <w:rPr>
          <w:spacing w:val="-2"/>
        </w:rPr>
      </w:pPr>
      <w:r w:rsidRPr="001C5879">
        <w:rPr>
          <w:spacing w:val="-2"/>
        </w:rPr>
        <w:t xml:space="preserve">B26.3.3.2 A </w:t>
      </w:r>
      <w:r w:rsidRPr="001C5879">
        <w:rPr>
          <w:spacing w:val="-2"/>
          <w:u w:val="single"/>
        </w:rPr>
        <w:t>first aid kit</w:t>
      </w:r>
      <w:r w:rsidRPr="001C5879">
        <w:rPr>
          <w:spacing w:val="-2"/>
        </w:rPr>
        <w:t xml:space="preserve"> containing items specified in the exhibits shall be furnished by the Contractor and carried aboard the aircraft on all flights.</w:t>
      </w:r>
    </w:p>
    <w:p w14:paraId="473AC610" w14:textId="77777777" w:rsidR="00EC17A2" w:rsidRPr="001C5879" w:rsidRDefault="00EC17A2" w:rsidP="00EC17A2">
      <w:pPr>
        <w:tabs>
          <w:tab w:val="left" w:pos="-720"/>
          <w:tab w:val="left" w:pos="720"/>
          <w:tab w:val="left" w:pos="1080"/>
          <w:tab w:val="left" w:pos="1440"/>
        </w:tabs>
        <w:rPr>
          <w:spacing w:val="-2"/>
        </w:rPr>
      </w:pPr>
    </w:p>
    <w:p w14:paraId="34CD2ACE" w14:textId="77777777" w:rsidR="00EC17A2" w:rsidRPr="001C5879" w:rsidRDefault="00EC17A2" w:rsidP="00EC17A2">
      <w:pPr>
        <w:tabs>
          <w:tab w:val="left" w:pos="-720"/>
          <w:tab w:val="left" w:pos="720"/>
          <w:tab w:val="left" w:pos="1080"/>
          <w:tab w:val="left" w:pos="1440"/>
        </w:tabs>
        <w:rPr>
          <w:spacing w:val="-2"/>
        </w:rPr>
      </w:pPr>
      <w:r w:rsidRPr="001C5879">
        <w:rPr>
          <w:spacing w:val="-2"/>
        </w:rPr>
        <w:t xml:space="preserve">B26.3.3.3 A </w:t>
      </w:r>
      <w:r w:rsidRPr="001C5879">
        <w:rPr>
          <w:spacing w:val="-2"/>
          <w:u w:val="single"/>
        </w:rPr>
        <w:t>survival kit</w:t>
      </w:r>
      <w:r w:rsidRPr="001C5879">
        <w:rPr>
          <w:spacing w:val="-2"/>
        </w:rPr>
        <w:t xml:space="preserve"> containing items specified in the exhibits shall be furnished by the Contractor and carried aboard the aircraft on all flights.</w:t>
      </w:r>
    </w:p>
    <w:p w14:paraId="3DEFF641" w14:textId="77777777" w:rsidR="00EC17A2" w:rsidRPr="001C5879" w:rsidRDefault="00EC17A2" w:rsidP="00EC17A2">
      <w:pPr>
        <w:tabs>
          <w:tab w:val="left" w:pos="-720"/>
        </w:tabs>
        <w:rPr>
          <w:spacing w:val="-2"/>
        </w:rPr>
      </w:pPr>
    </w:p>
    <w:p w14:paraId="39C6F827" w14:textId="77777777" w:rsidR="00EC17A2" w:rsidRPr="001C5879" w:rsidRDefault="00EC17A2" w:rsidP="00EC17A2">
      <w:pPr>
        <w:autoSpaceDE w:val="0"/>
        <w:autoSpaceDN w:val="0"/>
        <w:adjustRightInd w:val="0"/>
        <w:rPr>
          <w:spacing w:val="-2"/>
        </w:rPr>
      </w:pPr>
      <w:r w:rsidRPr="001C5879">
        <w:t xml:space="preserve">B26.3.3.4 </w:t>
      </w:r>
      <w:r w:rsidRPr="001C5879">
        <w:rPr>
          <w:spacing w:val="-2"/>
        </w:rPr>
        <w:t>Aircraft shall be equipped with double-strap shoulder harnesses and lap belts for front seat occupants. Aft compartment shall have single-strap or double-strap shoulder harnesses and lap belts if manufactured for make and model offered.  Shoulder straps and lap belts shall fasten with a metal-to-metal, single-point, quick-release mechanism which does not leave the shoulder strap across the chest when released.  Airplanes with a factory-installed military-type shoulder harness also meet this requirement.</w:t>
      </w:r>
    </w:p>
    <w:p w14:paraId="212AB029" w14:textId="77777777" w:rsidR="00EC17A2" w:rsidRPr="001C5879" w:rsidRDefault="00EC17A2" w:rsidP="00EC17A2">
      <w:pPr>
        <w:autoSpaceDE w:val="0"/>
        <w:autoSpaceDN w:val="0"/>
        <w:adjustRightInd w:val="0"/>
        <w:rPr>
          <w:spacing w:val="-2"/>
        </w:rPr>
      </w:pPr>
    </w:p>
    <w:p w14:paraId="7DB4CD03" w14:textId="77777777" w:rsidR="00EC17A2" w:rsidRPr="001C5879" w:rsidRDefault="00EC17A2" w:rsidP="00EC17A2">
      <w:pPr>
        <w:autoSpaceDE w:val="0"/>
        <w:autoSpaceDN w:val="0"/>
        <w:adjustRightInd w:val="0"/>
      </w:pPr>
      <w:r w:rsidRPr="001C5879">
        <w:rPr>
          <w:spacing w:val="-2"/>
        </w:rPr>
        <w:t xml:space="preserve">B26.3.3.5 The airplane must be inspected and carded for Off Airport </w:t>
      </w:r>
      <w:r w:rsidRPr="001C5879">
        <w:t xml:space="preserve">Wheel Operations and Low Level. </w:t>
      </w:r>
    </w:p>
    <w:p w14:paraId="1C29EE2B" w14:textId="77777777" w:rsidR="00EC17A2" w:rsidRPr="001C5879" w:rsidRDefault="00EC17A2" w:rsidP="00EC17A2">
      <w:pPr>
        <w:autoSpaceDE w:val="0"/>
        <w:autoSpaceDN w:val="0"/>
        <w:adjustRightInd w:val="0"/>
        <w:jc w:val="left"/>
      </w:pPr>
    </w:p>
    <w:p w14:paraId="0FA2A7B0" w14:textId="77777777" w:rsidR="00EC17A2" w:rsidRPr="001C5879" w:rsidRDefault="00EC17A2" w:rsidP="00EC17A2">
      <w:pPr>
        <w:autoSpaceDE w:val="0"/>
        <w:autoSpaceDN w:val="0"/>
        <w:adjustRightInd w:val="0"/>
        <w:rPr>
          <w:spacing w:val="-2"/>
        </w:rPr>
      </w:pPr>
      <w:r w:rsidRPr="001C5879">
        <w:t>Each aircraft used for off-airport operations must be equipped with tires appropriate for the surface type operated on and have heavy duty landing gear, where applicable. These tires and landing gear must be approved for the aircraft offered and must be installed during all DOI designated off-airport special use operations.</w:t>
      </w:r>
    </w:p>
    <w:p w14:paraId="6378AF4C" w14:textId="77777777" w:rsidR="006D4818" w:rsidRPr="001C5879" w:rsidRDefault="006D4818" w:rsidP="0021289D">
      <w:pPr>
        <w:rPr>
          <w:b/>
        </w:rPr>
      </w:pPr>
      <w:r w:rsidRPr="001C5879">
        <w:rPr>
          <w:b/>
        </w:rPr>
        <w:br w:type="page"/>
      </w:r>
    </w:p>
    <w:p w14:paraId="142E7D66" w14:textId="77777777" w:rsidR="00EC17A2" w:rsidRPr="001C5879" w:rsidRDefault="00EC17A2" w:rsidP="00EC17A2">
      <w:pPr>
        <w:pStyle w:val="Heading2"/>
      </w:pPr>
      <w:bookmarkStart w:id="173" w:name="_Toc243707437"/>
      <w:bookmarkStart w:id="174" w:name="_Toc302739010"/>
      <w:bookmarkStart w:id="175" w:name="_Toc15281055"/>
      <w:bookmarkStart w:id="176" w:name="_Toc117886918"/>
      <w:bookmarkStart w:id="177" w:name="_Toc15281056"/>
      <w:bookmarkStart w:id="178" w:name="_Toc302739012"/>
      <w:r w:rsidRPr="001C5879">
        <w:lastRenderedPageBreak/>
        <w:t>Supplement B26.4 - Rental of Tandem Seat Airplanes</w:t>
      </w:r>
      <w:bookmarkEnd w:id="173"/>
      <w:bookmarkEnd w:id="174"/>
      <w:bookmarkEnd w:id="175"/>
      <w:bookmarkEnd w:id="176"/>
    </w:p>
    <w:p w14:paraId="568D6E25" w14:textId="77777777" w:rsidR="00EC17A2" w:rsidRPr="001C5879" w:rsidRDefault="00EC17A2" w:rsidP="00EC17A2">
      <w:pPr>
        <w:suppressAutoHyphens/>
        <w:rPr>
          <w:spacing w:val="-2"/>
          <w:u w:val="single"/>
        </w:rPr>
      </w:pPr>
    </w:p>
    <w:p w14:paraId="0AC77536" w14:textId="77777777" w:rsidR="00EC17A2" w:rsidRPr="001C5879" w:rsidRDefault="00EC17A2" w:rsidP="00EC17A2">
      <w:pPr>
        <w:rPr>
          <w:b/>
        </w:rPr>
      </w:pPr>
      <w:r w:rsidRPr="001C5879">
        <w:rPr>
          <w:b/>
        </w:rPr>
        <w:t xml:space="preserve">B26.4.1 Definitions  </w:t>
      </w:r>
    </w:p>
    <w:p w14:paraId="20E83E15" w14:textId="77777777" w:rsidR="00EC17A2" w:rsidRPr="001C5879" w:rsidRDefault="00EC17A2" w:rsidP="00EC17A2">
      <w:pPr>
        <w:suppressAutoHyphens/>
        <w:rPr>
          <w:spacing w:val="-2"/>
        </w:rPr>
      </w:pPr>
    </w:p>
    <w:p w14:paraId="08A27E94" w14:textId="77777777" w:rsidR="00EC17A2" w:rsidRPr="001C5879" w:rsidRDefault="00EC17A2" w:rsidP="00EC17A2">
      <w:pPr>
        <w:suppressAutoHyphens/>
        <w:rPr>
          <w:spacing w:val="-2"/>
        </w:rPr>
      </w:pPr>
      <w:r w:rsidRPr="001C5879">
        <w:rPr>
          <w:spacing w:val="-2"/>
        </w:rPr>
        <w:t>The use of tandem seat airplanes will be considered special use and all services will be acquired and operated under this supplement.  The ever-present possibility of overloading these aircraft to accomplish the day-to-day flight operations requires that inspection and approval of each aircraft and pilot be accomplished prior to use.</w:t>
      </w:r>
    </w:p>
    <w:p w14:paraId="5CDEAA2A" w14:textId="77777777" w:rsidR="00EC17A2" w:rsidRPr="001C5879" w:rsidRDefault="00EC17A2" w:rsidP="00EC17A2">
      <w:pPr>
        <w:suppressAutoHyphens/>
        <w:rPr>
          <w:spacing w:val="-2"/>
        </w:rPr>
      </w:pPr>
    </w:p>
    <w:p w14:paraId="6532E226" w14:textId="77777777" w:rsidR="00EC17A2" w:rsidRPr="001C5879" w:rsidRDefault="00EC17A2" w:rsidP="00EC17A2">
      <w:pPr>
        <w:tabs>
          <w:tab w:val="left" w:pos="1080"/>
        </w:tabs>
        <w:suppressAutoHyphens/>
        <w:rPr>
          <w:spacing w:val="-2"/>
        </w:rPr>
      </w:pPr>
      <w:r w:rsidRPr="001C5879">
        <w:rPr>
          <w:b/>
          <w:spacing w:val="-2"/>
        </w:rPr>
        <w:t xml:space="preserve">Low Level:  </w:t>
      </w:r>
      <w:r w:rsidRPr="001C5879">
        <w:rPr>
          <w:spacing w:val="-2"/>
        </w:rPr>
        <w:t>Any flight less than 500 feet from the surface. (Not including takeoff and landing.)</w:t>
      </w:r>
    </w:p>
    <w:p w14:paraId="6C1AC449" w14:textId="77777777" w:rsidR="00EC17A2" w:rsidRPr="001C5879" w:rsidRDefault="00EC17A2" w:rsidP="00EC17A2">
      <w:pPr>
        <w:suppressAutoHyphens/>
        <w:rPr>
          <w:spacing w:val="-2"/>
        </w:rPr>
      </w:pPr>
    </w:p>
    <w:p w14:paraId="59E927B8" w14:textId="77777777" w:rsidR="00EC17A2" w:rsidRPr="001C5879" w:rsidRDefault="00EC17A2" w:rsidP="00EC17A2">
      <w:pPr>
        <w:tabs>
          <w:tab w:val="left" w:pos="960"/>
          <w:tab w:val="left" w:pos="1080"/>
        </w:tabs>
        <w:suppressAutoHyphens/>
        <w:rPr>
          <w:b/>
          <w:spacing w:val="-2"/>
        </w:rPr>
      </w:pPr>
      <w:r w:rsidRPr="001C5879">
        <w:rPr>
          <w:b/>
          <w:spacing w:val="-2"/>
        </w:rPr>
        <w:t xml:space="preserve">B26.4.2 Flight Operations </w:t>
      </w:r>
    </w:p>
    <w:p w14:paraId="60A599C7" w14:textId="77777777" w:rsidR="00EC17A2" w:rsidRPr="001C5879" w:rsidRDefault="00EC17A2" w:rsidP="00EC17A2">
      <w:pPr>
        <w:tabs>
          <w:tab w:val="left" w:pos="960"/>
          <w:tab w:val="left" w:pos="1080"/>
        </w:tabs>
        <w:suppressAutoHyphens/>
        <w:rPr>
          <w:b/>
          <w:spacing w:val="-2"/>
        </w:rPr>
      </w:pPr>
    </w:p>
    <w:p w14:paraId="4C0962A0" w14:textId="77777777" w:rsidR="00EC17A2" w:rsidRPr="001C5879" w:rsidRDefault="00EC17A2" w:rsidP="00EC17A2">
      <w:pPr>
        <w:tabs>
          <w:tab w:val="left" w:pos="960"/>
          <w:tab w:val="left" w:pos="1080"/>
        </w:tabs>
        <w:suppressAutoHyphens/>
        <w:rPr>
          <w:spacing w:val="-2"/>
        </w:rPr>
      </w:pPr>
      <w:r w:rsidRPr="001C5879">
        <w:rPr>
          <w:spacing w:val="-2"/>
        </w:rPr>
        <w:t>B26.4.2.1 Low level flight may be required, 14 CFR 135.203 notwithstanding.  The minimum safe altitude requirements of 14 CFR 91.119 will be adhered to at all times.</w:t>
      </w:r>
    </w:p>
    <w:p w14:paraId="1F196D38" w14:textId="77777777" w:rsidR="00EC17A2" w:rsidRPr="001C5879" w:rsidRDefault="00EC17A2" w:rsidP="00EC17A2">
      <w:pPr>
        <w:suppressAutoHyphens/>
        <w:rPr>
          <w:spacing w:val="-2"/>
        </w:rPr>
      </w:pPr>
    </w:p>
    <w:p w14:paraId="2D7FAFB2" w14:textId="77777777" w:rsidR="00EC17A2" w:rsidRPr="001C5879" w:rsidRDefault="00EC17A2" w:rsidP="00EC17A2">
      <w:pPr>
        <w:tabs>
          <w:tab w:val="left" w:pos="960"/>
          <w:tab w:val="left" w:pos="1080"/>
        </w:tabs>
        <w:suppressAutoHyphens/>
        <w:rPr>
          <w:spacing w:val="-2"/>
        </w:rPr>
      </w:pPr>
      <w:r w:rsidRPr="001C5879">
        <w:rPr>
          <w:spacing w:val="-2"/>
        </w:rPr>
        <w:t>B26.4.2.2 A Project Weight and Balance Calculation worksheet shall be prepared prior to flight. This form shall be updated whenever mission requirements change the previous calculation.</w:t>
      </w:r>
    </w:p>
    <w:p w14:paraId="16841BE7" w14:textId="77777777" w:rsidR="00EC17A2" w:rsidRPr="001C5879" w:rsidRDefault="00EC17A2" w:rsidP="00EC17A2">
      <w:pPr>
        <w:suppressAutoHyphens/>
        <w:rPr>
          <w:spacing w:val="-2"/>
        </w:rPr>
      </w:pPr>
    </w:p>
    <w:p w14:paraId="652F3765" w14:textId="77777777" w:rsidR="00EC17A2" w:rsidRPr="001C5879" w:rsidRDefault="00EC17A2" w:rsidP="00EC17A2">
      <w:pPr>
        <w:rPr>
          <w:b/>
        </w:rPr>
      </w:pPr>
      <w:r w:rsidRPr="001C5879">
        <w:rPr>
          <w:b/>
        </w:rPr>
        <w:t>B26.4.3 Pilot Requirements</w:t>
      </w:r>
    </w:p>
    <w:p w14:paraId="5F6D0CA9" w14:textId="77777777" w:rsidR="00EC17A2" w:rsidRPr="001C5879" w:rsidRDefault="00EC17A2" w:rsidP="00EC17A2">
      <w:pPr>
        <w:tabs>
          <w:tab w:val="left" w:pos="-1440"/>
          <w:tab w:val="left" w:pos="-720"/>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p>
    <w:p w14:paraId="29EC6D15" w14:textId="77777777" w:rsidR="00FC4E1B" w:rsidRPr="001C5879" w:rsidRDefault="00FC4E1B" w:rsidP="00FC4E1B">
      <w:pPr>
        <w:rPr>
          <w:bCs/>
        </w:rPr>
      </w:pPr>
      <w:r w:rsidRPr="001C5879">
        <w:rPr>
          <w:spacing w:val="-2"/>
        </w:rPr>
        <w:t xml:space="preserve">B26.4.3.1 </w:t>
      </w:r>
      <w:r w:rsidRPr="001C5879">
        <w:rPr>
          <w:bCs/>
        </w:rPr>
        <w:t xml:space="preserve">The pilot must have 200 hours PIC or 10 hours in category of low-level flight instruction in low level operations, such as power line/pipeline patrol, agriculture operations, wildlife survey, law enforcement, aero magnetic survey, search and rescue, and </w:t>
      </w:r>
      <w:r w:rsidRPr="001C5879">
        <w:t>low level military operations such as close air support or attack missions.</w:t>
      </w:r>
      <w:r w:rsidRPr="001C5879">
        <w:rPr>
          <w:bCs/>
        </w:rPr>
        <w:t xml:space="preserve">  This experience must have been gained while conducting operations under certificates or authorizations that allow aircraft operations below 500 feet AGL.  Some activities not considered normal low-level operations are traffic watch, banner towing, aerial photography, and civil flight instruction. </w:t>
      </w:r>
    </w:p>
    <w:p w14:paraId="6E2180A3" w14:textId="77777777" w:rsidR="00FC4E1B" w:rsidRPr="001C5879" w:rsidRDefault="00FC4E1B" w:rsidP="00FC4E1B">
      <w:pPr>
        <w:tabs>
          <w:tab w:val="left" w:pos="-1440"/>
          <w:tab w:val="left" w:pos="-720"/>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p>
    <w:p w14:paraId="1650EE65" w14:textId="77777777" w:rsidR="00FC4E1B" w:rsidRPr="001C5879" w:rsidRDefault="00FC4E1B" w:rsidP="00FC4E1B">
      <w:pPr>
        <w:rPr>
          <w:bCs/>
        </w:rPr>
      </w:pPr>
      <w:r w:rsidRPr="001C5879">
        <w:rPr>
          <w:spacing w:val="-2"/>
        </w:rPr>
        <w:t xml:space="preserve">B26.4.3.2 </w:t>
      </w:r>
      <w:r w:rsidRPr="001C5879">
        <w:rPr>
          <w:bCs/>
        </w:rPr>
        <w:t>Pilots must show evidence of experience in low level operations and be knowledgeable of all specialized mission requirements.  This may include low level operations, special flight techniques, terrain considerations, use of specialized navigation equipment, or operation of other equipment as appropriate for the specific mission.  Pilots must be required to demonstrate their ability during an agency evaluation flight.</w:t>
      </w:r>
    </w:p>
    <w:p w14:paraId="39D651DD" w14:textId="77777777" w:rsidR="00FC4E1B" w:rsidRPr="001C5879" w:rsidRDefault="00FC4E1B" w:rsidP="00FC4E1B">
      <w:pPr>
        <w:rPr>
          <w:bCs/>
        </w:rPr>
      </w:pPr>
    </w:p>
    <w:p w14:paraId="6E0F5576" w14:textId="77777777" w:rsidR="00FC4E1B" w:rsidRPr="001C5879" w:rsidRDefault="00FC4E1B" w:rsidP="00FC4E1B">
      <w:pPr>
        <w:rPr>
          <w:bCs/>
        </w:rPr>
      </w:pPr>
      <w:r w:rsidRPr="001C5879">
        <w:rPr>
          <w:bCs/>
        </w:rPr>
        <w:t>B26.4.3.3 Pilots must have initial and 36-month recurrent flight evaluation.</w:t>
      </w:r>
    </w:p>
    <w:p w14:paraId="5D4E8953" w14:textId="77777777" w:rsidR="00FC4E1B" w:rsidRPr="001C5879" w:rsidRDefault="00FC4E1B" w:rsidP="00FC4E1B">
      <w:pPr>
        <w:rPr>
          <w:bCs/>
        </w:rPr>
      </w:pPr>
    </w:p>
    <w:p w14:paraId="28F71FED" w14:textId="77777777" w:rsidR="00FC4E1B" w:rsidRPr="001C5879" w:rsidRDefault="00FC4E1B" w:rsidP="00FC4E1B">
      <w:pPr>
        <w:tabs>
          <w:tab w:val="left" w:pos="720"/>
          <w:tab w:val="left" w:pos="1080"/>
          <w:tab w:val="left" w:pos="1440"/>
        </w:tabs>
      </w:pPr>
      <w:r w:rsidRPr="001C5879">
        <w:rPr>
          <w:bCs/>
        </w:rPr>
        <w:t xml:space="preserve">B26.4.3.4 </w:t>
      </w:r>
      <w:r w:rsidRPr="001C5879">
        <w:t>PPE in accordance with the Interagency ALSE Handbook/Guide for low level flight is required.</w:t>
      </w:r>
    </w:p>
    <w:p w14:paraId="22123AA9" w14:textId="77777777" w:rsidR="00EC17A2" w:rsidRPr="001C5879" w:rsidRDefault="00EC17A2" w:rsidP="00EC17A2">
      <w:pPr>
        <w:tabs>
          <w:tab w:val="left" w:pos="-1440"/>
          <w:tab w:val="left" w:pos="-720"/>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p>
    <w:p w14:paraId="30611B6B" w14:textId="77777777" w:rsidR="00EC17A2" w:rsidRPr="001C5879" w:rsidRDefault="00EC17A2" w:rsidP="00EC17A2">
      <w:pPr>
        <w:rPr>
          <w:b/>
        </w:rPr>
      </w:pPr>
      <w:r w:rsidRPr="001C5879">
        <w:rPr>
          <w:b/>
        </w:rPr>
        <w:t>B26.4.4 Aircraft Requirements</w:t>
      </w:r>
    </w:p>
    <w:p w14:paraId="1865B04A" w14:textId="77777777" w:rsidR="00EC17A2" w:rsidRPr="001C5879" w:rsidRDefault="00EC17A2" w:rsidP="00EC17A2">
      <w:pPr>
        <w:tabs>
          <w:tab w:val="left" w:pos="-1440"/>
          <w:tab w:val="left" w:pos="-720"/>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spacing w:val="-2"/>
          <w:u w:val="single"/>
        </w:rPr>
      </w:pPr>
    </w:p>
    <w:p w14:paraId="1028C740" w14:textId="77777777" w:rsidR="00EC17A2" w:rsidRPr="001C5879" w:rsidRDefault="00EC17A2" w:rsidP="00EC17A2">
      <w:pPr>
        <w:tabs>
          <w:tab w:val="left" w:pos="-1440"/>
          <w:tab w:val="left" w:pos="-720"/>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r w:rsidRPr="001C5879">
        <w:t>B26.4.4.1</w:t>
      </w:r>
      <w:r w:rsidRPr="001C5879">
        <w:rPr>
          <w:spacing w:val="-2"/>
        </w:rPr>
        <w:t xml:space="preserve"> Aircraft shall be equipped with double-strap shoulder harnesses and lap belts for both occupants.  </w:t>
      </w:r>
      <w:r w:rsidRPr="001C5879">
        <w:rPr>
          <w:color w:val="201F1E"/>
          <w:spacing w:val="-2"/>
          <w:shd w:val="clear" w:color="auto" w:fill="FFFFFF"/>
        </w:rPr>
        <w:t xml:space="preserve">The shoulder straps and lap belt must fasten with a single-point metal-to-metal, quick release mechanism, which does not leave </w:t>
      </w:r>
      <w:r w:rsidRPr="001C5879">
        <w:rPr>
          <w:color w:val="201F1E"/>
          <w:spacing w:val="-2"/>
          <w:shd w:val="clear" w:color="auto" w:fill="FFFFFF"/>
        </w:rPr>
        <w:t xml:space="preserve">the shoulder straps across the chest when released. </w:t>
      </w:r>
      <w:r w:rsidRPr="001C5879">
        <w:t>Airplanes with a factory-installed military-type shoulder harness also meet this requirement</w:t>
      </w:r>
    </w:p>
    <w:p w14:paraId="077096DA" w14:textId="77777777" w:rsidR="00EC17A2" w:rsidRPr="001C5879" w:rsidRDefault="00EC17A2" w:rsidP="00EC17A2">
      <w:pPr>
        <w:tabs>
          <w:tab w:val="left" w:pos="-1440"/>
          <w:tab w:val="left" w:pos="-720"/>
          <w:tab w:val="left" w:pos="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p>
    <w:p w14:paraId="0557F04E" w14:textId="77777777" w:rsidR="00EC17A2" w:rsidRPr="001C5879" w:rsidRDefault="00EC17A2" w:rsidP="00EC17A2">
      <w:pPr>
        <w:tabs>
          <w:tab w:val="left" w:pos="-1440"/>
          <w:tab w:val="left" w:pos="-720"/>
          <w:tab w:val="left" w:pos="0"/>
          <w:tab w:val="left" w:pos="900"/>
          <w:tab w:val="left" w:pos="9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pacing w:val="-2"/>
        </w:rPr>
      </w:pPr>
      <w:bookmarkStart w:id="179" w:name="OLE_LINK19"/>
      <w:r w:rsidRPr="001C5879">
        <w:rPr>
          <w:spacing w:val="-2"/>
        </w:rPr>
        <w:t>B26.4.4.2 PA-18 aircraft must have minimum certificated gross weight of 2,000 pounds.</w:t>
      </w:r>
      <w:bookmarkEnd w:id="179"/>
    </w:p>
    <w:p w14:paraId="19AAA247" w14:textId="77777777" w:rsidR="00EC17A2" w:rsidRPr="001C5879" w:rsidRDefault="00EC17A2" w:rsidP="00EC17A2">
      <w:pPr>
        <w:rPr>
          <w:spacing w:val="-2"/>
        </w:rPr>
      </w:pPr>
      <w:r w:rsidRPr="001C5879">
        <w:rPr>
          <w:spacing w:val="-2"/>
        </w:rPr>
        <w:br w:type="page"/>
      </w:r>
    </w:p>
    <w:p w14:paraId="167E17CF" w14:textId="77777777" w:rsidR="00EC17A2" w:rsidRPr="001C5879" w:rsidRDefault="00EC17A2" w:rsidP="00EC17A2">
      <w:pPr>
        <w:pStyle w:val="Heading2"/>
      </w:pPr>
      <w:bookmarkStart w:id="180" w:name="_Toc117886919"/>
      <w:bookmarkEnd w:id="177"/>
      <w:r w:rsidRPr="001C5879">
        <w:lastRenderedPageBreak/>
        <w:t>Supplement B26.5 – Extended Over Water over 50 miles from shore.</w:t>
      </w:r>
      <w:bookmarkEnd w:id="180"/>
    </w:p>
    <w:p w14:paraId="7E640D4D" w14:textId="77777777" w:rsidR="00EC17A2" w:rsidRPr="001C5879" w:rsidRDefault="00EC17A2" w:rsidP="00EC17A2">
      <w:pPr>
        <w:autoSpaceDE w:val="0"/>
        <w:autoSpaceDN w:val="0"/>
        <w:adjustRightInd w:val="0"/>
        <w:rPr>
          <w:b/>
          <w:bCs/>
        </w:rPr>
      </w:pPr>
    </w:p>
    <w:p w14:paraId="5F5F5083" w14:textId="77777777" w:rsidR="00EC17A2" w:rsidRPr="001C5879" w:rsidRDefault="00EC17A2" w:rsidP="00EC17A2">
      <w:pPr>
        <w:autoSpaceDE w:val="0"/>
        <w:autoSpaceDN w:val="0"/>
        <w:adjustRightInd w:val="0"/>
        <w:rPr>
          <w:b/>
        </w:rPr>
      </w:pPr>
      <w:r w:rsidRPr="001C5879">
        <w:rPr>
          <w:b/>
        </w:rPr>
        <w:t>B26.5.1 Definitions</w:t>
      </w:r>
    </w:p>
    <w:p w14:paraId="66A09013" w14:textId="77777777" w:rsidR="00EC17A2" w:rsidRPr="001C5879" w:rsidRDefault="00EC17A2" w:rsidP="00EC17A2">
      <w:pPr>
        <w:autoSpaceDE w:val="0"/>
        <w:autoSpaceDN w:val="0"/>
        <w:adjustRightInd w:val="0"/>
      </w:pPr>
    </w:p>
    <w:p w14:paraId="38C4049E" w14:textId="77777777" w:rsidR="00EC17A2" w:rsidRPr="001C5879" w:rsidRDefault="00EC17A2" w:rsidP="00EC17A2">
      <w:pPr>
        <w:autoSpaceDE w:val="0"/>
        <w:autoSpaceDN w:val="0"/>
        <w:adjustRightInd w:val="0"/>
        <w:jc w:val="left"/>
      </w:pPr>
      <w:r w:rsidRPr="001C5879">
        <w:rPr>
          <w:bCs/>
        </w:rPr>
        <w:t xml:space="preserve">B26.5.1.1 </w:t>
      </w:r>
      <w:r w:rsidRPr="001C5879">
        <w:rPr>
          <w:b/>
          <w:bCs/>
        </w:rPr>
        <w:t xml:space="preserve">Extended Over-Water Operations. </w:t>
      </w:r>
      <w:r w:rsidRPr="001C5879">
        <w:t>An operation; i.e., marine mammal survey, over water at a horizontal distance of more than 50 nautical miles from the nearest shoreline.</w:t>
      </w:r>
    </w:p>
    <w:p w14:paraId="52F1E176" w14:textId="77777777" w:rsidR="00EC17A2" w:rsidRPr="001C5879" w:rsidRDefault="00EC17A2" w:rsidP="00EC17A2">
      <w:pPr>
        <w:autoSpaceDE w:val="0"/>
        <w:autoSpaceDN w:val="0"/>
        <w:adjustRightInd w:val="0"/>
        <w:rPr>
          <w:b/>
          <w:bCs/>
        </w:rPr>
      </w:pPr>
    </w:p>
    <w:p w14:paraId="24635152" w14:textId="77777777" w:rsidR="00EC17A2" w:rsidRPr="001C5879" w:rsidRDefault="00EC17A2" w:rsidP="00EC17A2">
      <w:pPr>
        <w:autoSpaceDE w:val="0"/>
        <w:autoSpaceDN w:val="0"/>
        <w:adjustRightInd w:val="0"/>
        <w:rPr>
          <w:bCs/>
        </w:rPr>
      </w:pPr>
      <w:r w:rsidRPr="001C5879">
        <w:rPr>
          <w:b/>
          <w:bCs/>
        </w:rPr>
        <w:t>B26.5.2 Certifications</w:t>
      </w:r>
    </w:p>
    <w:p w14:paraId="11338E62" w14:textId="77777777" w:rsidR="00EC17A2" w:rsidRPr="001C5879" w:rsidRDefault="00EC17A2" w:rsidP="00EC17A2">
      <w:pPr>
        <w:autoSpaceDE w:val="0"/>
        <w:autoSpaceDN w:val="0"/>
        <w:adjustRightInd w:val="0"/>
        <w:rPr>
          <w:bCs/>
        </w:rPr>
      </w:pPr>
    </w:p>
    <w:p w14:paraId="01EA060B" w14:textId="77777777" w:rsidR="00EC17A2" w:rsidRPr="001C5879" w:rsidRDefault="00EC17A2" w:rsidP="00EC17A2">
      <w:pPr>
        <w:autoSpaceDE w:val="0"/>
        <w:autoSpaceDN w:val="0"/>
        <w:adjustRightInd w:val="0"/>
        <w:rPr>
          <w:bCs/>
        </w:rPr>
      </w:pPr>
      <w:r w:rsidRPr="001C5879">
        <w:rPr>
          <w:bCs/>
        </w:rPr>
        <w:t>B26.5.2.1 The Contractor must provide evidence of FAA authorization for Class II navigation and authorization for operation in the proposed survey area.</w:t>
      </w:r>
    </w:p>
    <w:p w14:paraId="09F68F91" w14:textId="77777777" w:rsidR="00EC17A2" w:rsidRPr="001C5879" w:rsidRDefault="00EC17A2" w:rsidP="00EC17A2">
      <w:pPr>
        <w:autoSpaceDE w:val="0"/>
        <w:autoSpaceDN w:val="0"/>
        <w:adjustRightInd w:val="0"/>
        <w:rPr>
          <w:bCs/>
        </w:rPr>
      </w:pPr>
    </w:p>
    <w:p w14:paraId="52EE70AA" w14:textId="77777777" w:rsidR="00EC17A2" w:rsidRPr="001C5879" w:rsidRDefault="00EC17A2" w:rsidP="00EC17A2">
      <w:pPr>
        <w:autoSpaceDE w:val="0"/>
        <w:autoSpaceDN w:val="0"/>
        <w:adjustRightInd w:val="0"/>
        <w:jc w:val="left"/>
        <w:rPr>
          <w:bCs/>
        </w:rPr>
      </w:pPr>
      <w:r w:rsidRPr="001C5879">
        <w:rPr>
          <w:bCs/>
        </w:rPr>
        <w:t>B26.5.2.2 International Civil Aviation Organization (ICAO) procedures must be complied with, when applicable.</w:t>
      </w:r>
      <w:r w:rsidRPr="001C5879">
        <w:t xml:space="preserve"> i.e. Oceanic Flights. FAR Part 135.165 and 135.167 must be adhered to.</w:t>
      </w:r>
    </w:p>
    <w:p w14:paraId="20650311" w14:textId="77777777" w:rsidR="00EC17A2" w:rsidRPr="001C5879" w:rsidRDefault="00EC17A2" w:rsidP="00EC17A2">
      <w:pPr>
        <w:autoSpaceDE w:val="0"/>
        <w:autoSpaceDN w:val="0"/>
        <w:adjustRightInd w:val="0"/>
        <w:rPr>
          <w:bCs/>
        </w:rPr>
      </w:pPr>
    </w:p>
    <w:p w14:paraId="5E335B25" w14:textId="77777777" w:rsidR="00EC17A2" w:rsidRPr="001C5879" w:rsidRDefault="00EC17A2" w:rsidP="00EC17A2">
      <w:pPr>
        <w:autoSpaceDE w:val="0"/>
        <w:autoSpaceDN w:val="0"/>
        <w:adjustRightInd w:val="0"/>
        <w:rPr>
          <w:b/>
          <w:bCs/>
        </w:rPr>
      </w:pPr>
      <w:r w:rsidRPr="001C5879">
        <w:rPr>
          <w:b/>
          <w:bCs/>
        </w:rPr>
        <w:t>B26.5.3 Aircraft Requirements</w:t>
      </w:r>
    </w:p>
    <w:p w14:paraId="733C8E94" w14:textId="77777777" w:rsidR="00EC17A2" w:rsidRPr="001C5879" w:rsidRDefault="00EC17A2" w:rsidP="00EC17A2">
      <w:pPr>
        <w:autoSpaceDE w:val="0"/>
        <w:autoSpaceDN w:val="0"/>
        <w:adjustRightInd w:val="0"/>
      </w:pPr>
    </w:p>
    <w:p w14:paraId="7536B26F" w14:textId="77777777" w:rsidR="00EC17A2" w:rsidRPr="001C5879" w:rsidRDefault="00EC17A2" w:rsidP="00EC17A2">
      <w:pPr>
        <w:autoSpaceDE w:val="0"/>
        <w:autoSpaceDN w:val="0"/>
        <w:adjustRightInd w:val="0"/>
      </w:pPr>
      <w:r w:rsidRPr="001C5879">
        <w:t>B26.5.3.1 Aircraft must be multiengine.</w:t>
      </w:r>
    </w:p>
    <w:p w14:paraId="4E68311A" w14:textId="77777777" w:rsidR="00EC17A2" w:rsidRPr="001C5879" w:rsidRDefault="00EC17A2" w:rsidP="00EC17A2">
      <w:pPr>
        <w:autoSpaceDE w:val="0"/>
        <w:autoSpaceDN w:val="0"/>
        <w:adjustRightInd w:val="0"/>
      </w:pPr>
    </w:p>
    <w:p w14:paraId="0E309820" w14:textId="77777777" w:rsidR="00EC17A2" w:rsidRPr="001C5879" w:rsidRDefault="00EC17A2" w:rsidP="00EC17A2">
      <w:pPr>
        <w:autoSpaceDE w:val="0"/>
        <w:autoSpaceDN w:val="0"/>
        <w:adjustRightInd w:val="0"/>
      </w:pPr>
      <w:r w:rsidRPr="001C5879">
        <w:t>B26.5.3.2 Aircraft must be certified for IFR.</w:t>
      </w:r>
    </w:p>
    <w:p w14:paraId="7948C9C1" w14:textId="77777777" w:rsidR="00EC17A2" w:rsidRPr="001C5879" w:rsidRDefault="00EC17A2" w:rsidP="00EC17A2">
      <w:pPr>
        <w:autoSpaceDE w:val="0"/>
        <w:autoSpaceDN w:val="0"/>
        <w:adjustRightInd w:val="0"/>
      </w:pPr>
    </w:p>
    <w:p w14:paraId="7870F1E9" w14:textId="77777777" w:rsidR="00EC17A2" w:rsidRPr="001C5879" w:rsidRDefault="00EC17A2" w:rsidP="00EC17A2">
      <w:pPr>
        <w:autoSpaceDE w:val="0"/>
        <w:autoSpaceDN w:val="0"/>
        <w:adjustRightInd w:val="0"/>
      </w:pPr>
      <w:r w:rsidRPr="001C5879">
        <w:t>B26.5.3.3 Aircraft shall be capable of a survey speed of 100 knots.  The survey speed shall not be greater than power-off stall speed +30% (clean configuration/no gear/flaps) at MGTW.  VMC shall be at least 10 knots below the survey speed in this configuration.</w:t>
      </w:r>
    </w:p>
    <w:p w14:paraId="1FFD8124" w14:textId="77777777" w:rsidR="00EC17A2" w:rsidRPr="001C5879" w:rsidRDefault="00EC17A2" w:rsidP="00EC17A2">
      <w:pPr>
        <w:autoSpaceDE w:val="0"/>
        <w:autoSpaceDN w:val="0"/>
        <w:adjustRightInd w:val="0"/>
      </w:pPr>
    </w:p>
    <w:p w14:paraId="5B50018B" w14:textId="77777777" w:rsidR="00EC17A2" w:rsidRPr="001C5879" w:rsidRDefault="00EC17A2" w:rsidP="00EC17A2">
      <w:pPr>
        <w:autoSpaceDE w:val="0"/>
        <w:autoSpaceDN w:val="0"/>
        <w:adjustRightInd w:val="0"/>
      </w:pPr>
      <w:r w:rsidRPr="001C5879">
        <w:t>B26.5.3.4 Aircraft endurance shall be 4 hours with an additional 45-minute reserve at 120 knots at sea level.</w:t>
      </w:r>
    </w:p>
    <w:p w14:paraId="27580591" w14:textId="77777777" w:rsidR="00EC17A2" w:rsidRPr="001C5879" w:rsidRDefault="00EC17A2" w:rsidP="00EC17A2">
      <w:pPr>
        <w:autoSpaceDE w:val="0"/>
        <w:autoSpaceDN w:val="0"/>
        <w:adjustRightInd w:val="0"/>
      </w:pPr>
    </w:p>
    <w:p w14:paraId="76DA5DDE" w14:textId="77777777" w:rsidR="00EC17A2" w:rsidRPr="001C5879" w:rsidRDefault="00EC17A2" w:rsidP="00EC17A2">
      <w:pPr>
        <w:autoSpaceDE w:val="0"/>
        <w:autoSpaceDN w:val="0"/>
        <w:adjustRightInd w:val="0"/>
      </w:pPr>
      <w:r w:rsidRPr="001C5879">
        <w:t>B26.5.3.5 Cruising airspeed: 150 KTS, TAS (cruise power and 5,000 feet operational altitude). This is minimum TAS.</w:t>
      </w:r>
    </w:p>
    <w:p w14:paraId="325017D1" w14:textId="77777777" w:rsidR="00EC17A2" w:rsidRPr="001C5879" w:rsidRDefault="00EC17A2" w:rsidP="00EC17A2">
      <w:pPr>
        <w:autoSpaceDE w:val="0"/>
        <w:autoSpaceDN w:val="0"/>
        <w:adjustRightInd w:val="0"/>
        <w:rPr>
          <w:b/>
          <w:bCs/>
        </w:rPr>
      </w:pPr>
    </w:p>
    <w:p w14:paraId="45AE84AB" w14:textId="08A8A0CA" w:rsidR="00EC17A2" w:rsidRPr="001C5879" w:rsidRDefault="00EC17A2" w:rsidP="00EC17A2">
      <w:pPr>
        <w:autoSpaceDE w:val="0"/>
        <w:autoSpaceDN w:val="0"/>
        <w:adjustRightInd w:val="0"/>
      </w:pPr>
      <w:r w:rsidRPr="001C5879">
        <w:t>B26.5.</w:t>
      </w:r>
      <w:r w:rsidR="00567337" w:rsidRPr="001C5879">
        <w:t>3</w:t>
      </w:r>
      <w:r w:rsidRPr="001C5879">
        <w:t>.</w:t>
      </w:r>
      <w:r w:rsidR="00567337" w:rsidRPr="001C5879">
        <w:t>6</w:t>
      </w:r>
      <w:r w:rsidRPr="001C5879">
        <w:t xml:space="preserve"> Each aircraft used for off-airport operations must be equipped with tires appropriate for the surface type operated on and have heavy duty landing gear, where applicable. These tires and landing gear must be approved for the aircraft offered and must be installed during all DOI designated off-airport special use operations.</w:t>
      </w:r>
    </w:p>
    <w:p w14:paraId="5324627F" w14:textId="77777777" w:rsidR="00EC17A2" w:rsidRPr="001C5879" w:rsidRDefault="00EC17A2" w:rsidP="00EC17A2">
      <w:pPr>
        <w:autoSpaceDE w:val="0"/>
        <w:autoSpaceDN w:val="0"/>
        <w:adjustRightInd w:val="0"/>
        <w:rPr>
          <w:b/>
          <w:bCs/>
        </w:rPr>
      </w:pPr>
    </w:p>
    <w:p w14:paraId="35E37BD4" w14:textId="77777777" w:rsidR="00EC17A2" w:rsidRPr="001C5879" w:rsidRDefault="00EC17A2" w:rsidP="00EC17A2">
      <w:pPr>
        <w:autoSpaceDE w:val="0"/>
        <w:autoSpaceDN w:val="0"/>
        <w:adjustRightInd w:val="0"/>
        <w:rPr>
          <w:b/>
          <w:bCs/>
        </w:rPr>
      </w:pPr>
      <w:r w:rsidRPr="001C5879">
        <w:rPr>
          <w:b/>
          <w:bCs/>
        </w:rPr>
        <w:t>B26.5.4 Equipment Requirements</w:t>
      </w:r>
    </w:p>
    <w:p w14:paraId="731237BF" w14:textId="77777777" w:rsidR="00EC17A2" w:rsidRPr="001C5879" w:rsidRDefault="00EC17A2" w:rsidP="00EC17A2">
      <w:pPr>
        <w:autoSpaceDE w:val="0"/>
        <w:autoSpaceDN w:val="0"/>
        <w:adjustRightInd w:val="0"/>
        <w:rPr>
          <w:b/>
          <w:bCs/>
        </w:rPr>
      </w:pPr>
    </w:p>
    <w:p w14:paraId="1CF1A262" w14:textId="77777777" w:rsidR="00EC17A2" w:rsidRPr="001C5879" w:rsidRDefault="00EC17A2" w:rsidP="00EC17A2">
      <w:pPr>
        <w:autoSpaceDE w:val="0"/>
        <w:autoSpaceDN w:val="0"/>
        <w:adjustRightInd w:val="0"/>
      </w:pPr>
      <w:r w:rsidRPr="001C5879">
        <w:t xml:space="preserve">B26.5.4.1 (For low level operations).  </w:t>
      </w:r>
      <w:r w:rsidRPr="001C5879">
        <w:rPr>
          <w:bCs/>
        </w:rPr>
        <w:t>A strobe light or flashing light emitting diode (LED) is required, with either a white or half-white and half-red lens mounted on top of the aircraft or otherwise visible from above.  If the aircraft certification requires the anti-collision light to be aviation red, then a white strobe or white flashing LED with an independent activating switch must be provided in addition to the red anti-collision light.</w:t>
      </w:r>
      <w:r w:rsidRPr="001C5879">
        <w:t xml:space="preserve">  </w:t>
      </w:r>
    </w:p>
    <w:p w14:paraId="7CEF5726" w14:textId="77777777" w:rsidR="00EC17A2" w:rsidRPr="001C5879" w:rsidRDefault="00EC17A2" w:rsidP="00EC17A2">
      <w:pPr>
        <w:autoSpaceDE w:val="0"/>
        <w:autoSpaceDN w:val="0"/>
        <w:adjustRightInd w:val="0"/>
      </w:pPr>
    </w:p>
    <w:p w14:paraId="04EF4CF0" w14:textId="77777777" w:rsidR="00EC17A2" w:rsidRPr="001C5879" w:rsidRDefault="00EC17A2" w:rsidP="00EC17A2">
      <w:pPr>
        <w:rPr>
          <w:bCs/>
        </w:rPr>
      </w:pPr>
      <w:r w:rsidRPr="001C5879">
        <w:rPr>
          <w:bCs/>
        </w:rPr>
        <w:t xml:space="preserve">B26.5.4.2 A </w:t>
      </w:r>
      <w:r w:rsidRPr="001C5879">
        <w:rPr>
          <w:bCs/>
          <w:u w:val="single"/>
        </w:rPr>
        <w:t>first aid kit</w:t>
      </w:r>
      <w:r w:rsidRPr="001C5879">
        <w:rPr>
          <w:bCs/>
        </w:rPr>
        <w:t xml:space="preserve"> containing items specified in the exhibits must be furnished by the Contractor and carried aboard the aircraft on all flights.</w:t>
      </w:r>
    </w:p>
    <w:p w14:paraId="6B6737AD" w14:textId="77777777" w:rsidR="00EC17A2" w:rsidRPr="001C5879" w:rsidRDefault="00EC17A2" w:rsidP="00EC17A2">
      <w:pPr>
        <w:rPr>
          <w:spacing w:val="-2"/>
        </w:rPr>
      </w:pPr>
    </w:p>
    <w:p w14:paraId="71CFD34B" w14:textId="77777777" w:rsidR="00EC17A2" w:rsidRPr="001C5879" w:rsidRDefault="00EC17A2" w:rsidP="00EC17A2">
      <w:pPr>
        <w:rPr>
          <w:bCs/>
        </w:rPr>
      </w:pPr>
      <w:r w:rsidRPr="001C5879">
        <w:rPr>
          <w:bCs/>
        </w:rPr>
        <w:t xml:space="preserve">B26.5.4.3 A </w:t>
      </w:r>
      <w:r w:rsidRPr="001C5879">
        <w:rPr>
          <w:bCs/>
          <w:u w:val="single"/>
        </w:rPr>
        <w:t>survival kit</w:t>
      </w:r>
      <w:r w:rsidRPr="001C5879">
        <w:rPr>
          <w:bCs/>
        </w:rPr>
        <w:t xml:space="preserve"> containing items specified in the exhibits must be furnished by the Contractor and carried aboard the aircraft on all flights.</w:t>
      </w:r>
    </w:p>
    <w:p w14:paraId="4CE9D05E" w14:textId="77777777" w:rsidR="00EC17A2" w:rsidRPr="001C5879" w:rsidRDefault="00EC17A2" w:rsidP="00EC17A2">
      <w:pPr>
        <w:autoSpaceDE w:val="0"/>
        <w:autoSpaceDN w:val="0"/>
        <w:adjustRightInd w:val="0"/>
      </w:pPr>
    </w:p>
    <w:p w14:paraId="40EB842F" w14:textId="77777777" w:rsidR="00EC17A2" w:rsidRPr="001C5879" w:rsidRDefault="00EC17A2" w:rsidP="00EC17A2">
      <w:pPr>
        <w:autoSpaceDE w:val="0"/>
        <w:autoSpaceDN w:val="0"/>
        <w:adjustRightInd w:val="0"/>
      </w:pPr>
      <w:r w:rsidRPr="001C5879">
        <w:t>B26.5.4.4 If additional fuel is required to meet the endurance requirements of the order, the Contractor shall furnish an FAA-approved auxiliary fuel tank system.</w:t>
      </w:r>
    </w:p>
    <w:p w14:paraId="263AD757" w14:textId="77777777" w:rsidR="00EC17A2" w:rsidRPr="001C5879" w:rsidRDefault="00EC17A2" w:rsidP="00EC17A2">
      <w:pPr>
        <w:autoSpaceDE w:val="0"/>
        <w:autoSpaceDN w:val="0"/>
        <w:adjustRightInd w:val="0"/>
      </w:pPr>
    </w:p>
    <w:p w14:paraId="3A63FD65" w14:textId="77777777" w:rsidR="00EC17A2" w:rsidRPr="001C5879" w:rsidRDefault="00EC17A2" w:rsidP="00EC17A2">
      <w:r w:rsidRPr="001C5879">
        <w:t xml:space="preserve">B26.5.4.5 </w:t>
      </w:r>
      <w:r w:rsidRPr="001C5879">
        <w:rPr>
          <w:u w:val="single"/>
        </w:rPr>
        <w:t>Life raft</w:t>
      </w:r>
      <w:r w:rsidRPr="001C5879">
        <w:t>.  The life raft(s) specified by 14 CFR Part 135.167 or Part 121.339 shall be approved under TSO-C70a Type I and shall be a multiple-tube design that provides full floor support in case one of the tubes fails.  The rated capacity shall be equal to or greater than the total occupants of the aircraft.  The raft(s) shall be carried in the main passenger cabin, readily accessible to the passengers and readily accessible for deployment from the main cabin door.  The life raft shall contain a 406 MHz ELT.  All additional equipment requirements of 14 CFR 135.167 shall be included.</w:t>
      </w:r>
    </w:p>
    <w:p w14:paraId="28FCEEE6" w14:textId="77777777" w:rsidR="00EC17A2" w:rsidRPr="001C5879" w:rsidRDefault="00EC17A2" w:rsidP="00EC17A2">
      <w:pPr>
        <w:autoSpaceDE w:val="0"/>
        <w:autoSpaceDN w:val="0"/>
        <w:adjustRightInd w:val="0"/>
      </w:pPr>
    </w:p>
    <w:p w14:paraId="0A65B3EA" w14:textId="77777777" w:rsidR="00EC17A2" w:rsidRPr="001C5879" w:rsidRDefault="00EC17A2" w:rsidP="00EC17A2">
      <w:pPr>
        <w:autoSpaceDE w:val="0"/>
        <w:autoSpaceDN w:val="0"/>
        <w:adjustRightInd w:val="0"/>
      </w:pPr>
      <w:r w:rsidRPr="001C5879">
        <w:t>B26.5.4.6 Each aircraft used for off-airport operations must be equipped with tires appropriate for the surface type operated on and have heavy duty landing gear, where applicable. These tires and landing gear must be approved for the aircraft offered and must be installed during all DOI designated off-airport special use operations.</w:t>
      </w:r>
    </w:p>
    <w:p w14:paraId="7AB3E0FC" w14:textId="77777777" w:rsidR="00EC17A2" w:rsidRPr="001C5879" w:rsidRDefault="00EC17A2" w:rsidP="00EC17A2">
      <w:pPr>
        <w:autoSpaceDE w:val="0"/>
        <w:autoSpaceDN w:val="0"/>
        <w:adjustRightInd w:val="0"/>
        <w:rPr>
          <w:b/>
          <w:bCs/>
        </w:rPr>
      </w:pPr>
    </w:p>
    <w:p w14:paraId="61CB209A" w14:textId="77777777" w:rsidR="00EC17A2" w:rsidRPr="001C5879" w:rsidRDefault="00EC17A2" w:rsidP="00EC17A2">
      <w:pPr>
        <w:autoSpaceDE w:val="0"/>
        <w:autoSpaceDN w:val="0"/>
        <w:adjustRightInd w:val="0"/>
        <w:rPr>
          <w:b/>
          <w:bCs/>
        </w:rPr>
      </w:pPr>
      <w:bookmarkStart w:id="181" w:name="_Hlk60990666"/>
      <w:r w:rsidRPr="001C5879">
        <w:rPr>
          <w:b/>
          <w:bCs/>
        </w:rPr>
        <w:t>B26.5.5 Avionics Requirements</w:t>
      </w:r>
    </w:p>
    <w:bookmarkEnd w:id="181"/>
    <w:p w14:paraId="48AE93EE" w14:textId="77777777" w:rsidR="00EC17A2" w:rsidRPr="001C5879" w:rsidRDefault="00EC17A2" w:rsidP="00EC17A2">
      <w:pPr>
        <w:autoSpaceDE w:val="0"/>
        <w:autoSpaceDN w:val="0"/>
        <w:adjustRightInd w:val="0"/>
      </w:pPr>
    </w:p>
    <w:p w14:paraId="6C6DDF16" w14:textId="77777777" w:rsidR="00EC17A2" w:rsidRPr="001C5879" w:rsidRDefault="00EC17A2" w:rsidP="00EC17A2">
      <w:pPr>
        <w:autoSpaceDE w:val="0"/>
        <w:autoSpaceDN w:val="0"/>
        <w:adjustRightInd w:val="0"/>
      </w:pPr>
      <w:r w:rsidRPr="001C5879">
        <w:t xml:space="preserve">B26.5.5.1 One communication system compatible with bureau flight following requirements; i.e., satellite phone, VHF/FM radio, or similar system.  </w:t>
      </w:r>
    </w:p>
    <w:p w14:paraId="4E142FB9" w14:textId="77777777" w:rsidR="00EC17A2" w:rsidRPr="001C5879" w:rsidRDefault="00EC17A2" w:rsidP="00EC17A2">
      <w:pPr>
        <w:autoSpaceDE w:val="0"/>
        <w:autoSpaceDN w:val="0"/>
        <w:adjustRightInd w:val="0"/>
      </w:pPr>
    </w:p>
    <w:p w14:paraId="7777B93A" w14:textId="77777777" w:rsidR="00EC17A2" w:rsidRPr="001C5879" w:rsidRDefault="00EC17A2" w:rsidP="00EC17A2">
      <w:pPr>
        <w:autoSpaceDE w:val="0"/>
        <w:autoSpaceDN w:val="0"/>
        <w:adjustRightInd w:val="0"/>
      </w:pPr>
      <w:r w:rsidRPr="001C5879">
        <w:t xml:space="preserve">B26.5.5.2 Two panel-mounted VHF/AM (VHF-1, VHF-2) airways communication transmitter/receiver systems with a minimum of 720 receive channels 118.000 to 135.975 MHz in 25 </w:t>
      </w:r>
      <w:proofErr w:type="spellStart"/>
      <w:r w:rsidRPr="001C5879">
        <w:t>KHz</w:t>
      </w:r>
      <w:proofErr w:type="spellEnd"/>
      <w:r w:rsidRPr="001C5879">
        <w:t xml:space="preserve"> increments and a minimum of 5 watts transmit carrier power.</w:t>
      </w:r>
    </w:p>
    <w:p w14:paraId="4709CAEC" w14:textId="77777777" w:rsidR="00EC17A2" w:rsidRPr="001C5879" w:rsidRDefault="00EC17A2" w:rsidP="00EC17A2">
      <w:pPr>
        <w:autoSpaceDE w:val="0"/>
        <w:autoSpaceDN w:val="0"/>
        <w:adjustRightInd w:val="0"/>
      </w:pPr>
    </w:p>
    <w:p w14:paraId="5DBAAC74" w14:textId="77777777" w:rsidR="00EC17A2" w:rsidRPr="001C5879" w:rsidRDefault="00EC17A2" w:rsidP="00EC17A2">
      <w:pPr>
        <w:autoSpaceDE w:val="0"/>
        <w:autoSpaceDN w:val="0"/>
        <w:adjustRightInd w:val="0"/>
      </w:pPr>
      <w:r w:rsidRPr="001C5879">
        <w:t>B26.5.5.3 Two VHF airways navigation VOR/LOC receiver systems with indicators, of a minimum of 100 navigation receive channels.</w:t>
      </w:r>
    </w:p>
    <w:p w14:paraId="5D76CD7C" w14:textId="77777777" w:rsidR="00EC17A2" w:rsidRPr="001C5879" w:rsidRDefault="00EC17A2" w:rsidP="00EC17A2">
      <w:pPr>
        <w:autoSpaceDE w:val="0"/>
        <w:autoSpaceDN w:val="0"/>
        <w:adjustRightInd w:val="0"/>
      </w:pPr>
    </w:p>
    <w:p w14:paraId="31B5E4BD" w14:textId="77777777" w:rsidR="00EC17A2" w:rsidRPr="001C5879" w:rsidRDefault="00EC17A2" w:rsidP="00EC17A2">
      <w:pPr>
        <w:autoSpaceDE w:val="0"/>
        <w:autoSpaceDN w:val="0"/>
        <w:adjustRightInd w:val="0"/>
      </w:pPr>
      <w:r w:rsidRPr="001C5879">
        <w:t>B26.5.5.4 One glideslope system with 20 receiver channels.</w:t>
      </w:r>
    </w:p>
    <w:p w14:paraId="2A150692" w14:textId="77777777" w:rsidR="00EC17A2" w:rsidRPr="001C5879" w:rsidRDefault="00EC17A2" w:rsidP="00EC17A2">
      <w:pPr>
        <w:autoSpaceDE w:val="0"/>
        <w:autoSpaceDN w:val="0"/>
        <w:adjustRightInd w:val="0"/>
      </w:pPr>
    </w:p>
    <w:p w14:paraId="03A9D5B3" w14:textId="77777777" w:rsidR="00EC17A2" w:rsidRPr="001C5879" w:rsidRDefault="00EC17A2" w:rsidP="00EC17A2">
      <w:pPr>
        <w:autoSpaceDE w:val="0"/>
        <w:autoSpaceDN w:val="0"/>
        <w:adjustRightInd w:val="0"/>
      </w:pPr>
      <w:r w:rsidRPr="001C5879">
        <w:t>B26.5.5.5 One marker beacon receiver system with a three-light indicator.</w:t>
      </w:r>
    </w:p>
    <w:p w14:paraId="2577F285" w14:textId="77777777" w:rsidR="00EC17A2" w:rsidRPr="001C5879" w:rsidRDefault="00EC17A2" w:rsidP="00EC17A2">
      <w:pPr>
        <w:autoSpaceDE w:val="0"/>
        <w:autoSpaceDN w:val="0"/>
        <w:adjustRightInd w:val="0"/>
      </w:pPr>
    </w:p>
    <w:p w14:paraId="059F9E87" w14:textId="77777777" w:rsidR="00EC17A2" w:rsidRPr="001C5879" w:rsidRDefault="00EC17A2" w:rsidP="00EC17A2">
      <w:pPr>
        <w:autoSpaceDE w:val="0"/>
        <w:autoSpaceDN w:val="0"/>
        <w:adjustRightInd w:val="0"/>
      </w:pPr>
      <w:r w:rsidRPr="001C5879">
        <w:t>B26.5.5.6 One ATC transponder system, and altitude reporting system, meeting the requirements of 14 CFR 91.215(a) and tested and inspected per 14 CFR 91.413. The transponder shall have been last tested during the one-year period preceding the start or renewal date of the agreement.</w:t>
      </w:r>
    </w:p>
    <w:p w14:paraId="57915C16" w14:textId="77777777" w:rsidR="00EC17A2" w:rsidRPr="001C5879" w:rsidRDefault="00EC17A2" w:rsidP="00EC17A2">
      <w:pPr>
        <w:autoSpaceDE w:val="0"/>
        <w:autoSpaceDN w:val="0"/>
        <w:adjustRightInd w:val="0"/>
      </w:pPr>
    </w:p>
    <w:p w14:paraId="7E8696EC" w14:textId="77777777" w:rsidR="00EC17A2" w:rsidRPr="001C5879" w:rsidRDefault="00EC17A2" w:rsidP="00EC17A2">
      <w:pPr>
        <w:autoSpaceDE w:val="0"/>
        <w:autoSpaceDN w:val="0"/>
        <w:adjustRightInd w:val="0"/>
      </w:pPr>
      <w:r w:rsidRPr="001C5879">
        <w:t>B26.5.5.7 (For low level operations).  One radar altimeter that includes a decision height warning system including both visual (light) and audible warning indications. The warning system must provide aural warning to the pilot through headphones.</w:t>
      </w:r>
    </w:p>
    <w:p w14:paraId="0C58E143" w14:textId="77777777" w:rsidR="00EC17A2" w:rsidRPr="001C5879" w:rsidRDefault="00EC17A2" w:rsidP="00EC17A2">
      <w:pPr>
        <w:autoSpaceDE w:val="0"/>
        <w:autoSpaceDN w:val="0"/>
        <w:adjustRightInd w:val="0"/>
      </w:pPr>
    </w:p>
    <w:p w14:paraId="48C66ED4" w14:textId="77777777" w:rsidR="00EC17A2" w:rsidRPr="001C5879" w:rsidRDefault="00EC17A2" w:rsidP="00EC17A2">
      <w:pPr>
        <w:autoSpaceDE w:val="0"/>
        <w:autoSpaceDN w:val="0"/>
        <w:adjustRightInd w:val="0"/>
      </w:pPr>
      <w:r w:rsidRPr="001C5879">
        <w:lastRenderedPageBreak/>
        <w:t>B26.5.5.8 At least one IFR Global Positioning Systems (GPS) meeting the following requirements:</w:t>
      </w:r>
    </w:p>
    <w:p w14:paraId="7F968A49" w14:textId="77777777" w:rsidR="00EC17A2" w:rsidRPr="001C5879" w:rsidRDefault="00EC17A2" w:rsidP="00EC17A2">
      <w:pPr>
        <w:autoSpaceDE w:val="0"/>
        <w:autoSpaceDN w:val="0"/>
        <w:adjustRightInd w:val="0"/>
        <w:rPr>
          <w:bCs/>
        </w:rPr>
      </w:pPr>
    </w:p>
    <w:p w14:paraId="4D441977" w14:textId="77777777" w:rsidR="00EC17A2" w:rsidRPr="001C5879" w:rsidRDefault="00EC17A2" w:rsidP="00EC17A2">
      <w:pPr>
        <w:autoSpaceDE w:val="0"/>
        <w:autoSpaceDN w:val="0"/>
        <w:adjustRightInd w:val="0"/>
      </w:pPr>
      <w:r w:rsidRPr="001C5879">
        <w:t>B26.5.5.8.1 The GPS’s shall be capable of coupling to the aircraft autopilot system.</w:t>
      </w:r>
    </w:p>
    <w:p w14:paraId="4891C950" w14:textId="77777777" w:rsidR="00EC17A2" w:rsidRPr="001C5879" w:rsidRDefault="00EC17A2" w:rsidP="00EC17A2">
      <w:pPr>
        <w:autoSpaceDE w:val="0"/>
        <w:autoSpaceDN w:val="0"/>
        <w:adjustRightInd w:val="0"/>
      </w:pPr>
    </w:p>
    <w:p w14:paraId="1BE4EF29" w14:textId="77777777" w:rsidR="00EC17A2" w:rsidRPr="001C5879" w:rsidRDefault="00EC17A2" w:rsidP="00EC17A2">
      <w:pPr>
        <w:autoSpaceDE w:val="0"/>
        <w:autoSpaceDN w:val="0"/>
        <w:adjustRightInd w:val="0"/>
      </w:pPr>
      <w:r w:rsidRPr="001C5879">
        <w:t xml:space="preserve">B26.5.5.8.2 One panel-mounted GPS’s shall be permanently installed in the aircraft in such a manner as to be readily visible and accessible to both the pilot and front seat observer positions. The GPS’s shall reference latitude and longitude coordinates for aircraft positioning, utilize an approved, fixed, external aircraft antenna, and be powered by the aircraft electrical system. The GPS’s must be approved for IFR and have the current aviation data base installed. </w:t>
      </w:r>
    </w:p>
    <w:p w14:paraId="38B7BD5B" w14:textId="77777777" w:rsidR="00EC17A2" w:rsidRPr="001C5879" w:rsidRDefault="00EC17A2" w:rsidP="00EC17A2">
      <w:pPr>
        <w:autoSpaceDE w:val="0"/>
        <w:autoSpaceDN w:val="0"/>
        <w:adjustRightInd w:val="0"/>
      </w:pPr>
    </w:p>
    <w:p w14:paraId="7BE80E24" w14:textId="77777777" w:rsidR="00EC17A2" w:rsidRPr="001C5879" w:rsidRDefault="00EC17A2" w:rsidP="00EC17A2">
      <w:pPr>
        <w:autoSpaceDE w:val="0"/>
        <w:autoSpaceDN w:val="0"/>
        <w:adjustRightInd w:val="0"/>
      </w:pPr>
      <w:r w:rsidRPr="001C5879">
        <w:t>B26.5.5.8.3 The GPS shall have LED or other units with high contrast displays that are backlighted.</w:t>
      </w:r>
    </w:p>
    <w:p w14:paraId="1073833A" w14:textId="77777777" w:rsidR="00EC17A2" w:rsidRPr="001C5879" w:rsidRDefault="00EC17A2" w:rsidP="00EC17A2">
      <w:pPr>
        <w:autoSpaceDE w:val="0"/>
        <w:autoSpaceDN w:val="0"/>
        <w:adjustRightInd w:val="0"/>
      </w:pPr>
    </w:p>
    <w:p w14:paraId="3A7DFD32" w14:textId="77777777" w:rsidR="00EC17A2" w:rsidRPr="001C5879" w:rsidRDefault="00EC17A2" w:rsidP="00EC17A2">
      <w:pPr>
        <w:autoSpaceDE w:val="0"/>
        <w:autoSpaceDN w:val="0"/>
        <w:adjustRightInd w:val="0"/>
        <w:rPr>
          <w:b/>
          <w:bCs/>
        </w:rPr>
      </w:pPr>
      <w:r w:rsidRPr="001C5879">
        <w:rPr>
          <w:b/>
          <w:bCs/>
        </w:rPr>
        <w:t>B26.5.6 Pilot Requirements</w:t>
      </w:r>
    </w:p>
    <w:p w14:paraId="0E6738B0" w14:textId="77777777" w:rsidR="00EC17A2" w:rsidRPr="001C5879" w:rsidRDefault="00EC17A2" w:rsidP="00EC17A2">
      <w:pPr>
        <w:autoSpaceDE w:val="0"/>
        <w:autoSpaceDN w:val="0"/>
        <w:adjustRightInd w:val="0"/>
      </w:pPr>
    </w:p>
    <w:p w14:paraId="28F68364" w14:textId="77777777" w:rsidR="00EC17A2" w:rsidRPr="001C5879" w:rsidRDefault="00EC17A2" w:rsidP="00EC17A2">
      <w:pPr>
        <w:autoSpaceDE w:val="0"/>
        <w:autoSpaceDN w:val="0"/>
        <w:adjustRightInd w:val="0"/>
      </w:pPr>
      <w:r w:rsidRPr="001C5879">
        <w:t>B26.5.6.1 Pilots shall display evidence of experience in using all equipment specified. (GPS, satellite phone, etc.). Pilots may be required to demonstrate proficiency during the agency evaluation flight.</w:t>
      </w:r>
    </w:p>
    <w:p w14:paraId="141B69CC" w14:textId="77777777" w:rsidR="00EC17A2" w:rsidRPr="001C5879" w:rsidRDefault="00EC17A2" w:rsidP="00EC17A2">
      <w:pPr>
        <w:autoSpaceDE w:val="0"/>
        <w:autoSpaceDN w:val="0"/>
        <w:adjustRightInd w:val="0"/>
      </w:pPr>
    </w:p>
    <w:p w14:paraId="7AB6821C" w14:textId="77777777" w:rsidR="00EC17A2" w:rsidRPr="001C5879" w:rsidRDefault="00EC17A2" w:rsidP="00EC17A2">
      <w:pPr>
        <w:autoSpaceDE w:val="0"/>
        <w:autoSpaceDN w:val="0"/>
        <w:adjustRightInd w:val="0"/>
      </w:pPr>
      <w:r w:rsidRPr="001C5879">
        <w:t>B26.5.6.2 Pilots shall demonstrate their ability to perform the following functions with the required GPS:</w:t>
      </w:r>
    </w:p>
    <w:p w14:paraId="46AA658E" w14:textId="77777777" w:rsidR="00EC17A2" w:rsidRPr="001C5879" w:rsidRDefault="00EC17A2" w:rsidP="00EC17A2">
      <w:pPr>
        <w:autoSpaceDE w:val="0"/>
        <w:autoSpaceDN w:val="0"/>
        <w:adjustRightInd w:val="0"/>
      </w:pPr>
    </w:p>
    <w:p w14:paraId="1206DC52" w14:textId="77777777" w:rsidR="00EC17A2" w:rsidRPr="001C5879" w:rsidRDefault="00EC17A2" w:rsidP="00EC17A2">
      <w:pPr>
        <w:autoSpaceDE w:val="0"/>
        <w:autoSpaceDN w:val="0"/>
        <w:adjustRightInd w:val="0"/>
      </w:pPr>
      <w:r w:rsidRPr="001C5879">
        <w:t>B26.5.6.2.1 Determine the geographic coordinates of a destination identified on a sectional aeronautical chart or oceanic chart.</w:t>
      </w:r>
    </w:p>
    <w:p w14:paraId="2C3EE033" w14:textId="77777777" w:rsidR="00EC17A2" w:rsidRPr="001C5879" w:rsidRDefault="00EC17A2" w:rsidP="00EC17A2">
      <w:pPr>
        <w:autoSpaceDE w:val="0"/>
        <w:autoSpaceDN w:val="0"/>
        <w:adjustRightInd w:val="0"/>
      </w:pPr>
    </w:p>
    <w:p w14:paraId="032BD707" w14:textId="77777777" w:rsidR="00EC17A2" w:rsidRPr="001C5879" w:rsidRDefault="00EC17A2" w:rsidP="00EC17A2">
      <w:pPr>
        <w:autoSpaceDE w:val="0"/>
        <w:autoSpaceDN w:val="0"/>
        <w:adjustRightInd w:val="0"/>
      </w:pPr>
      <w:r w:rsidRPr="001C5879">
        <w:t>B26.5.6.2.2 Install waypoint coordinates.</w:t>
      </w:r>
    </w:p>
    <w:p w14:paraId="43E4DA7F" w14:textId="77777777" w:rsidR="00EC17A2" w:rsidRPr="001C5879" w:rsidRDefault="00EC17A2" w:rsidP="00EC17A2">
      <w:pPr>
        <w:autoSpaceDE w:val="0"/>
        <w:autoSpaceDN w:val="0"/>
        <w:adjustRightInd w:val="0"/>
      </w:pPr>
    </w:p>
    <w:p w14:paraId="3D9F0165" w14:textId="77777777" w:rsidR="00EC17A2" w:rsidRPr="001C5879" w:rsidRDefault="00EC17A2" w:rsidP="00EC17A2">
      <w:pPr>
        <w:autoSpaceDE w:val="0"/>
        <w:autoSpaceDN w:val="0"/>
        <w:adjustRightInd w:val="0"/>
      </w:pPr>
      <w:r w:rsidRPr="001C5879">
        <w:t>B26.5.6.2.3 Acquire distance/bearing information to a destination or waypoint.</w:t>
      </w:r>
    </w:p>
    <w:p w14:paraId="18056692" w14:textId="77777777" w:rsidR="00EC17A2" w:rsidRPr="001C5879" w:rsidRDefault="00EC17A2" w:rsidP="00EC17A2">
      <w:pPr>
        <w:autoSpaceDE w:val="0"/>
        <w:autoSpaceDN w:val="0"/>
        <w:adjustRightInd w:val="0"/>
      </w:pPr>
    </w:p>
    <w:p w14:paraId="223CB194" w14:textId="77777777" w:rsidR="00EC17A2" w:rsidRPr="001C5879" w:rsidRDefault="00EC17A2" w:rsidP="00EC17A2">
      <w:pPr>
        <w:autoSpaceDE w:val="0"/>
        <w:autoSpaceDN w:val="0"/>
        <w:adjustRightInd w:val="0"/>
      </w:pPr>
      <w:r w:rsidRPr="001C5879">
        <w:t>B26.5.6.2.4 Record as a waypoint coordinates of various locations while enroute to a primary destination.</w:t>
      </w:r>
    </w:p>
    <w:p w14:paraId="0D7539A2" w14:textId="77777777" w:rsidR="00EC17A2" w:rsidRPr="001C5879" w:rsidRDefault="00EC17A2" w:rsidP="00EC17A2">
      <w:pPr>
        <w:autoSpaceDE w:val="0"/>
        <w:autoSpaceDN w:val="0"/>
        <w:adjustRightInd w:val="0"/>
      </w:pPr>
    </w:p>
    <w:p w14:paraId="6530BE89" w14:textId="77777777" w:rsidR="00EC17A2" w:rsidRPr="001C5879" w:rsidRDefault="00EC17A2" w:rsidP="00EC17A2">
      <w:pPr>
        <w:autoSpaceDE w:val="0"/>
        <w:autoSpaceDN w:val="0"/>
        <w:adjustRightInd w:val="0"/>
      </w:pPr>
      <w:r w:rsidRPr="001C5879">
        <w:t>B26.5.6.2.5 Navigate from a present position to a selected recorded waypoint or between two recorded waypoints.</w:t>
      </w:r>
    </w:p>
    <w:p w14:paraId="1A0A80F0" w14:textId="77777777" w:rsidR="00EC17A2" w:rsidRPr="001C5879" w:rsidRDefault="00EC17A2" w:rsidP="00EC17A2">
      <w:pPr>
        <w:autoSpaceDE w:val="0"/>
        <w:autoSpaceDN w:val="0"/>
        <w:adjustRightInd w:val="0"/>
      </w:pPr>
    </w:p>
    <w:p w14:paraId="200131A2" w14:textId="77777777" w:rsidR="00EC17A2" w:rsidRPr="001C5879" w:rsidRDefault="00EC17A2" w:rsidP="00EC17A2">
      <w:pPr>
        <w:autoSpaceDE w:val="0"/>
        <w:autoSpaceDN w:val="0"/>
        <w:adjustRightInd w:val="0"/>
      </w:pPr>
      <w:r w:rsidRPr="001C5879">
        <w:t>B26.5.6.3 Pilots shall have logged minimum flight time as follows:</w:t>
      </w:r>
    </w:p>
    <w:p w14:paraId="68D9E166" w14:textId="77777777" w:rsidR="00EC17A2" w:rsidRPr="001C5879" w:rsidRDefault="00EC17A2" w:rsidP="00EC17A2">
      <w:pPr>
        <w:autoSpaceDE w:val="0"/>
        <w:autoSpaceDN w:val="0"/>
        <w:adjustRightInd w:val="0"/>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tblGrid>
      <w:tr w:rsidR="00EC17A2" w:rsidRPr="001C5879" w14:paraId="345F03C7" w14:textId="77777777" w:rsidTr="0007738B">
        <w:trPr>
          <w:trHeight w:val="20"/>
        </w:trPr>
        <w:tc>
          <w:tcPr>
            <w:tcW w:w="4338" w:type="dxa"/>
            <w:tcBorders>
              <w:top w:val="single" w:sz="4" w:space="0" w:color="auto"/>
              <w:left w:val="single" w:sz="4" w:space="0" w:color="auto"/>
              <w:bottom w:val="single" w:sz="4" w:space="0" w:color="auto"/>
              <w:right w:val="single" w:sz="4" w:space="0" w:color="auto"/>
            </w:tcBorders>
            <w:hideMark/>
          </w:tcPr>
          <w:p w14:paraId="09A90630" w14:textId="77777777" w:rsidR="00EC17A2" w:rsidRPr="001C5879" w:rsidRDefault="00EC17A2" w:rsidP="00601DD0">
            <w:pPr>
              <w:numPr>
                <w:ilvl w:val="0"/>
                <w:numId w:val="9"/>
              </w:numPr>
              <w:tabs>
                <w:tab w:val="left" w:pos="1309"/>
              </w:tabs>
              <w:autoSpaceDE w:val="0"/>
              <w:autoSpaceDN w:val="0"/>
              <w:adjustRightInd w:val="0"/>
              <w:ind w:left="342"/>
              <w:contextualSpacing/>
            </w:pPr>
            <w:r w:rsidRPr="001C5879">
              <w:t>100 hours</w:t>
            </w:r>
            <w:r w:rsidRPr="001C5879">
              <w:tab/>
              <w:t>Night flying to include the recent flight experience requirements of FAR 61.57(b).</w:t>
            </w:r>
          </w:p>
        </w:tc>
      </w:tr>
      <w:tr w:rsidR="00EC17A2" w:rsidRPr="001C5879" w14:paraId="50779AB0" w14:textId="77777777" w:rsidTr="0007738B">
        <w:trPr>
          <w:trHeight w:val="20"/>
        </w:trPr>
        <w:tc>
          <w:tcPr>
            <w:tcW w:w="4338" w:type="dxa"/>
            <w:tcBorders>
              <w:top w:val="single" w:sz="4" w:space="0" w:color="auto"/>
              <w:left w:val="single" w:sz="4" w:space="0" w:color="auto"/>
              <w:bottom w:val="single" w:sz="4" w:space="0" w:color="auto"/>
              <w:right w:val="single" w:sz="4" w:space="0" w:color="auto"/>
            </w:tcBorders>
          </w:tcPr>
          <w:p w14:paraId="3C20C6CE" w14:textId="77777777" w:rsidR="00EC17A2" w:rsidRPr="001C5879" w:rsidRDefault="00EC17A2" w:rsidP="0007738B">
            <w:pPr>
              <w:tabs>
                <w:tab w:val="left" w:pos="1309"/>
              </w:tabs>
              <w:autoSpaceDE w:val="0"/>
              <w:autoSpaceDN w:val="0"/>
              <w:adjustRightInd w:val="0"/>
              <w:ind w:left="360"/>
              <w:contextualSpacing/>
            </w:pPr>
          </w:p>
        </w:tc>
      </w:tr>
      <w:tr w:rsidR="00EC17A2" w:rsidRPr="001C5879" w14:paraId="29E4F534" w14:textId="77777777" w:rsidTr="0007738B">
        <w:trPr>
          <w:trHeight w:val="20"/>
        </w:trPr>
        <w:tc>
          <w:tcPr>
            <w:tcW w:w="4338" w:type="dxa"/>
            <w:tcBorders>
              <w:top w:val="single" w:sz="4" w:space="0" w:color="auto"/>
              <w:left w:val="single" w:sz="4" w:space="0" w:color="auto"/>
              <w:bottom w:val="single" w:sz="4" w:space="0" w:color="auto"/>
              <w:right w:val="single" w:sz="4" w:space="0" w:color="auto"/>
            </w:tcBorders>
            <w:hideMark/>
          </w:tcPr>
          <w:p w14:paraId="17762137" w14:textId="77777777" w:rsidR="00EC17A2" w:rsidRPr="001C5879" w:rsidRDefault="00EC17A2" w:rsidP="00601DD0">
            <w:pPr>
              <w:numPr>
                <w:ilvl w:val="0"/>
                <w:numId w:val="9"/>
              </w:numPr>
              <w:tabs>
                <w:tab w:val="left" w:pos="1309"/>
              </w:tabs>
              <w:autoSpaceDE w:val="0"/>
              <w:autoSpaceDN w:val="0"/>
              <w:adjustRightInd w:val="0"/>
              <w:ind w:left="360"/>
              <w:contextualSpacing/>
            </w:pPr>
            <w:r w:rsidRPr="001C5879">
              <w:t>75 hours</w:t>
            </w:r>
            <w:r w:rsidRPr="001C5879">
              <w:tab/>
              <w:t>Actual or simulated instrument flight time (including 50 hours in flight).</w:t>
            </w:r>
          </w:p>
        </w:tc>
      </w:tr>
      <w:tr w:rsidR="00EC17A2" w:rsidRPr="001C5879" w14:paraId="35AC61E6" w14:textId="77777777" w:rsidTr="0007738B">
        <w:trPr>
          <w:trHeight w:val="20"/>
        </w:trPr>
        <w:tc>
          <w:tcPr>
            <w:tcW w:w="4338" w:type="dxa"/>
            <w:tcBorders>
              <w:top w:val="single" w:sz="4" w:space="0" w:color="auto"/>
              <w:left w:val="single" w:sz="4" w:space="0" w:color="auto"/>
              <w:bottom w:val="single" w:sz="4" w:space="0" w:color="auto"/>
              <w:right w:val="single" w:sz="4" w:space="0" w:color="auto"/>
            </w:tcBorders>
          </w:tcPr>
          <w:p w14:paraId="4F9F8489" w14:textId="77777777" w:rsidR="00EC17A2" w:rsidRPr="001C5879" w:rsidRDefault="00EC17A2" w:rsidP="0007738B">
            <w:pPr>
              <w:tabs>
                <w:tab w:val="left" w:pos="1080"/>
                <w:tab w:val="left" w:pos="1309"/>
                <w:tab w:val="left" w:pos="3420"/>
              </w:tabs>
              <w:ind w:left="360"/>
            </w:pPr>
          </w:p>
        </w:tc>
      </w:tr>
      <w:tr w:rsidR="00EC17A2" w:rsidRPr="001C5879" w14:paraId="45D7C66D" w14:textId="77777777" w:rsidTr="0007738B">
        <w:trPr>
          <w:trHeight w:val="20"/>
        </w:trPr>
        <w:tc>
          <w:tcPr>
            <w:tcW w:w="4338" w:type="dxa"/>
            <w:tcBorders>
              <w:top w:val="single" w:sz="4" w:space="0" w:color="auto"/>
              <w:left w:val="single" w:sz="4" w:space="0" w:color="auto"/>
              <w:bottom w:val="single" w:sz="4" w:space="0" w:color="auto"/>
              <w:right w:val="single" w:sz="4" w:space="0" w:color="auto"/>
            </w:tcBorders>
            <w:hideMark/>
          </w:tcPr>
          <w:p w14:paraId="31347E23" w14:textId="77777777" w:rsidR="00EC17A2" w:rsidRPr="001C5879" w:rsidRDefault="00EC17A2" w:rsidP="00601DD0">
            <w:pPr>
              <w:numPr>
                <w:ilvl w:val="0"/>
                <w:numId w:val="9"/>
              </w:numPr>
              <w:tabs>
                <w:tab w:val="left" w:pos="1309"/>
              </w:tabs>
              <w:autoSpaceDE w:val="0"/>
              <w:autoSpaceDN w:val="0"/>
              <w:adjustRightInd w:val="0"/>
              <w:ind w:left="360"/>
              <w:contextualSpacing/>
            </w:pPr>
            <w:r w:rsidRPr="001C5879">
              <w:t>500 hours</w:t>
            </w:r>
            <w:r w:rsidRPr="001C5879">
              <w:tab/>
              <w:t>Cross-country.</w:t>
            </w:r>
          </w:p>
        </w:tc>
      </w:tr>
      <w:tr w:rsidR="00EC17A2" w:rsidRPr="001C5879" w14:paraId="2901EF93" w14:textId="77777777" w:rsidTr="0007738B">
        <w:trPr>
          <w:trHeight w:val="20"/>
        </w:trPr>
        <w:tc>
          <w:tcPr>
            <w:tcW w:w="4338" w:type="dxa"/>
            <w:tcBorders>
              <w:top w:val="single" w:sz="4" w:space="0" w:color="auto"/>
              <w:left w:val="single" w:sz="4" w:space="0" w:color="auto"/>
              <w:bottom w:val="single" w:sz="4" w:space="0" w:color="auto"/>
              <w:right w:val="single" w:sz="4" w:space="0" w:color="auto"/>
            </w:tcBorders>
          </w:tcPr>
          <w:p w14:paraId="01E428E8" w14:textId="77777777" w:rsidR="00EC17A2" w:rsidRPr="001C5879" w:rsidRDefault="00EC17A2" w:rsidP="0007738B">
            <w:pPr>
              <w:tabs>
                <w:tab w:val="left" w:pos="1080"/>
                <w:tab w:val="left" w:pos="1309"/>
                <w:tab w:val="left" w:pos="3420"/>
              </w:tabs>
              <w:ind w:left="360"/>
            </w:pPr>
          </w:p>
        </w:tc>
      </w:tr>
      <w:tr w:rsidR="00EC17A2" w:rsidRPr="001C5879" w14:paraId="128D54D1" w14:textId="77777777" w:rsidTr="0007738B">
        <w:trPr>
          <w:trHeight w:val="20"/>
        </w:trPr>
        <w:tc>
          <w:tcPr>
            <w:tcW w:w="4338" w:type="dxa"/>
            <w:tcBorders>
              <w:top w:val="single" w:sz="4" w:space="0" w:color="auto"/>
              <w:left w:val="single" w:sz="4" w:space="0" w:color="auto"/>
              <w:bottom w:val="single" w:sz="4" w:space="0" w:color="auto"/>
              <w:right w:val="single" w:sz="4" w:space="0" w:color="auto"/>
            </w:tcBorders>
            <w:hideMark/>
          </w:tcPr>
          <w:p w14:paraId="4A50A316" w14:textId="77777777" w:rsidR="00EC17A2" w:rsidRPr="001C5879" w:rsidRDefault="00EC17A2" w:rsidP="00601DD0">
            <w:pPr>
              <w:numPr>
                <w:ilvl w:val="0"/>
                <w:numId w:val="9"/>
              </w:numPr>
              <w:tabs>
                <w:tab w:val="left" w:pos="1080"/>
                <w:tab w:val="left" w:pos="1309"/>
                <w:tab w:val="left" w:pos="3420"/>
              </w:tabs>
              <w:ind w:left="360"/>
              <w:contextualSpacing/>
            </w:pPr>
            <w:r w:rsidRPr="001C5879">
              <w:t>200 hours</w:t>
            </w:r>
            <w:r w:rsidRPr="001C5879">
              <w:tab/>
              <w:t xml:space="preserve">Low level flight (below 500 feet AGL) in airplanes performing fire retardant drops, dispensing agricultural materials, paracargo drops, wildlife surveys or low-level </w:t>
            </w:r>
            <w:r w:rsidRPr="001C5879">
              <w:t>military operations such as close air support or attack missions.  If flights are conducted above 500 feet AGL, low level PIC time is not required.</w:t>
            </w:r>
          </w:p>
        </w:tc>
      </w:tr>
      <w:tr w:rsidR="00EC17A2" w:rsidRPr="001C5879" w14:paraId="18D86ED0" w14:textId="77777777" w:rsidTr="0007738B">
        <w:trPr>
          <w:trHeight w:val="20"/>
        </w:trPr>
        <w:tc>
          <w:tcPr>
            <w:tcW w:w="4338" w:type="dxa"/>
            <w:tcBorders>
              <w:top w:val="single" w:sz="4" w:space="0" w:color="auto"/>
              <w:left w:val="single" w:sz="4" w:space="0" w:color="auto"/>
              <w:bottom w:val="single" w:sz="4" w:space="0" w:color="auto"/>
              <w:right w:val="single" w:sz="4" w:space="0" w:color="auto"/>
            </w:tcBorders>
          </w:tcPr>
          <w:p w14:paraId="52FB96E3" w14:textId="77777777" w:rsidR="00EC17A2" w:rsidRPr="001C5879" w:rsidRDefault="00EC17A2" w:rsidP="0007738B">
            <w:pPr>
              <w:tabs>
                <w:tab w:val="left" w:pos="1080"/>
                <w:tab w:val="left" w:pos="1309"/>
              </w:tabs>
              <w:ind w:left="360"/>
            </w:pPr>
          </w:p>
        </w:tc>
      </w:tr>
      <w:tr w:rsidR="00EC17A2" w:rsidRPr="001C5879" w14:paraId="5DFCC71C" w14:textId="77777777" w:rsidTr="0007738B">
        <w:trPr>
          <w:trHeight w:val="20"/>
        </w:trPr>
        <w:tc>
          <w:tcPr>
            <w:tcW w:w="4338" w:type="dxa"/>
            <w:tcBorders>
              <w:top w:val="single" w:sz="4" w:space="0" w:color="auto"/>
              <w:left w:val="single" w:sz="4" w:space="0" w:color="auto"/>
              <w:bottom w:val="single" w:sz="4" w:space="0" w:color="auto"/>
              <w:right w:val="single" w:sz="4" w:space="0" w:color="auto"/>
            </w:tcBorders>
            <w:hideMark/>
          </w:tcPr>
          <w:p w14:paraId="421FEE11" w14:textId="77777777" w:rsidR="00EC17A2" w:rsidRPr="001C5879" w:rsidRDefault="00EC17A2" w:rsidP="00601DD0">
            <w:pPr>
              <w:numPr>
                <w:ilvl w:val="0"/>
                <w:numId w:val="9"/>
              </w:numPr>
              <w:tabs>
                <w:tab w:val="left" w:pos="1309"/>
              </w:tabs>
              <w:autoSpaceDE w:val="0"/>
              <w:autoSpaceDN w:val="0"/>
              <w:adjustRightInd w:val="0"/>
              <w:ind w:left="360"/>
              <w:contextualSpacing/>
            </w:pPr>
            <w:r w:rsidRPr="001C5879">
              <w:t>10 hours</w:t>
            </w:r>
            <w:r w:rsidRPr="001C5879">
              <w:tab/>
              <w:t>PIC in class in the last 60 days.</w:t>
            </w:r>
          </w:p>
        </w:tc>
      </w:tr>
      <w:tr w:rsidR="00EC17A2" w:rsidRPr="001C5879" w14:paraId="5C0AD885" w14:textId="77777777" w:rsidTr="0007738B">
        <w:trPr>
          <w:trHeight w:val="20"/>
        </w:trPr>
        <w:tc>
          <w:tcPr>
            <w:tcW w:w="4338" w:type="dxa"/>
            <w:tcBorders>
              <w:top w:val="single" w:sz="4" w:space="0" w:color="auto"/>
              <w:left w:val="single" w:sz="4" w:space="0" w:color="auto"/>
              <w:bottom w:val="single" w:sz="4" w:space="0" w:color="auto"/>
              <w:right w:val="single" w:sz="4" w:space="0" w:color="auto"/>
            </w:tcBorders>
          </w:tcPr>
          <w:p w14:paraId="456F5B35" w14:textId="77777777" w:rsidR="00EC17A2" w:rsidRPr="001C5879" w:rsidRDefault="00EC17A2" w:rsidP="0007738B">
            <w:pPr>
              <w:tabs>
                <w:tab w:val="left" w:pos="1309"/>
              </w:tabs>
              <w:autoSpaceDE w:val="0"/>
              <w:autoSpaceDN w:val="0"/>
              <w:adjustRightInd w:val="0"/>
              <w:ind w:left="360"/>
              <w:contextualSpacing/>
            </w:pPr>
          </w:p>
        </w:tc>
      </w:tr>
      <w:tr w:rsidR="00EC17A2" w:rsidRPr="001C5879" w14:paraId="417ED204" w14:textId="77777777" w:rsidTr="0007738B">
        <w:trPr>
          <w:trHeight w:val="20"/>
        </w:trPr>
        <w:tc>
          <w:tcPr>
            <w:tcW w:w="4338" w:type="dxa"/>
            <w:tcBorders>
              <w:top w:val="single" w:sz="4" w:space="0" w:color="auto"/>
              <w:left w:val="single" w:sz="4" w:space="0" w:color="auto"/>
              <w:bottom w:val="single" w:sz="4" w:space="0" w:color="auto"/>
              <w:right w:val="single" w:sz="4" w:space="0" w:color="auto"/>
            </w:tcBorders>
            <w:hideMark/>
          </w:tcPr>
          <w:p w14:paraId="27213F1C" w14:textId="77777777" w:rsidR="00EC17A2" w:rsidRPr="001C5879" w:rsidRDefault="00EC17A2" w:rsidP="00601DD0">
            <w:pPr>
              <w:numPr>
                <w:ilvl w:val="0"/>
                <w:numId w:val="9"/>
              </w:numPr>
              <w:tabs>
                <w:tab w:val="left" w:pos="1309"/>
              </w:tabs>
              <w:autoSpaceDE w:val="0"/>
              <w:autoSpaceDN w:val="0"/>
              <w:adjustRightInd w:val="0"/>
              <w:ind w:left="360"/>
              <w:contextualSpacing/>
            </w:pPr>
            <w:r w:rsidRPr="001C5879">
              <w:t>5 hours</w:t>
            </w:r>
            <w:r w:rsidRPr="001C5879">
              <w:tab/>
              <w:t>Total time in make and model, within the preceding 30 days.</w:t>
            </w:r>
          </w:p>
        </w:tc>
      </w:tr>
    </w:tbl>
    <w:p w14:paraId="394BA9D0" w14:textId="77777777" w:rsidR="00EC17A2" w:rsidRPr="001C5879" w:rsidRDefault="00EC17A2" w:rsidP="00EC17A2">
      <w:pPr>
        <w:autoSpaceDE w:val="0"/>
        <w:autoSpaceDN w:val="0"/>
        <w:adjustRightInd w:val="0"/>
      </w:pPr>
    </w:p>
    <w:p w14:paraId="26BE598B" w14:textId="77777777" w:rsidR="00EC17A2" w:rsidRPr="001C5879" w:rsidRDefault="00EC17A2" w:rsidP="00EC17A2">
      <w:pPr>
        <w:autoSpaceDE w:val="0"/>
        <w:autoSpaceDN w:val="0"/>
        <w:adjustRightInd w:val="0"/>
      </w:pPr>
      <w:r w:rsidRPr="001C5879">
        <w:t>B26.5.6.4 Pilots shall be knowledgeable of IFR, VFR, low level, and slow flight procedures. This includes techniques for low level in slow flight configuration.</w:t>
      </w:r>
    </w:p>
    <w:p w14:paraId="1FD534B1" w14:textId="6F7E0030" w:rsidR="006D4818" w:rsidRPr="001C5879" w:rsidRDefault="00EC17A2" w:rsidP="00EC17A2">
      <w:pPr>
        <w:autoSpaceDE w:val="0"/>
        <w:autoSpaceDN w:val="0"/>
        <w:adjustRightInd w:val="0"/>
      </w:pPr>
      <w:r w:rsidRPr="001C5879">
        <w:br w:type="page"/>
      </w:r>
    </w:p>
    <w:p w14:paraId="0C5B4E21" w14:textId="77777777" w:rsidR="00EC17A2" w:rsidRPr="001C5879" w:rsidRDefault="00EC17A2" w:rsidP="00EC17A2">
      <w:pPr>
        <w:pStyle w:val="Heading2"/>
      </w:pPr>
      <w:bookmarkStart w:id="182" w:name="_Toc15281057"/>
      <w:bookmarkStart w:id="183" w:name="_Toc117886920"/>
      <w:bookmarkEnd w:id="2"/>
      <w:bookmarkEnd w:id="3"/>
      <w:bookmarkEnd w:id="4"/>
      <w:bookmarkEnd w:id="5"/>
      <w:bookmarkEnd w:id="6"/>
      <w:bookmarkEnd w:id="7"/>
      <w:bookmarkEnd w:id="178"/>
      <w:r w:rsidRPr="001C5879">
        <w:lastRenderedPageBreak/>
        <w:t>Supplement B26.6 – Mountainous Terrain.</w:t>
      </w:r>
      <w:bookmarkEnd w:id="182"/>
      <w:bookmarkEnd w:id="183"/>
    </w:p>
    <w:p w14:paraId="25D10BA7" w14:textId="77777777" w:rsidR="00EC17A2" w:rsidRPr="001C5879" w:rsidRDefault="00EC17A2" w:rsidP="00EC17A2">
      <w:pPr>
        <w:pStyle w:val="NoSpacing"/>
      </w:pPr>
    </w:p>
    <w:p w14:paraId="5FB8B9F7" w14:textId="77777777" w:rsidR="00EC17A2" w:rsidRPr="001C5879" w:rsidRDefault="00EC17A2" w:rsidP="00EC17A2">
      <w:pPr>
        <w:autoSpaceDE w:val="0"/>
        <w:autoSpaceDN w:val="0"/>
        <w:adjustRightInd w:val="0"/>
        <w:jc w:val="left"/>
        <w:rPr>
          <w:color w:val="000000"/>
        </w:rPr>
      </w:pPr>
      <w:r w:rsidRPr="001C5879">
        <w:rPr>
          <w:color w:val="000000"/>
        </w:rPr>
        <w:t>OPM 29 can be found at the following address:</w:t>
      </w:r>
    </w:p>
    <w:p w14:paraId="4CC330B1" w14:textId="77777777" w:rsidR="00EC17A2" w:rsidRPr="001C5879" w:rsidRDefault="00772C60" w:rsidP="00EC17A2">
      <w:pPr>
        <w:pStyle w:val="NoSpacing"/>
        <w:rPr>
          <w:rStyle w:val="Hyperlink"/>
        </w:rPr>
      </w:pPr>
      <w:hyperlink r:id="rId28" w:history="1">
        <w:r w:rsidR="00EC17A2" w:rsidRPr="001C5879">
          <w:rPr>
            <w:rStyle w:val="Hyperlink"/>
          </w:rPr>
          <w:t>https://www.doi.gov/aviation/library/opm</w:t>
        </w:r>
      </w:hyperlink>
    </w:p>
    <w:p w14:paraId="772FC8B8" w14:textId="77777777" w:rsidR="00EC17A2" w:rsidRPr="001C5879" w:rsidRDefault="00EC17A2" w:rsidP="00EC17A2">
      <w:pPr>
        <w:pStyle w:val="NoSpacing"/>
      </w:pPr>
    </w:p>
    <w:p w14:paraId="7F34338D" w14:textId="77777777" w:rsidR="00EC17A2" w:rsidRPr="001C5879" w:rsidRDefault="00EC17A2" w:rsidP="00EC17A2">
      <w:pPr>
        <w:pStyle w:val="NoSpacing"/>
      </w:pPr>
      <w:r w:rsidRPr="001C5879">
        <w:rPr>
          <w:b/>
        </w:rPr>
        <w:t xml:space="preserve">B26.6.1 Definition – </w:t>
      </w:r>
      <w:r w:rsidRPr="001C5879">
        <w:rPr>
          <w:bCs/>
        </w:rPr>
        <w:t>Except for takeoff and landing,</w:t>
      </w:r>
      <w:r w:rsidRPr="001C5879">
        <w:rPr>
          <w:b/>
        </w:rPr>
        <w:t xml:space="preserve"> </w:t>
      </w:r>
      <w:r w:rsidRPr="001C5879">
        <w:t>a VFR operation conducted within 1000 feet of terrain (horizontal or vertical) in the areas designated by the FAA as mountainous IAW 14 CRF 95 Subpart B.</w:t>
      </w:r>
    </w:p>
    <w:p w14:paraId="10AA9A0B" w14:textId="77777777" w:rsidR="00EC17A2" w:rsidRPr="001C5879" w:rsidRDefault="00EC17A2" w:rsidP="00EC17A2">
      <w:pPr>
        <w:pStyle w:val="NoSpacing"/>
      </w:pPr>
    </w:p>
    <w:p w14:paraId="7BE4482C" w14:textId="3CB761DA" w:rsidR="00EC17A2" w:rsidRPr="001C5879" w:rsidRDefault="00EC17A2" w:rsidP="00EC17A2">
      <w:pPr>
        <w:autoSpaceDE w:val="0"/>
        <w:autoSpaceDN w:val="0"/>
        <w:adjustRightInd w:val="0"/>
      </w:pPr>
      <w:r w:rsidRPr="001C5879">
        <w:rPr>
          <w:b/>
          <w:bCs/>
        </w:rPr>
        <w:t>B26.</w:t>
      </w:r>
      <w:r w:rsidR="004F61D3" w:rsidRPr="001C5879">
        <w:rPr>
          <w:b/>
          <w:bCs/>
        </w:rPr>
        <w:t>6</w:t>
      </w:r>
      <w:r w:rsidRPr="001C5879">
        <w:rPr>
          <w:b/>
          <w:bCs/>
        </w:rPr>
        <w:t xml:space="preserve">.2 Operations - </w:t>
      </w:r>
      <w:r w:rsidRPr="001C5879">
        <w:t xml:space="preserve">A mountainous terrain endorsement is not required for contract pilots conducting point to point flights in-accordance-with 14 CFR Part 135. </w:t>
      </w:r>
    </w:p>
    <w:p w14:paraId="7FB1B851" w14:textId="77777777" w:rsidR="00EC17A2" w:rsidRPr="001C5879" w:rsidRDefault="00EC17A2" w:rsidP="00EC17A2">
      <w:pPr>
        <w:autoSpaceDE w:val="0"/>
        <w:autoSpaceDN w:val="0"/>
        <w:adjustRightInd w:val="0"/>
        <w:jc w:val="left"/>
      </w:pPr>
    </w:p>
    <w:p w14:paraId="5FF8F0D6" w14:textId="799C40E3" w:rsidR="00EC17A2" w:rsidRPr="001C5879" w:rsidRDefault="00EC17A2" w:rsidP="00EC17A2">
      <w:pPr>
        <w:tabs>
          <w:tab w:val="left" w:pos="720"/>
          <w:tab w:val="left" w:pos="1080"/>
          <w:tab w:val="left" w:pos="1440"/>
          <w:tab w:val="right" w:pos="9360"/>
        </w:tabs>
        <w:rPr>
          <w:b/>
          <w:u w:val="single"/>
        </w:rPr>
      </w:pPr>
      <w:r w:rsidRPr="001C5879">
        <w:rPr>
          <w:b/>
        </w:rPr>
        <w:t>B26.6.</w:t>
      </w:r>
      <w:r w:rsidR="00465A04" w:rsidRPr="001C5879">
        <w:rPr>
          <w:b/>
        </w:rPr>
        <w:t>3</w:t>
      </w:r>
      <w:r w:rsidRPr="001C5879">
        <w:rPr>
          <w:b/>
        </w:rPr>
        <w:tab/>
        <w:t>Pilot Requirements</w:t>
      </w:r>
    </w:p>
    <w:p w14:paraId="6C3C33DB" w14:textId="77777777" w:rsidR="00EC17A2" w:rsidRPr="001C5879" w:rsidRDefault="00EC17A2" w:rsidP="00EC17A2">
      <w:pPr>
        <w:pStyle w:val="NoSpacing"/>
      </w:pPr>
    </w:p>
    <w:p w14:paraId="60F32867" w14:textId="08FE311F" w:rsidR="00E1575F" w:rsidRPr="001C5879" w:rsidRDefault="00E1575F" w:rsidP="00E1575F">
      <w:pPr>
        <w:pStyle w:val="NoSpacing"/>
        <w:rPr>
          <w:u w:val="single"/>
        </w:rPr>
      </w:pPr>
      <w:r w:rsidRPr="001C5879">
        <w:t>B26.6.</w:t>
      </w:r>
      <w:r w:rsidR="00465A04" w:rsidRPr="001C5879">
        <w:t>3</w:t>
      </w:r>
      <w:r w:rsidRPr="001C5879">
        <w:t xml:space="preserve">.1 Pilots applying for an initial pilot qualifications card with a requirement to operate in mountainous terrain must pass a Mountainous Terrain flight evaluation conducted in-accordance-with the Interagency Airplane Pilot Practical Test Standards prior to operating in mountainous terrain. </w:t>
      </w:r>
    </w:p>
    <w:p w14:paraId="6B61F346" w14:textId="77777777" w:rsidR="00E1575F" w:rsidRPr="001C5879" w:rsidRDefault="00E1575F" w:rsidP="00E1575F">
      <w:pPr>
        <w:pStyle w:val="NoSpacing"/>
      </w:pPr>
    </w:p>
    <w:p w14:paraId="27BEA7F0" w14:textId="4C2516E2" w:rsidR="00E1575F" w:rsidRPr="001C5879" w:rsidRDefault="00E1575F" w:rsidP="00E1575F">
      <w:pPr>
        <w:pStyle w:val="NoSpacing"/>
      </w:pPr>
      <w:r w:rsidRPr="001C5879">
        <w:t>B26.6.</w:t>
      </w:r>
      <w:r w:rsidR="00465A04" w:rsidRPr="001C5879">
        <w:t>3</w:t>
      </w:r>
      <w:r w:rsidRPr="001C5879">
        <w:t>.2 Operations conducted at less than 50 feet above the surface require a low level endorsement.</w:t>
      </w:r>
    </w:p>
    <w:p w14:paraId="583D5E0E" w14:textId="77777777" w:rsidR="00E1575F" w:rsidRPr="001C5879" w:rsidRDefault="00E1575F" w:rsidP="00E1575F">
      <w:pPr>
        <w:pStyle w:val="NoSpacing"/>
      </w:pPr>
    </w:p>
    <w:p w14:paraId="454E1DF2" w14:textId="0047DDDD" w:rsidR="00E1575F" w:rsidRPr="001C5879" w:rsidRDefault="00E1575F" w:rsidP="00E1575F">
      <w:pPr>
        <w:pStyle w:val="NoSpacing"/>
      </w:pPr>
      <w:r w:rsidRPr="001C5879">
        <w:t>B26.6.</w:t>
      </w:r>
      <w:r w:rsidR="00465A04" w:rsidRPr="001C5879">
        <w:t>3</w:t>
      </w:r>
      <w:r w:rsidRPr="001C5879">
        <w:t>.3 Pilots applying for an initial DOI pilot qualification card with a requirement to operate within 1000 feet of terrain (horizontal or vertical) in mountainous terrain must pass a Mountainous Terrain flight evaluation conducted in accordance with the Interagency Airplane Pilot Practical Test Standards prior to operating in mountainous terrain.</w:t>
      </w:r>
    </w:p>
    <w:p w14:paraId="60DFA51A" w14:textId="77777777" w:rsidR="00E1575F" w:rsidRPr="001C5879" w:rsidRDefault="00E1575F" w:rsidP="00E1575F">
      <w:pPr>
        <w:pStyle w:val="NoSpacing"/>
      </w:pPr>
    </w:p>
    <w:p w14:paraId="7ECDCEA0" w14:textId="71431980" w:rsidR="00E1575F" w:rsidRPr="001C5879" w:rsidRDefault="00E1575F" w:rsidP="00E1575F">
      <w:r w:rsidRPr="001C5879">
        <w:t>B26.6.3</w:t>
      </w:r>
      <w:r w:rsidR="00465A04" w:rsidRPr="001C5879">
        <w:t>.4</w:t>
      </w:r>
      <w:r w:rsidRPr="001C5879">
        <w:t xml:space="preserve"> The Contractor is responsible for ensuring an approved mountain pilot is provided when dispatched for operations in a designated mountainous area as identified in 14 CFR 95 Subpart</w:t>
      </w:r>
      <w:bookmarkStart w:id="184" w:name="48:5.0.7.55.46.1.1.5"/>
      <w:bookmarkStart w:id="185" w:name="wp1192423"/>
      <w:bookmarkStart w:id="186" w:name="wp1192425"/>
      <w:bookmarkStart w:id="187" w:name="wp1192426"/>
      <w:bookmarkStart w:id="188" w:name="wp1192429"/>
      <w:bookmarkStart w:id="189" w:name="wp1192589"/>
      <w:bookmarkStart w:id="190" w:name="wp1192595"/>
      <w:bookmarkStart w:id="191" w:name="wp1192432"/>
      <w:bookmarkStart w:id="192" w:name="wp1192532"/>
      <w:bookmarkStart w:id="193" w:name="wp1145845"/>
      <w:bookmarkStart w:id="194" w:name="wp1145002"/>
      <w:bookmarkEnd w:id="184"/>
      <w:bookmarkEnd w:id="185"/>
      <w:bookmarkEnd w:id="186"/>
      <w:bookmarkEnd w:id="187"/>
      <w:bookmarkEnd w:id="188"/>
      <w:bookmarkEnd w:id="189"/>
      <w:bookmarkEnd w:id="190"/>
      <w:bookmarkEnd w:id="191"/>
      <w:bookmarkEnd w:id="192"/>
      <w:bookmarkEnd w:id="193"/>
      <w:bookmarkEnd w:id="194"/>
      <w:r w:rsidR="007B78F5" w:rsidRPr="001C5879">
        <w:t>.</w:t>
      </w:r>
    </w:p>
    <w:p w14:paraId="24AA0BE2" w14:textId="77777777" w:rsidR="00EC17A2" w:rsidRPr="001C5879" w:rsidRDefault="00EC17A2" w:rsidP="00EC17A2"/>
    <w:p w14:paraId="2A96B226" w14:textId="77777777" w:rsidR="00EC17A2" w:rsidRPr="001C5879" w:rsidRDefault="00EC17A2" w:rsidP="00EC17A2">
      <w:pPr>
        <w:autoSpaceDE w:val="0"/>
        <w:autoSpaceDN w:val="0"/>
        <w:adjustRightInd w:val="0"/>
        <w:jc w:val="left"/>
        <w:rPr>
          <w:b/>
          <w:bCs/>
          <w:color w:val="201F1E"/>
        </w:rPr>
      </w:pPr>
      <w:r w:rsidRPr="001C5879">
        <w:rPr>
          <w:b/>
          <w:bCs/>
          <w:color w:val="201F1E"/>
        </w:rPr>
        <w:t>B26.6.4 Equipment Requirements</w:t>
      </w:r>
    </w:p>
    <w:p w14:paraId="723D157F" w14:textId="77777777" w:rsidR="00EC17A2" w:rsidRPr="001C5879" w:rsidRDefault="00EC17A2" w:rsidP="00EC17A2">
      <w:pPr>
        <w:autoSpaceDE w:val="0"/>
        <w:autoSpaceDN w:val="0"/>
        <w:adjustRightInd w:val="0"/>
        <w:jc w:val="left"/>
        <w:rPr>
          <w:color w:val="201F1E"/>
        </w:rPr>
      </w:pPr>
    </w:p>
    <w:p w14:paraId="2C6EA418" w14:textId="77777777" w:rsidR="00EC17A2" w:rsidRPr="001C5879" w:rsidRDefault="00EC17A2" w:rsidP="00EC17A2">
      <w:pPr>
        <w:autoSpaceDE w:val="0"/>
        <w:autoSpaceDN w:val="0"/>
        <w:adjustRightInd w:val="0"/>
        <w:jc w:val="left"/>
        <w:rPr>
          <w:color w:val="201F1E"/>
        </w:rPr>
      </w:pPr>
      <w:r w:rsidRPr="001C5879">
        <w:rPr>
          <w:color w:val="201F1E"/>
        </w:rPr>
        <w:t>B26.6.4.1 A first aid kit containing items specified in the</w:t>
      </w:r>
    </w:p>
    <w:p w14:paraId="2B9A0968" w14:textId="77777777" w:rsidR="00EC17A2" w:rsidRPr="001C5879" w:rsidRDefault="00EC17A2" w:rsidP="00EC17A2">
      <w:pPr>
        <w:autoSpaceDE w:val="0"/>
        <w:autoSpaceDN w:val="0"/>
        <w:adjustRightInd w:val="0"/>
        <w:jc w:val="left"/>
        <w:rPr>
          <w:color w:val="201F1E"/>
        </w:rPr>
      </w:pPr>
      <w:r w:rsidRPr="001C5879">
        <w:rPr>
          <w:color w:val="201F1E"/>
        </w:rPr>
        <w:t>exhibits shall be furnished by the Contractor and carried</w:t>
      </w:r>
    </w:p>
    <w:p w14:paraId="4F67A8B5" w14:textId="77777777" w:rsidR="00EC17A2" w:rsidRPr="001C5879" w:rsidRDefault="00EC17A2" w:rsidP="00EC17A2">
      <w:pPr>
        <w:autoSpaceDE w:val="0"/>
        <w:autoSpaceDN w:val="0"/>
        <w:adjustRightInd w:val="0"/>
        <w:jc w:val="left"/>
        <w:rPr>
          <w:color w:val="201F1E"/>
        </w:rPr>
      </w:pPr>
      <w:r w:rsidRPr="001C5879">
        <w:rPr>
          <w:color w:val="201F1E"/>
        </w:rPr>
        <w:t>aboard the aircraft on all flights.</w:t>
      </w:r>
    </w:p>
    <w:p w14:paraId="56BFFDFF" w14:textId="77777777" w:rsidR="00EC17A2" w:rsidRPr="001C5879" w:rsidRDefault="00EC17A2" w:rsidP="00EC17A2">
      <w:pPr>
        <w:autoSpaceDE w:val="0"/>
        <w:autoSpaceDN w:val="0"/>
        <w:adjustRightInd w:val="0"/>
        <w:jc w:val="left"/>
        <w:rPr>
          <w:color w:val="201F1E"/>
        </w:rPr>
      </w:pPr>
    </w:p>
    <w:p w14:paraId="1E7FFC1A" w14:textId="77777777" w:rsidR="00EC17A2" w:rsidRPr="001C5879" w:rsidRDefault="00EC17A2" w:rsidP="00EC17A2">
      <w:pPr>
        <w:autoSpaceDE w:val="0"/>
        <w:autoSpaceDN w:val="0"/>
        <w:adjustRightInd w:val="0"/>
        <w:jc w:val="left"/>
        <w:rPr>
          <w:color w:val="201F1E"/>
        </w:rPr>
      </w:pPr>
      <w:r w:rsidRPr="001C5879">
        <w:rPr>
          <w:color w:val="201F1E"/>
        </w:rPr>
        <w:t>B26.6.4.2 A survival kit containing items specified in the</w:t>
      </w:r>
    </w:p>
    <w:p w14:paraId="2EF72A78" w14:textId="77777777" w:rsidR="00EC17A2" w:rsidRPr="001C5879" w:rsidRDefault="00EC17A2" w:rsidP="00EC17A2">
      <w:pPr>
        <w:autoSpaceDE w:val="0"/>
        <w:autoSpaceDN w:val="0"/>
        <w:adjustRightInd w:val="0"/>
        <w:jc w:val="left"/>
        <w:rPr>
          <w:color w:val="201F1E"/>
        </w:rPr>
      </w:pPr>
      <w:r w:rsidRPr="001C5879">
        <w:rPr>
          <w:color w:val="201F1E"/>
        </w:rPr>
        <w:t>exhibits shall be furnished by the Contractor and carried</w:t>
      </w:r>
    </w:p>
    <w:p w14:paraId="5B24F9D6" w14:textId="77777777" w:rsidR="00EC17A2" w:rsidRPr="001C5879" w:rsidRDefault="00EC17A2" w:rsidP="00EC17A2">
      <w:pPr>
        <w:rPr>
          <w:color w:val="201F1E"/>
        </w:rPr>
      </w:pPr>
      <w:r w:rsidRPr="001C5879">
        <w:rPr>
          <w:color w:val="201F1E"/>
        </w:rPr>
        <w:t>aboard the aircraft on all flights.</w:t>
      </w:r>
    </w:p>
    <w:p w14:paraId="6B1FE460" w14:textId="77777777" w:rsidR="0087452A" w:rsidRPr="001C5879" w:rsidRDefault="0087452A" w:rsidP="00860184"/>
    <w:p w14:paraId="443318B4" w14:textId="77777777" w:rsidR="0005157E" w:rsidRPr="001C5879" w:rsidRDefault="0005157E" w:rsidP="00860184"/>
    <w:p w14:paraId="1113ACD2" w14:textId="77777777" w:rsidR="0005157E" w:rsidRPr="001C5879" w:rsidRDefault="0005157E" w:rsidP="00860184"/>
    <w:p w14:paraId="4CE30668" w14:textId="77777777" w:rsidR="0005157E" w:rsidRPr="001C5879" w:rsidRDefault="0005157E" w:rsidP="00860184"/>
    <w:p w14:paraId="2186A417" w14:textId="77777777" w:rsidR="0005157E" w:rsidRPr="001C5879" w:rsidRDefault="0005157E" w:rsidP="00860184"/>
    <w:p w14:paraId="6D9797ED" w14:textId="77777777" w:rsidR="0005157E" w:rsidRPr="001C5879" w:rsidRDefault="0005157E" w:rsidP="00860184"/>
    <w:p w14:paraId="4ABA8DCB" w14:textId="77777777" w:rsidR="0005157E" w:rsidRPr="001C5879" w:rsidRDefault="0005157E" w:rsidP="00860184"/>
    <w:p w14:paraId="013D8010" w14:textId="77777777" w:rsidR="0005157E" w:rsidRPr="001C5879" w:rsidRDefault="0005157E" w:rsidP="00860184"/>
    <w:p w14:paraId="0DCE80AA" w14:textId="77777777" w:rsidR="0005157E" w:rsidRPr="001C5879" w:rsidRDefault="0005157E" w:rsidP="00860184"/>
    <w:p w14:paraId="6D7FC153" w14:textId="77777777" w:rsidR="0005157E" w:rsidRPr="001C5879" w:rsidRDefault="0005157E" w:rsidP="00860184"/>
    <w:p w14:paraId="02E097F4" w14:textId="77777777" w:rsidR="0005157E" w:rsidRPr="001C5879" w:rsidRDefault="0005157E" w:rsidP="00860184"/>
    <w:p w14:paraId="03DB565E" w14:textId="77777777" w:rsidR="0005157E" w:rsidRPr="001C5879" w:rsidRDefault="0005157E" w:rsidP="00860184"/>
    <w:p w14:paraId="0A7378F1" w14:textId="77777777" w:rsidR="0005157E" w:rsidRPr="001C5879" w:rsidRDefault="0005157E" w:rsidP="00860184"/>
    <w:p w14:paraId="3910AC32" w14:textId="77777777" w:rsidR="0005157E" w:rsidRPr="001C5879" w:rsidRDefault="0005157E" w:rsidP="00860184"/>
    <w:p w14:paraId="66D084D4" w14:textId="77777777" w:rsidR="0005157E" w:rsidRPr="001C5879" w:rsidRDefault="0005157E" w:rsidP="00860184"/>
    <w:p w14:paraId="42B1D9D5" w14:textId="77777777" w:rsidR="0005157E" w:rsidRPr="001C5879" w:rsidRDefault="0005157E" w:rsidP="00860184"/>
    <w:p w14:paraId="30B7304B" w14:textId="77777777" w:rsidR="0005157E" w:rsidRPr="001C5879" w:rsidRDefault="0005157E" w:rsidP="00860184"/>
    <w:p w14:paraId="53B5F1B7" w14:textId="77777777" w:rsidR="0005157E" w:rsidRPr="001C5879" w:rsidRDefault="0005157E" w:rsidP="00860184"/>
    <w:p w14:paraId="51D120D6" w14:textId="77777777" w:rsidR="0005157E" w:rsidRPr="001C5879" w:rsidRDefault="0005157E" w:rsidP="00860184"/>
    <w:p w14:paraId="277EE0EC" w14:textId="77777777" w:rsidR="0005157E" w:rsidRPr="001C5879" w:rsidRDefault="0005157E" w:rsidP="00860184"/>
    <w:p w14:paraId="7075C397" w14:textId="77777777" w:rsidR="0005157E" w:rsidRPr="001C5879" w:rsidRDefault="0005157E" w:rsidP="00860184"/>
    <w:p w14:paraId="7AA17136" w14:textId="77777777" w:rsidR="0005157E" w:rsidRPr="001C5879" w:rsidRDefault="0005157E" w:rsidP="00860184"/>
    <w:p w14:paraId="5A772928" w14:textId="77777777" w:rsidR="0005157E" w:rsidRPr="001C5879" w:rsidRDefault="0005157E" w:rsidP="00860184"/>
    <w:p w14:paraId="57307C27" w14:textId="77777777" w:rsidR="0005157E" w:rsidRPr="001C5879" w:rsidRDefault="0005157E" w:rsidP="00860184"/>
    <w:p w14:paraId="7EF7A0D5" w14:textId="77777777" w:rsidR="0005157E" w:rsidRPr="001C5879" w:rsidRDefault="0005157E" w:rsidP="00860184"/>
    <w:p w14:paraId="03B88959" w14:textId="77777777" w:rsidR="0005157E" w:rsidRPr="001C5879" w:rsidRDefault="0005157E" w:rsidP="00860184"/>
    <w:p w14:paraId="33ABCE18" w14:textId="77777777" w:rsidR="0005157E" w:rsidRPr="001C5879" w:rsidRDefault="0005157E" w:rsidP="00860184"/>
    <w:p w14:paraId="78AF8DE6" w14:textId="77777777" w:rsidR="0005157E" w:rsidRPr="001C5879" w:rsidRDefault="0005157E" w:rsidP="00860184"/>
    <w:p w14:paraId="15C4A274" w14:textId="77777777" w:rsidR="0005157E" w:rsidRPr="001C5879" w:rsidRDefault="0005157E" w:rsidP="00860184"/>
    <w:p w14:paraId="0D1949FB" w14:textId="77777777" w:rsidR="0005157E" w:rsidRPr="001C5879" w:rsidRDefault="0005157E" w:rsidP="00860184"/>
    <w:p w14:paraId="61F224B3" w14:textId="77777777" w:rsidR="0005157E" w:rsidRPr="001C5879" w:rsidRDefault="0005157E" w:rsidP="00860184"/>
    <w:p w14:paraId="65644436" w14:textId="77777777" w:rsidR="0005157E" w:rsidRPr="001C5879" w:rsidRDefault="0005157E" w:rsidP="00860184"/>
    <w:p w14:paraId="70E24C52" w14:textId="77777777" w:rsidR="0005157E" w:rsidRPr="001C5879" w:rsidRDefault="0005157E" w:rsidP="00860184"/>
    <w:p w14:paraId="1AC02182" w14:textId="77777777" w:rsidR="0005157E" w:rsidRPr="001C5879" w:rsidRDefault="0005157E" w:rsidP="00860184"/>
    <w:p w14:paraId="360B7CBE" w14:textId="77777777" w:rsidR="0005157E" w:rsidRPr="001C5879" w:rsidRDefault="0005157E" w:rsidP="00860184"/>
    <w:p w14:paraId="087CFB01" w14:textId="77777777" w:rsidR="0005157E" w:rsidRPr="001C5879" w:rsidRDefault="0005157E" w:rsidP="00860184"/>
    <w:p w14:paraId="0C8665E2" w14:textId="77777777" w:rsidR="0005157E" w:rsidRPr="001C5879" w:rsidRDefault="0005157E" w:rsidP="00860184"/>
    <w:p w14:paraId="4E453274" w14:textId="77777777" w:rsidR="0005157E" w:rsidRPr="001C5879" w:rsidRDefault="0005157E" w:rsidP="00860184"/>
    <w:p w14:paraId="4B421371" w14:textId="77777777" w:rsidR="0005157E" w:rsidRPr="001C5879" w:rsidRDefault="0005157E" w:rsidP="00860184"/>
    <w:p w14:paraId="6ABB64F7" w14:textId="77777777" w:rsidR="0005157E" w:rsidRPr="001C5879" w:rsidRDefault="0005157E" w:rsidP="00860184"/>
    <w:p w14:paraId="29BAC965" w14:textId="77777777" w:rsidR="0005157E" w:rsidRPr="001C5879" w:rsidRDefault="0005157E" w:rsidP="00860184"/>
    <w:p w14:paraId="3C02D89D" w14:textId="77777777" w:rsidR="0005157E" w:rsidRPr="001C5879" w:rsidRDefault="0005157E" w:rsidP="00860184"/>
    <w:p w14:paraId="3DCBD5E0" w14:textId="77777777" w:rsidR="0005157E" w:rsidRPr="001C5879" w:rsidRDefault="0005157E" w:rsidP="00860184"/>
    <w:p w14:paraId="49590016" w14:textId="77777777" w:rsidR="0005157E" w:rsidRPr="001C5879" w:rsidRDefault="0005157E" w:rsidP="00860184"/>
    <w:p w14:paraId="212FB0A4" w14:textId="77777777" w:rsidR="0005157E" w:rsidRPr="001C5879" w:rsidRDefault="0005157E" w:rsidP="00860184"/>
    <w:p w14:paraId="1453DC73" w14:textId="77777777" w:rsidR="0005157E" w:rsidRPr="001C5879" w:rsidRDefault="0005157E" w:rsidP="00860184"/>
    <w:p w14:paraId="6B29CD78" w14:textId="77777777" w:rsidR="0005157E" w:rsidRPr="001C5879" w:rsidRDefault="0005157E" w:rsidP="00860184"/>
    <w:p w14:paraId="01FC064F" w14:textId="77777777" w:rsidR="0005157E" w:rsidRPr="001C5879" w:rsidRDefault="0005157E" w:rsidP="00860184"/>
    <w:p w14:paraId="30190FE9" w14:textId="77777777" w:rsidR="0005157E" w:rsidRPr="001C5879" w:rsidRDefault="0005157E" w:rsidP="00860184"/>
    <w:p w14:paraId="08205869" w14:textId="77777777" w:rsidR="0005157E" w:rsidRPr="001C5879" w:rsidRDefault="0005157E" w:rsidP="00860184"/>
    <w:p w14:paraId="18C5BFA0" w14:textId="77777777" w:rsidR="0005157E" w:rsidRPr="001C5879" w:rsidRDefault="0005157E" w:rsidP="00860184"/>
    <w:p w14:paraId="5B8D3410" w14:textId="77777777" w:rsidR="0005157E" w:rsidRPr="001C5879" w:rsidRDefault="0005157E" w:rsidP="00860184"/>
    <w:p w14:paraId="245660C9" w14:textId="77777777" w:rsidR="0005157E" w:rsidRPr="001C5879" w:rsidRDefault="0005157E" w:rsidP="00860184"/>
    <w:p w14:paraId="435D2EDC" w14:textId="77777777" w:rsidR="0005157E" w:rsidRPr="001C5879" w:rsidRDefault="0005157E" w:rsidP="00860184"/>
    <w:p w14:paraId="4692B0EE" w14:textId="77777777" w:rsidR="0005157E" w:rsidRPr="001C5879" w:rsidRDefault="0005157E" w:rsidP="00860184"/>
    <w:p w14:paraId="330DCF6C" w14:textId="77777777" w:rsidR="0005157E" w:rsidRPr="001C5879" w:rsidRDefault="0005157E" w:rsidP="00860184"/>
    <w:p w14:paraId="7D26705D" w14:textId="77777777" w:rsidR="0005157E" w:rsidRPr="001C5879" w:rsidRDefault="0005157E" w:rsidP="00860184"/>
    <w:p w14:paraId="265C49C8" w14:textId="77777777" w:rsidR="0005157E" w:rsidRPr="001C5879" w:rsidRDefault="0005157E" w:rsidP="00860184"/>
    <w:p w14:paraId="08CD7BFF" w14:textId="77777777" w:rsidR="0005157E" w:rsidRPr="001C5879" w:rsidRDefault="0005157E" w:rsidP="00860184"/>
    <w:p w14:paraId="70873BA4" w14:textId="77777777" w:rsidR="0005157E" w:rsidRPr="001C5879" w:rsidRDefault="0005157E" w:rsidP="00860184"/>
    <w:p w14:paraId="3E3208EE" w14:textId="77777777" w:rsidR="0005157E" w:rsidRPr="001C5879" w:rsidRDefault="0005157E" w:rsidP="00860184"/>
    <w:p w14:paraId="68FCE01F" w14:textId="77777777" w:rsidR="0005157E" w:rsidRPr="001C5879" w:rsidRDefault="0005157E" w:rsidP="00860184"/>
    <w:p w14:paraId="4CB571A3" w14:textId="77777777" w:rsidR="0005157E" w:rsidRPr="001C5879" w:rsidRDefault="0005157E" w:rsidP="00860184"/>
    <w:p w14:paraId="001FF694" w14:textId="77777777" w:rsidR="0005157E" w:rsidRPr="001C5879" w:rsidRDefault="0005157E" w:rsidP="00860184"/>
    <w:p w14:paraId="5F4B65CA" w14:textId="77777777" w:rsidR="0005157E" w:rsidRPr="001C5879" w:rsidRDefault="0005157E" w:rsidP="00860184"/>
    <w:p w14:paraId="3BF3D4A4" w14:textId="77777777" w:rsidR="0005157E" w:rsidRPr="001C5879" w:rsidRDefault="0005157E" w:rsidP="00860184"/>
    <w:p w14:paraId="460FDC1B" w14:textId="77777777" w:rsidR="0005157E" w:rsidRPr="001C5879" w:rsidRDefault="0005157E" w:rsidP="00860184"/>
    <w:p w14:paraId="4E8B3A73" w14:textId="77777777" w:rsidR="0005157E" w:rsidRPr="001C5879" w:rsidRDefault="0005157E" w:rsidP="00860184"/>
    <w:p w14:paraId="28A2FAF1" w14:textId="77777777" w:rsidR="0005157E" w:rsidRPr="001C5879" w:rsidRDefault="0005157E" w:rsidP="00860184"/>
    <w:p w14:paraId="7DC21968" w14:textId="77777777" w:rsidR="0005157E" w:rsidRPr="001C5879" w:rsidRDefault="0005157E" w:rsidP="00860184"/>
    <w:p w14:paraId="62EF3E54" w14:textId="77777777" w:rsidR="0005157E" w:rsidRPr="001C5879" w:rsidRDefault="0005157E" w:rsidP="00860184"/>
    <w:p w14:paraId="4FBD375F" w14:textId="77777777" w:rsidR="0005157E" w:rsidRPr="001C5879" w:rsidRDefault="0005157E" w:rsidP="00860184"/>
    <w:p w14:paraId="4D8BF072" w14:textId="77777777" w:rsidR="0005157E" w:rsidRPr="001C5879" w:rsidRDefault="0005157E" w:rsidP="00860184"/>
    <w:p w14:paraId="65138393" w14:textId="77777777" w:rsidR="0005157E" w:rsidRPr="001C5879" w:rsidRDefault="0005157E" w:rsidP="00860184"/>
    <w:p w14:paraId="14C90EC8" w14:textId="77777777" w:rsidR="0012748A" w:rsidRPr="001C5879" w:rsidRDefault="0012748A" w:rsidP="0012748A">
      <w:pPr>
        <w:pStyle w:val="Heading2"/>
      </w:pPr>
      <w:bookmarkStart w:id="195" w:name="_Toc117886921"/>
      <w:r w:rsidRPr="001C5879">
        <w:lastRenderedPageBreak/>
        <w:t xml:space="preserve">Supplement B26.7 – </w:t>
      </w:r>
      <w:proofErr w:type="spellStart"/>
      <w:r w:rsidRPr="001C5879">
        <w:t>Skiplane</w:t>
      </w:r>
      <w:bookmarkEnd w:id="195"/>
      <w:proofErr w:type="spellEnd"/>
    </w:p>
    <w:p w14:paraId="0048C61B" w14:textId="77777777" w:rsidR="0012748A" w:rsidRPr="001C5879" w:rsidRDefault="0012748A" w:rsidP="0012748A">
      <w:pPr>
        <w:pStyle w:val="NoSpacing"/>
      </w:pPr>
    </w:p>
    <w:p w14:paraId="1A6114C2" w14:textId="77777777" w:rsidR="00AC3FDD" w:rsidRPr="001C5879" w:rsidRDefault="00AC3FDD" w:rsidP="00AC3FDD">
      <w:pPr>
        <w:autoSpaceDE w:val="0"/>
        <w:autoSpaceDN w:val="0"/>
        <w:adjustRightInd w:val="0"/>
        <w:jc w:val="left"/>
        <w:rPr>
          <w:color w:val="000000"/>
        </w:rPr>
      </w:pPr>
      <w:r w:rsidRPr="001C5879">
        <w:rPr>
          <w:color w:val="000000"/>
        </w:rPr>
        <w:t>OPM 29 can be found at the following address:</w:t>
      </w:r>
    </w:p>
    <w:p w14:paraId="1966144C" w14:textId="77777777" w:rsidR="00AC3FDD" w:rsidRPr="001C5879" w:rsidRDefault="00772C60" w:rsidP="00AC3FDD">
      <w:pPr>
        <w:pStyle w:val="NoSpacing"/>
        <w:rPr>
          <w:rStyle w:val="Hyperlink"/>
        </w:rPr>
      </w:pPr>
      <w:hyperlink r:id="rId29" w:history="1">
        <w:r w:rsidR="00AC3FDD" w:rsidRPr="001C5879">
          <w:rPr>
            <w:rStyle w:val="Hyperlink"/>
          </w:rPr>
          <w:t>https://www.doi.gov/aviation/library/opm</w:t>
        </w:r>
      </w:hyperlink>
    </w:p>
    <w:p w14:paraId="7C255576" w14:textId="77777777" w:rsidR="00AC3FDD" w:rsidRPr="001C5879" w:rsidRDefault="00AC3FDD" w:rsidP="00AC3FDD">
      <w:pPr>
        <w:pStyle w:val="NoSpacing"/>
      </w:pPr>
    </w:p>
    <w:p w14:paraId="3F4C965D" w14:textId="77777777" w:rsidR="00AC3FDD" w:rsidRPr="001C5879" w:rsidRDefault="00AC3FDD" w:rsidP="00AC3FDD">
      <w:pPr>
        <w:pStyle w:val="NoSpacing"/>
      </w:pPr>
      <w:r w:rsidRPr="001C5879">
        <w:rPr>
          <w:b/>
        </w:rPr>
        <w:t xml:space="preserve">B26.7.1 Definition – </w:t>
      </w:r>
      <w:r w:rsidRPr="001C5879">
        <w:rPr>
          <w:bCs/>
        </w:rPr>
        <w:t>Operating airplane on fixed skis or wheel skis.</w:t>
      </w:r>
    </w:p>
    <w:p w14:paraId="7831496B" w14:textId="77777777" w:rsidR="00AC3FDD" w:rsidRPr="001C5879" w:rsidRDefault="00AC3FDD" w:rsidP="00AC3FDD">
      <w:pPr>
        <w:autoSpaceDE w:val="0"/>
        <w:autoSpaceDN w:val="0"/>
        <w:adjustRightInd w:val="0"/>
      </w:pPr>
    </w:p>
    <w:p w14:paraId="15DA93B2" w14:textId="77777777" w:rsidR="00AC3FDD" w:rsidRPr="001C5879" w:rsidRDefault="00AC3FDD" w:rsidP="00AC3FDD">
      <w:pPr>
        <w:tabs>
          <w:tab w:val="left" w:pos="720"/>
          <w:tab w:val="left" w:pos="1080"/>
          <w:tab w:val="left" w:pos="1440"/>
          <w:tab w:val="right" w:pos="9360"/>
        </w:tabs>
        <w:rPr>
          <w:b/>
        </w:rPr>
      </w:pPr>
      <w:r w:rsidRPr="001C5879">
        <w:rPr>
          <w:b/>
        </w:rPr>
        <w:t>B26.7.2</w:t>
      </w:r>
      <w:r w:rsidRPr="001C5879">
        <w:rPr>
          <w:b/>
        </w:rPr>
        <w:tab/>
        <w:t>Pilot Requirements</w:t>
      </w:r>
    </w:p>
    <w:p w14:paraId="7D60D705" w14:textId="77777777" w:rsidR="00AC3FDD" w:rsidRPr="001C5879" w:rsidRDefault="00AC3FDD" w:rsidP="00AC3FDD">
      <w:pPr>
        <w:tabs>
          <w:tab w:val="left" w:pos="720"/>
          <w:tab w:val="left" w:pos="1080"/>
          <w:tab w:val="left" w:pos="1440"/>
          <w:tab w:val="right" w:pos="9360"/>
        </w:tabs>
        <w:rPr>
          <w:b/>
        </w:rPr>
      </w:pPr>
    </w:p>
    <w:p w14:paraId="0725E656" w14:textId="77777777" w:rsidR="00AC3FDD" w:rsidRPr="001C5879" w:rsidRDefault="00AC3FDD" w:rsidP="00AC3FDD">
      <w:pPr>
        <w:tabs>
          <w:tab w:val="left" w:pos="720"/>
          <w:tab w:val="left" w:pos="1080"/>
          <w:tab w:val="left" w:pos="1440"/>
          <w:tab w:val="right" w:pos="9360"/>
        </w:tabs>
        <w:rPr>
          <w:bCs/>
        </w:rPr>
      </w:pPr>
      <w:r w:rsidRPr="001C5879">
        <w:rPr>
          <w:bCs/>
        </w:rPr>
        <w:t xml:space="preserve">B26.7.2.1 Pilots must have documented training or experience in </w:t>
      </w:r>
      <w:proofErr w:type="spellStart"/>
      <w:r w:rsidRPr="001C5879">
        <w:rPr>
          <w:bCs/>
        </w:rPr>
        <w:t>skiplane</w:t>
      </w:r>
      <w:proofErr w:type="spellEnd"/>
      <w:r w:rsidRPr="001C5879">
        <w:rPr>
          <w:bCs/>
        </w:rPr>
        <w:t xml:space="preserve"> operations</w:t>
      </w:r>
    </w:p>
    <w:p w14:paraId="54022D1C" w14:textId="77777777" w:rsidR="00AC3FDD" w:rsidRPr="001C5879" w:rsidRDefault="00AC3FDD" w:rsidP="00AC3FDD">
      <w:pPr>
        <w:tabs>
          <w:tab w:val="left" w:pos="720"/>
          <w:tab w:val="left" w:pos="1080"/>
          <w:tab w:val="left" w:pos="1440"/>
          <w:tab w:val="right" w:pos="9360"/>
        </w:tabs>
        <w:rPr>
          <w:bCs/>
        </w:rPr>
      </w:pPr>
    </w:p>
    <w:p w14:paraId="72896A07" w14:textId="77777777" w:rsidR="00AC3FDD" w:rsidRPr="001C5879" w:rsidRDefault="00AC3FDD" w:rsidP="00AC3FDD">
      <w:pPr>
        <w:tabs>
          <w:tab w:val="left" w:pos="720"/>
          <w:tab w:val="left" w:pos="1080"/>
          <w:tab w:val="left" w:pos="1440"/>
          <w:tab w:val="right" w:pos="9360"/>
        </w:tabs>
        <w:rPr>
          <w:bCs/>
        </w:rPr>
      </w:pPr>
      <w:r w:rsidRPr="001C5879">
        <w:rPr>
          <w:bCs/>
        </w:rPr>
        <w:t xml:space="preserve">B26.7.2.2 Pilots must have three take-offs and three landings to a full stop in a </w:t>
      </w:r>
      <w:proofErr w:type="spellStart"/>
      <w:r w:rsidRPr="001C5879">
        <w:rPr>
          <w:bCs/>
        </w:rPr>
        <w:t>skiplane</w:t>
      </w:r>
      <w:proofErr w:type="spellEnd"/>
      <w:r w:rsidRPr="001C5879">
        <w:rPr>
          <w:bCs/>
        </w:rPr>
        <w:t xml:space="preserve"> within the preceding 90 days prior to carrying passengers in a </w:t>
      </w:r>
      <w:proofErr w:type="spellStart"/>
      <w:r w:rsidRPr="001C5879">
        <w:rPr>
          <w:bCs/>
        </w:rPr>
        <w:t>skiplane</w:t>
      </w:r>
      <w:proofErr w:type="spellEnd"/>
    </w:p>
    <w:p w14:paraId="1CB58D19" w14:textId="77777777" w:rsidR="00AC3FDD" w:rsidRPr="001C5879" w:rsidRDefault="00AC3FDD" w:rsidP="00AC3FDD">
      <w:pPr>
        <w:tabs>
          <w:tab w:val="left" w:pos="720"/>
          <w:tab w:val="left" w:pos="1080"/>
          <w:tab w:val="left" w:pos="1440"/>
          <w:tab w:val="right" w:pos="9360"/>
        </w:tabs>
        <w:rPr>
          <w:bCs/>
        </w:rPr>
      </w:pPr>
    </w:p>
    <w:p w14:paraId="7BF2C9FA" w14:textId="77777777" w:rsidR="00AC3FDD" w:rsidRPr="001C5879" w:rsidRDefault="00AC3FDD" w:rsidP="00AC3FDD">
      <w:pPr>
        <w:tabs>
          <w:tab w:val="left" w:pos="720"/>
          <w:tab w:val="left" w:pos="1080"/>
          <w:tab w:val="left" w:pos="1440"/>
          <w:tab w:val="right" w:pos="9360"/>
        </w:tabs>
        <w:rPr>
          <w:bCs/>
        </w:rPr>
      </w:pPr>
      <w:r w:rsidRPr="001C5879">
        <w:rPr>
          <w:bCs/>
        </w:rPr>
        <w:t xml:space="preserve">B.26.7.2.3 A </w:t>
      </w:r>
      <w:proofErr w:type="spellStart"/>
      <w:r w:rsidRPr="001C5879">
        <w:rPr>
          <w:bCs/>
        </w:rPr>
        <w:t>one time</w:t>
      </w:r>
      <w:proofErr w:type="spellEnd"/>
      <w:r w:rsidRPr="001C5879">
        <w:rPr>
          <w:bCs/>
        </w:rPr>
        <w:t xml:space="preserve"> flight evaluation in required</w:t>
      </w:r>
    </w:p>
    <w:p w14:paraId="2C3B6A1E" w14:textId="77777777" w:rsidR="00AC3FDD" w:rsidRPr="001C5879" w:rsidRDefault="00AC3FDD" w:rsidP="00AC3FDD">
      <w:pPr>
        <w:tabs>
          <w:tab w:val="left" w:pos="720"/>
          <w:tab w:val="left" w:pos="1080"/>
          <w:tab w:val="left" w:pos="1440"/>
          <w:tab w:val="right" w:pos="9360"/>
        </w:tabs>
        <w:rPr>
          <w:bCs/>
        </w:rPr>
      </w:pPr>
    </w:p>
    <w:p w14:paraId="7E62C2C2" w14:textId="77777777" w:rsidR="00AC3FDD" w:rsidRPr="001C5879" w:rsidRDefault="00AC3FDD" w:rsidP="00AC3FDD">
      <w:pPr>
        <w:tabs>
          <w:tab w:val="left" w:pos="720"/>
          <w:tab w:val="left" w:pos="1080"/>
          <w:tab w:val="left" w:pos="1440"/>
          <w:tab w:val="right" w:pos="9360"/>
        </w:tabs>
        <w:rPr>
          <w:b/>
        </w:rPr>
      </w:pPr>
      <w:r w:rsidRPr="001C5879">
        <w:rPr>
          <w:bCs/>
        </w:rPr>
        <w:t>B.26.7.2.4 No specific PPE required (see B16)</w:t>
      </w:r>
    </w:p>
    <w:p w14:paraId="2DD67FB8" w14:textId="77777777" w:rsidR="00AC3FDD" w:rsidRPr="001C5879" w:rsidRDefault="00AC3FDD" w:rsidP="00AC3FDD">
      <w:pPr>
        <w:pStyle w:val="NoSpacing"/>
      </w:pPr>
    </w:p>
    <w:p w14:paraId="18EE7769" w14:textId="2E88F288" w:rsidR="00AC3FDD" w:rsidRPr="001C5879" w:rsidRDefault="00AC3FDD" w:rsidP="00AC3FDD">
      <w:pPr>
        <w:pStyle w:val="NoSpacing"/>
        <w:rPr>
          <w:u w:val="single"/>
        </w:rPr>
      </w:pPr>
      <w:r w:rsidRPr="001C5879">
        <w:t xml:space="preserve">B26.7.2.5 Pilots applying for an initial pilot qualifications card with a requirement to perform glacier landings with skis must pass a Glacier Landings - Skis evaluation conducted in-accordance-with the Interagency Airplane Pilot Practical Test Standards prior to making glacier landings on skis. Pilot must </w:t>
      </w:r>
      <w:r w:rsidR="00046266" w:rsidRPr="001C5879">
        <w:t>have</w:t>
      </w:r>
      <w:r w:rsidRPr="001C5879">
        <w:t xml:space="preserve"> 200 hours PIC glacier ski plane experience in category or 10 hours of </w:t>
      </w:r>
      <w:proofErr w:type="spellStart"/>
      <w:r w:rsidRPr="001C5879">
        <w:t>skiplane</w:t>
      </w:r>
      <w:proofErr w:type="spellEnd"/>
      <w:r w:rsidRPr="001C5879">
        <w:t xml:space="preserve"> flight instruction in category on glaciers.  </w:t>
      </w:r>
    </w:p>
    <w:p w14:paraId="0F67A827" w14:textId="77777777" w:rsidR="00AC3FDD" w:rsidRPr="001C5879" w:rsidRDefault="00AC3FDD" w:rsidP="00AC3FDD">
      <w:pPr>
        <w:pStyle w:val="NoSpacing"/>
      </w:pPr>
    </w:p>
    <w:p w14:paraId="16AA8BB4" w14:textId="77777777" w:rsidR="00AC3FDD" w:rsidRPr="001C5879" w:rsidRDefault="00AC3FDD" w:rsidP="00AC3FDD">
      <w:pPr>
        <w:pStyle w:val="NoSpacing"/>
      </w:pPr>
      <w:r w:rsidRPr="001C5879">
        <w:t xml:space="preserve">B26.7.2.6 Must have mountainous terrain and low level (when pioneering sites) endorsements </w:t>
      </w:r>
    </w:p>
    <w:p w14:paraId="27BE4053" w14:textId="77777777" w:rsidR="00AC3FDD" w:rsidRPr="001C5879" w:rsidRDefault="00AC3FDD" w:rsidP="00AC3FDD">
      <w:pPr>
        <w:pStyle w:val="NoSpacing"/>
      </w:pPr>
    </w:p>
    <w:p w14:paraId="48B67204" w14:textId="77777777" w:rsidR="00AC3FDD" w:rsidRPr="001C5879" w:rsidRDefault="00AC3FDD" w:rsidP="00AC3FDD">
      <w:pPr>
        <w:pStyle w:val="NoSpacing"/>
      </w:pPr>
      <w:r w:rsidRPr="001C5879">
        <w:t xml:space="preserve">B26.7.2.7 Must have three glacier </w:t>
      </w:r>
      <w:proofErr w:type="spellStart"/>
      <w:r w:rsidRPr="001C5879">
        <w:t>skiplane</w:t>
      </w:r>
      <w:proofErr w:type="spellEnd"/>
      <w:r w:rsidRPr="001C5879">
        <w:t xml:space="preserve"> takeoffs and landings within 90 days to carry passengers</w:t>
      </w:r>
    </w:p>
    <w:p w14:paraId="1A40D055" w14:textId="77777777" w:rsidR="00AC3FDD" w:rsidRPr="001C5879" w:rsidRDefault="00AC3FDD" w:rsidP="00AC3FDD">
      <w:pPr>
        <w:pStyle w:val="NoSpacing"/>
      </w:pPr>
    </w:p>
    <w:p w14:paraId="43850E4B" w14:textId="13E1B8AE" w:rsidR="00AC3FDD" w:rsidRPr="001C5879" w:rsidRDefault="00AC3FDD" w:rsidP="00AC3FDD">
      <w:pPr>
        <w:pStyle w:val="NoSpacing"/>
      </w:pPr>
      <w:r w:rsidRPr="001C5879">
        <w:t xml:space="preserve">B.26.7.2.8 An initial and 36 </w:t>
      </w:r>
      <w:r w:rsidR="00046266" w:rsidRPr="001C5879">
        <w:t>month</w:t>
      </w:r>
      <w:r w:rsidRPr="001C5879">
        <w:t xml:space="preserve"> recurrent flight evaluation in required. </w:t>
      </w:r>
    </w:p>
    <w:p w14:paraId="62821CAD" w14:textId="77777777" w:rsidR="00AC3FDD" w:rsidRPr="001C5879" w:rsidRDefault="00AC3FDD" w:rsidP="00AC3FDD">
      <w:pPr>
        <w:pStyle w:val="NoSpacing"/>
      </w:pPr>
    </w:p>
    <w:p w14:paraId="3492F2FD" w14:textId="77777777" w:rsidR="00AC3FDD" w:rsidRPr="001C5879" w:rsidRDefault="00AC3FDD" w:rsidP="00AC3FDD">
      <w:r w:rsidRPr="001C5879">
        <w:t>B26.7.2.9 The Contractor is responsible for ensuring an approved mountain pilot is provided when dispatched for operations in a designated mountainous area as identified in 14 CFR 95 Subpart</w:t>
      </w:r>
    </w:p>
    <w:p w14:paraId="04809B19" w14:textId="77777777" w:rsidR="00AC3FDD" w:rsidRPr="001C5879" w:rsidRDefault="00AC3FDD" w:rsidP="00AC3FDD"/>
    <w:p w14:paraId="54CAB09F" w14:textId="77777777" w:rsidR="00AC3FDD" w:rsidRPr="001C5879" w:rsidRDefault="00AC3FDD" w:rsidP="00AC3FDD">
      <w:pPr>
        <w:autoSpaceDE w:val="0"/>
        <w:autoSpaceDN w:val="0"/>
        <w:adjustRightInd w:val="0"/>
        <w:jc w:val="left"/>
        <w:rPr>
          <w:rFonts w:ascii="TimesNewRomanPS-BoldMT" w:hAnsi="TimesNewRomanPS-BoldMT" w:cs="TimesNewRomanPS-BoldMT"/>
          <w:b/>
          <w:bCs/>
          <w:color w:val="201F1E"/>
        </w:rPr>
      </w:pPr>
      <w:r w:rsidRPr="001C5879">
        <w:rPr>
          <w:rFonts w:ascii="TimesNewRomanPS-BoldMT" w:hAnsi="TimesNewRomanPS-BoldMT" w:cs="TimesNewRomanPS-BoldMT"/>
          <w:b/>
          <w:bCs/>
          <w:color w:val="201F1E"/>
        </w:rPr>
        <w:t>B26.7.3 Equipment Requirements</w:t>
      </w:r>
    </w:p>
    <w:p w14:paraId="7EE6B9D8" w14:textId="77777777" w:rsidR="00AC3FDD" w:rsidRPr="001C5879" w:rsidRDefault="00AC3FDD" w:rsidP="00AC3FDD">
      <w:pPr>
        <w:autoSpaceDE w:val="0"/>
        <w:autoSpaceDN w:val="0"/>
        <w:adjustRightInd w:val="0"/>
        <w:jc w:val="left"/>
        <w:rPr>
          <w:rFonts w:ascii="TimesNewRomanPS-BoldMT" w:hAnsi="TimesNewRomanPS-BoldMT" w:cs="TimesNewRomanPS-BoldMT"/>
          <w:color w:val="201F1E"/>
        </w:rPr>
      </w:pPr>
    </w:p>
    <w:p w14:paraId="74749DDC" w14:textId="77777777" w:rsidR="00AC3FDD" w:rsidRPr="001C5879" w:rsidRDefault="00AC3FDD" w:rsidP="00AC3FDD">
      <w:pPr>
        <w:autoSpaceDE w:val="0"/>
        <w:autoSpaceDN w:val="0"/>
        <w:adjustRightInd w:val="0"/>
        <w:jc w:val="left"/>
        <w:rPr>
          <w:color w:val="201F1E"/>
        </w:rPr>
      </w:pPr>
      <w:r w:rsidRPr="001C5879">
        <w:rPr>
          <w:color w:val="201F1E"/>
        </w:rPr>
        <w:t>B26.7.3.1 A first aid kit containing items specified in the exhibits shall be furnished by the Contractor and carried aboard the aircraft on all flights.</w:t>
      </w:r>
    </w:p>
    <w:p w14:paraId="38D8EDA5" w14:textId="77777777" w:rsidR="00AC3FDD" w:rsidRPr="001C5879" w:rsidRDefault="00AC3FDD" w:rsidP="00AC3FDD">
      <w:pPr>
        <w:autoSpaceDE w:val="0"/>
        <w:autoSpaceDN w:val="0"/>
        <w:adjustRightInd w:val="0"/>
        <w:jc w:val="left"/>
        <w:rPr>
          <w:color w:val="201F1E"/>
        </w:rPr>
      </w:pPr>
    </w:p>
    <w:p w14:paraId="75219BFE" w14:textId="77777777" w:rsidR="00AC3FDD" w:rsidRPr="001C5879" w:rsidRDefault="00AC3FDD" w:rsidP="00AC3FDD">
      <w:pPr>
        <w:autoSpaceDE w:val="0"/>
        <w:autoSpaceDN w:val="0"/>
        <w:adjustRightInd w:val="0"/>
        <w:jc w:val="left"/>
        <w:rPr>
          <w:color w:val="201F1E"/>
        </w:rPr>
      </w:pPr>
      <w:r w:rsidRPr="001C5879">
        <w:rPr>
          <w:color w:val="201F1E"/>
        </w:rPr>
        <w:t>B26.7.3.2 A survival kit containing items specified in the exhibits shall be furnished by the Contractor and carried aboard the aircraft on all flights.</w:t>
      </w:r>
    </w:p>
    <w:p w14:paraId="41189CC2" w14:textId="77777777" w:rsidR="0012748A" w:rsidRPr="001C5879" w:rsidRDefault="0012748A" w:rsidP="0012748A">
      <w:pPr>
        <w:pStyle w:val="Heading2"/>
        <w:rPr>
          <w:color w:val="201F1E"/>
        </w:rPr>
      </w:pPr>
    </w:p>
    <w:p w14:paraId="53C69CD9" w14:textId="7FD68E06" w:rsidR="0005157E" w:rsidRPr="001C5879" w:rsidRDefault="0005157E" w:rsidP="00860184">
      <w:pPr>
        <w:sectPr w:rsidR="0005157E" w:rsidRPr="001C5879" w:rsidSect="00704CEF">
          <w:headerReference w:type="default" r:id="rId30"/>
          <w:footerReference w:type="default" r:id="rId31"/>
          <w:endnotePr>
            <w:numFmt w:val="decimal"/>
          </w:endnotePr>
          <w:pgSz w:w="12240" w:h="15840" w:code="1"/>
          <w:pgMar w:top="576" w:right="864" w:bottom="576" w:left="864" w:header="720" w:footer="360" w:gutter="0"/>
          <w:cols w:num="2" w:space="720" w:equalWidth="0">
            <w:col w:w="4896" w:space="720"/>
            <w:col w:w="4896"/>
          </w:cols>
          <w:noEndnote/>
          <w:docGrid w:linePitch="272"/>
        </w:sectPr>
      </w:pPr>
    </w:p>
    <w:p w14:paraId="722104BF" w14:textId="77777777" w:rsidR="00850B64" w:rsidRPr="001C5879" w:rsidRDefault="00850B64" w:rsidP="004455E3">
      <w:pPr>
        <w:pStyle w:val="Heading1"/>
        <w:rPr>
          <w:b w:val="0"/>
          <w:color w:val="000000"/>
          <w:spacing w:val="-3"/>
        </w:rPr>
      </w:pPr>
      <w:bookmarkStart w:id="196" w:name="_Toc117886922"/>
      <w:bookmarkStart w:id="197" w:name="_Toc151801063"/>
      <w:bookmarkStart w:id="198" w:name="_Toc377528618"/>
      <w:bookmarkStart w:id="199" w:name="_Toc15281097"/>
      <w:r w:rsidRPr="001C5879">
        <w:rPr>
          <w:color w:val="000000"/>
          <w:spacing w:val="-3"/>
        </w:rPr>
        <w:lastRenderedPageBreak/>
        <w:t>SECTION C - CONTRACT TERMS AND CONDITIONS</w:t>
      </w:r>
      <w:bookmarkEnd w:id="196"/>
    </w:p>
    <w:p w14:paraId="77BFF76A" w14:textId="77777777" w:rsidR="00850B64" w:rsidRPr="001C5879" w:rsidRDefault="00850B64" w:rsidP="00850B64"/>
    <w:p w14:paraId="4352A783" w14:textId="77777777" w:rsidR="0087452A" w:rsidRPr="001C5879" w:rsidRDefault="0087452A" w:rsidP="009A13F5">
      <w:pPr>
        <w:pStyle w:val="Heading1"/>
      </w:pPr>
      <w:bookmarkStart w:id="200" w:name="_Toc117886923"/>
      <w:r w:rsidRPr="001C5879">
        <w:t>CONTRACT CLAUSES</w:t>
      </w:r>
      <w:bookmarkEnd w:id="197"/>
      <w:bookmarkEnd w:id="198"/>
      <w:bookmarkEnd w:id="200"/>
    </w:p>
    <w:p w14:paraId="54F11FD6" w14:textId="77777777" w:rsidR="0087452A" w:rsidRPr="001C5879" w:rsidRDefault="0087452A" w:rsidP="004455E3"/>
    <w:p w14:paraId="42725113" w14:textId="6F0C1B1A" w:rsidR="0087452A" w:rsidRPr="001C5879" w:rsidRDefault="00381D42" w:rsidP="0087452A">
      <w:pPr>
        <w:pStyle w:val="Heading2"/>
      </w:pPr>
      <w:bookmarkStart w:id="201" w:name="_Toc117886924"/>
      <w:r w:rsidRPr="001C5879">
        <w:t xml:space="preserve">C1 </w:t>
      </w:r>
      <w:r w:rsidR="00DE2218" w:rsidRPr="001C5879">
        <w:t xml:space="preserve">FAR </w:t>
      </w:r>
      <w:r w:rsidR="0087452A" w:rsidRPr="001C5879">
        <w:t>52.252-2 Contract Clauses Incorporated by Reference (FEB 1998)</w:t>
      </w:r>
      <w:bookmarkEnd w:id="201"/>
    </w:p>
    <w:p w14:paraId="369D1B65" w14:textId="77777777" w:rsidR="0087452A" w:rsidRPr="001C5879" w:rsidRDefault="0087452A" w:rsidP="0087452A"/>
    <w:p w14:paraId="4430D532" w14:textId="17970221" w:rsidR="0087452A" w:rsidRPr="001C5879" w:rsidRDefault="0087452A" w:rsidP="0087452A">
      <w:r w:rsidRPr="001C5879">
        <w:t xml:space="preserve">This agreement incorporates one or more clauses by reference, with the same force and effect as if they were given in full text.  Upon request, the Contracting Officer will make the full text available.  Also, the full text of a clause may be accessed electronically at this/these address(es):  </w:t>
      </w:r>
      <w:hyperlink r:id="rId32" w:history="1">
        <w:r w:rsidR="00F2767E" w:rsidRPr="001C5879">
          <w:rPr>
            <w:rStyle w:val="Hyperlink"/>
          </w:rPr>
          <w:t>www.acquisition.gov</w:t>
        </w:r>
      </w:hyperlink>
      <w:r w:rsidRPr="001C5879">
        <w:t>.</w:t>
      </w:r>
      <w:r w:rsidR="00F2767E" w:rsidRPr="001C5879">
        <w:t xml:space="preserve"> </w:t>
      </w:r>
      <w:r w:rsidRPr="001C5879">
        <w:t xml:space="preserve"> </w:t>
      </w:r>
    </w:p>
    <w:p w14:paraId="206FC166" w14:textId="77777777" w:rsidR="0087452A" w:rsidRPr="001C5879" w:rsidRDefault="0087452A" w:rsidP="0087452A"/>
    <w:tbl>
      <w:tblPr>
        <w:tblW w:w="50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380"/>
        <w:gridCol w:w="1103"/>
      </w:tblGrid>
      <w:tr w:rsidR="00DF45C9" w:rsidRPr="001C5879" w14:paraId="322FCDFF" w14:textId="77777777" w:rsidTr="00C06483">
        <w:trPr>
          <w:trHeight w:val="314"/>
        </w:trPr>
        <w:tc>
          <w:tcPr>
            <w:tcW w:w="5055" w:type="dxa"/>
            <w:gridSpan w:val="3"/>
            <w:shd w:val="clear" w:color="auto" w:fill="auto"/>
            <w:noWrap/>
            <w:hideMark/>
          </w:tcPr>
          <w:p w14:paraId="19ED801E" w14:textId="77777777" w:rsidR="00DF45C9" w:rsidRPr="001C5879" w:rsidRDefault="00DF45C9" w:rsidP="00C06483">
            <w:pPr>
              <w:jc w:val="center"/>
              <w:rPr>
                <w:b/>
                <w:bCs/>
                <w:color w:val="000000"/>
              </w:rPr>
            </w:pPr>
            <w:r w:rsidRPr="001C5879">
              <w:rPr>
                <w:b/>
                <w:bCs/>
                <w:color w:val="000000"/>
              </w:rPr>
              <w:t>Clauses and Provisions Incorporated By Reference</w:t>
            </w:r>
          </w:p>
          <w:p w14:paraId="4758BBF7" w14:textId="77777777" w:rsidR="00DF45C9" w:rsidRPr="001C5879" w:rsidRDefault="00DF45C9" w:rsidP="00C06483">
            <w:pPr>
              <w:jc w:val="left"/>
              <w:rPr>
                <w:b/>
                <w:bCs/>
                <w:color w:val="000000"/>
              </w:rPr>
            </w:pPr>
          </w:p>
        </w:tc>
      </w:tr>
      <w:tr w:rsidR="00DF45C9" w:rsidRPr="001C5879" w14:paraId="5DD90BE7" w14:textId="77777777" w:rsidTr="003245F9">
        <w:trPr>
          <w:trHeight w:val="206"/>
        </w:trPr>
        <w:tc>
          <w:tcPr>
            <w:tcW w:w="1572" w:type="dxa"/>
            <w:shd w:val="clear" w:color="auto" w:fill="auto"/>
            <w:noWrap/>
            <w:vAlign w:val="bottom"/>
            <w:hideMark/>
          </w:tcPr>
          <w:p w14:paraId="6EFE6C40" w14:textId="77777777" w:rsidR="00DF45C9" w:rsidRPr="001C5879" w:rsidRDefault="00DF45C9" w:rsidP="00C06483">
            <w:pPr>
              <w:jc w:val="center"/>
              <w:rPr>
                <w:b/>
                <w:bCs/>
                <w:color w:val="000000"/>
              </w:rPr>
            </w:pPr>
            <w:r w:rsidRPr="001C5879">
              <w:rPr>
                <w:b/>
                <w:bCs/>
                <w:color w:val="000000"/>
              </w:rPr>
              <w:t>Clause</w:t>
            </w:r>
          </w:p>
        </w:tc>
        <w:tc>
          <w:tcPr>
            <w:tcW w:w="2380" w:type="dxa"/>
            <w:shd w:val="clear" w:color="auto" w:fill="auto"/>
            <w:vAlign w:val="bottom"/>
            <w:hideMark/>
          </w:tcPr>
          <w:p w14:paraId="318BD16E" w14:textId="77777777" w:rsidR="00DF45C9" w:rsidRPr="001C5879" w:rsidRDefault="00DF45C9" w:rsidP="00C06483">
            <w:pPr>
              <w:jc w:val="center"/>
              <w:rPr>
                <w:b/>
                <w:bCs/>
                <w:color w:val="000000"/>
              </w:rPr>
            </w:pPr>
            <w:r w:rsidRPr="001C5879">
              <w:rPr>
                <w:b/>
                <w:bCs/>
                <w:color w:val="000000"/>
              </w:rPr>
              <w:t>Title</w:t>
            </w:r>
          </w:p>
        </w:tc>
        <w:tc>
          <w:tcPr>
            <w:tcW w:w="1103" w:type="dxa"/>
            <w:shd w:val="clear" w:color="auto" w:fill="auto"/>
            <w:noWrap/>
            <w:vAlign w:val="bottom"/>
            <w:hideMark/>
          </w:tcPr>
          <w:p w14:paraId="5BEE3E4E" w14:textId="77777777" w:rsidR="00DF45C9" w:rsidRPr="001C5879" w:rsidRDefault="00DF45C9" w:rsidP="00C06483">
            <w:pPr>
              <w:jc w:val="center"/>
              <w:rPr>
                <w:b/>
                <w:bCs/>
                <w:color w:val="000000"/>
              </w:rPr>
            </w:pPr>
            <w:r w:rsidRPr="001C5879">
              <w:rPr>
                <w:b/>
                <w:bCs/>
                <w:color w:val="000000"/>
              </w:rPr>
              <w:t>Date</w:t>
            </w:r>
          </w:p>
        </w:tc>
      </w:tr>
      <w:tr w:rsidR="00DF45C9" w:rsidRPr="001C5879" w14:paraId="6E5CAA67" w14:textId="77777777" w:rsidTr="003245F9">
        <w:trPr>
          <w:trHeight w:val="233"/>
        </w:trPr>
        <w:tc>
          <w:tcPr>
            <w:tcW w:w="1572" w:type="dxa"/>
            <w:shd w:val="clear" w:color="auto" w:fill="auto"/>
            <w:noWrap/>
            <w:vAlign w:val="center"/>
          </w:tcPr>
          <w:p w14:paraId="6AAA8764" w14:textId="09F4F493" w:rsidR="00DF45C9" w:rsidRPr="001C5879" w:rsidRDefault="00DF45C9" w:rsidP="00DF45C9">
            <w:pPr>
              <w:jc w:val="left"/>
            </w:pPr>
            <w:r w:rsidRPr="001C5879">
              <w:t>52.202-1</w:t>
            </w:r>
          </w:p>
        </w:tc>
        <w:tc>
          <w:tcPr>
            <w:tcW w:w="2380" w:type="dxa"/>
            <w:shd w:val="clear" w:color="auto" w:fill="auto"/>
            <w:vAlign w:val="center"/>
          </w:tcPr>
          <w:p w14:paraId="2B18E571" w14:textId="2921A873" w:rsidR="00DF45C9" w:rsidRPr="001C5879" w:rsidRDefault="00DF45C9" w:rsidP="00DF45C9">
            <w:pPr>
              <w:jc w:val="left"/>
            </w:pPr>
            <w:r w:rsidRPr="001C5879">
              <w:t>Definitions</w:t>
            </w:r>
          </w:p>
        </w:tc>
        <w:tc>
          <w:tcPr>
            <w:tcW w:w="1103" w:type="dxa"/>
            <w:shd w:val="clear" w:color="auto" w:fill="auto"/>
            <w:noWrap/>
            <w:vAlign w:val="center"/>
          </w:tcPr>
          <w:p w14:paraId="7526D8EB" w14:textId="70BA8B35" w:rsidR="00DF45C9" w:rsidRPr="001C5879" w:rsidRDefault="00DF45C9" w:rsidP="00DF45C9">
            <w:pPr>
              <w:jc w:val="left"/>
            </w:pPr>
            <w:r w:rsidRPr="001C5879">
              <w:t>Jun 2020</w:t>
            </w:r>
          </w:p>
        </w:tc>
      </w:tr>
      <w:tr w:rsidR="00DF45C9" w:rsidRPr="001C5879" w14:paraId="340BA86B" w14:textId="77777777" w:rsidTr="003245F9">
        <w:trPr>
          <w:trHeight w:val="233"/>
        </w:trPr>
        <w:tc>
          <w:tcPr>
            <w:tcW w:w="1572" w:type="dxa"/>
            <w:shd w:val="clear" w:color="auto" w:fill="auto"/>
            <w:noWrap/>
            <w:vAlign w:val="center"/>
          </w:tcPr>
          <w:p w14:paraId="74021525" w14:textId="76053745" w:rsidR="00DF45C9" w:rsidRPr="001C5879" w:rsidRDefault="00DF45C9" w:rsidP="00DF45C9">
            <w:pPr>
              <w:jc w:val="left"/>
            </w:pPr>
            <w:r w:rsidRPr="001C5879">
              <w:t>52.203-3</w:t>
            </w:r>
          </w:p>
        </w:tc>
        <w:tc>
          <w:tcPr>
            <w:tcW w:w="2380" w:type="dxa"/>
            <w:shd w:val="clear" w:color="auto" w:fill="auto"/>
            <w:vAlign w:val="center"/>
          </w:tcPr>
          <w:p w14:paraId="0EF223A8" w14:textId="40271E49" w:rsidR="00DF45C9" w:rsidRPr="001C5879" w:rsidRDefault="00DF45C9" w:rsidP="00DF45C9">
            <w:pPr>
              <w:jc w:val="left"/>
            </w:pPr>
            <w:r w:rsidRPr="001C5879">
              <w:t>Gratuities</w:t>
            </w:r>
          </w:p>
        </w:tc>
        <w:tc>
          <w:tcPr>
            <w:tcW w:w="1103" w:type="dxa"/>
            <w:shd w:val="clear" w:color="auto" w:fill="auto"/>
            <w:noWrap/>
            <w:vAlign w:val="center"/>
          </w:tcPr>
          <w:p w14:paraId="7A4E9734" w14:textId="790CBE7F" w:rsidR="00DF45C9" w:rsidRPr="001C5879" w:rsidRDefault="00DF45C9" w:rsidP="00DF45C9">
            <w:pPr>
              <w:jc w:val="left"/>
            </w:pPr>
            <w:r w:rsidRPr="001C5879">
              <w:t>Apr 1984</w:t>
            </w:r>
          </w:p>
        </w:tc>
      </w:tr>
      <w:tr w:rsidR="00DF45C9" w:rsidRPr="001C5879" w14:paraId="30BD4523" w14:textId="77777777" w:rsidTr="003245F9">
        <w:trPr>
          <w:trHeight w:val="233"/>
        </w:trPr>
        <w:tc>
          <w:tcPr>
            <w:tcW w:w="1572" w:type="dxa"/>
            <w:shd w:val="clear" w:color="auto" w:fill="auto"/>
            <w:noWrap/>
            <w:vAlign w:val="center"/>
            <w:hideMark/>
          </w:tcPr>
          <w:p w14:paraId="3E48D488" w14:textId="6D24396B" w:rsidR="00DF45C9" w:rsidRPr="001C5879" w:rsidRDefault="00DF45C9" w:rsidP="00DF45C9">
            <w:pPr>
              <w:jc w:val="left"/>
            </w:pPr>
            <w:r w:rsidRPr="001C5879">
              <w:t>52.203-12</w:t>
            </w:r>
          </w:p>
        </w:tc>
        <w:tc>
          <w:tcPr>
            <w:tcW w:w="2380" w:type="dxa"/>
            <w:shd w:val="clear" w:color="auto" w:fill="auto"/>
            <w:vAlign w:val="center"/>
            <w:hideMark/>
          </w:tcPr>
          <w:p w14:paraId="0B0E4013" w14:textId="1A64EB74" w:rsidR="00DF45C9" w:rsidRPr="001C5879" w:rsidRDefault="00DF45C9" w:rsidP="00DF45C9">
            <w:pPr>
              <w:jc w:val="left"/>
            </w:pPr>
            <w:r w:rsidRPr="001C5879">
              <w:t>Limitation on Payments to Influence Certain Federal Transactions</w:t>
            </w:r>
          </w:p>
        </w:tc>
        <w:tc>
          <w:tcPr>
            <w:tcW w:w="1103" w:type="dxa"/>
            <w:shd w:val="clear" w:color="auto" w:fill="auto"/>
            <w:noWrap/>
            <w:vAlign w:val="center"/>
            <w:hideMark/>
          </w:tcPr>
          <w:p w14:paraId="3CBCC423" w14:textId="78F4FDC7" w:rsidR="00DF45C9" w:rsidRPr="001C5879" w:rsidRDefault="00DF45C9" w:rsidP="00DF45C9">
            <w:pPr>
              <w:jc w:val="left"/>
            </w:pPr>
            <w:r w:rsidRPr="001C5879">
              <w:t>Jun 2020</w:t>
            </w:r>
          </w:p>
        </w:tc>
      </w:tr>
      <w:tr w:rsidR="00DF45C9" w:rsidRPr="001C5879" w14:paraId="2D39A719" w14:textId="77777777" w:rsidTr="003245F9">
        <w:trPr>
          <w:trHeight w:val="728"/>
        </w:trPr>
        <w:tc>
          <w:tcPr>
            <w:tcW w:w="1572" w:type="dxa"/>
            <w:shd w:val="clear" w:color="auto" w:fill="auto"/>
            <w:noWrap/>
            <w:vAlign w:val="center"/>
            <w:hideMark/>
          </w:tcPr>
          <w:p w14:paraId="6812220F" w14:textId="12060638" w:rsidR="00DF45C9" w:rsidRPr="001C5879" w:rsidRDefault="00DF45C9" w:rsidP="00DF45C9">
            <w:pPr>
              <w:jc w:val="left"/>
            </w:pPr>
            <w:r w:rsidRPr="001C5879">
              <w:t>52.203-17</w:t>
            </w:r>
          </w:p>
        </w:tc>
        <w:tc>
          <w:tcPr>
            <w:tcW w:w="2380" w:type="dxa"/>
            <w:shd w:val="clear" w:color="auto" w:fill="auto"/>
            <w:vAlign w:val="center"/>
            <w:hideMark/>
          </w:tcPr>
          <w:p w14:paraId="1AB18B31" w14:textId="7F239F7C" w:rsidR="00DF45C9" w:rsidRPr="001C5879" w:rsidRDefault="00DF45C9" w:rsidP="00DF45C9">
            <w:pPr>
              <w:jc w:val="left"/>
            </w:pPr>
            <w:r w:rsidRPr="001C5879">
              <w:t>Contractor Employee Whistleblower Rights and Requirement To Inform Employees of Whistleblower Rights</w:t>
            </w:r>
          </w:p>
        </w:tc>
        <w:tc>
          <w:tcPr>
            <w:tcW w:w="1103" w:type="dxa"/>
            <w:shd w:val="clear" w:color="auto" w:fill="auto"/>
            <w:noWrap/>
            <w:vAlign w:val="center"/>
            <w:hideMark/>
          </w:tcPr>
          <w:p w14:paraId="2835A64D" w14:textId="69B8AE02" w:rsidR="00DF45C9" w:rsidRPr="001C5879" w:rsidRDefault="00DF45C9" w:rsidP="00DF45C9">
            <w:pPr>
              <w:jc w:val="left"/>
            </w:pPr>
            <w:r w:rsidRPr="001C5879">
              <w:t>Jun 2020</w:t>
            </w:r>
          </w:p>
        </w:tc>
      </w:tr>
      <w:tr w:rsidR="00DF45C9" w:rsidRPr="001C5879" w14:paraId="3120DBBF" w14:textId="77777777" w:rsidTr="003245F9">
        <w:trPr>
          <w:trHeight w:val="728"/>
        </w:trPr>
        <w:tc>
          <w:tcPr>
            <w:tcW w:w="1572" w:type="dxa"/>
            <w:shd w:val="clear" w:color="auto" w:fill="auto"/>
            <w:noWrap/>
            <w:vAlign w:val="center"/>
          </w:tcPr>
          <w:p w14:paraId="17CC3CBB" w14:textId="28D4BF95" w:rsidR="00DF45C9" w:rsidRPr="001C5879" w:rsidRDefault="00DF45C9" w:rsidP="00DF45C9">
            <w:pPr>
              <w:jc w:val="left"/>
            </w:pPr>
            <w:r w:rsidRPr="001C5879">
              <w:t>52.204-4</w:t>
            </w:r>
          </w:p>
        </w:tc>
        <w:tc>
          <w:tcPr>
            <w:tcW w:w="2380" w:type="dxa"/>
            <w:shd w:val="clear" w:color="auto" w:fill="auto"/>
            <w:vAlign w:val="center"/>
          </w:tcPr>
          <w:p w14:paraId="114292D3" w14:textId="0D376FDF" w:rsidR="00DF45C9" w:rsidRPr="001C5879" w:rsidRDefault="00DF45C9" w:rsidP="00DF45C9">
            <w:pPr>
              <w:jc w:val="left"/>
            </w:pPr>
            <w:r w:rsidRPr="001C5879">
              <w:t xml:space="preserve">Printed or Copied Double-sided on Postconsumer Fiber Content Paper </w:t>
            </w:r>
          </w:p>
        </w:tc>
        <w:tc>
          <w:tcPr>
            <w:tcW w:w="1103" w:type="dxa"/>
            <w:shd w:val="clear" w:color="auto" w:fill="auto"/>
            <w:noWrap/>
            <w:vAlign w:val="center"/>
          </w:tcPr>
          <w:p w14:paraId="420767AB" w14:textId="6852D6DC" w:rsidR="00DF45C9" w:rsidRPr="001C5879" w:rsidRDefault="00DF45C9" w:rsidP="00DF45C9">
            <w:pPr>
              <w:jc w:val="left"/>
            </w:pPr>
            <w:r w:rsidRPr="001C5879">
              <w:t>May 2011</w:t>
            </w:r>
          </w:p>
        </w:tc>
      </w:tr>
      <w:tr w:rsidR="00DF45C9" w:rsidRPr="001C5879" w14:paraId="321453E5" w14:textId="77777777" w:rsidTr="003245F9">
        <w:trPr>
          <w:trHeight w:val="300"/>
        </w:trPr>
        <w:tc>
          <w:tcPr>
            <w:tcW w:w="1572" w:type="dxa"/>
            <w:shd w:val="clear" w:color="auto" w:fill="auto"/>
            <w:noWrap/>
            <w:vAlign w:val="center"/>
          </w:tcPr>
          <w:p w14:paraId="4D066F41" w14:textId="17AAAD3F" w:rsidR="00DF45C9" w:rsidRPr="001C5879" w:rsidRDefault="00DF45C9" w:rsidP="00DF45C9">
            <w:pPr>
              <w:jc w:val="left"/>
            </w:pPr>
            <w:r w:rsidRPr="001C5879">
              <w:t>52.204-13</w:t>
            </w:r>
          </w:p>
        </w:tc>
        <w:tc>
          <w:tcPr>
            <w:tcW w:w="2380" w:type="dxa"/>
            <w:shd w:val="clear" w:color="auto" w:fill="auto"/>
            <w:vAlign w:val="center"/>
          </w:tcPr>
          <w:p w14:paraId="0AE6F159" w14:textId="475D26B3" w:rsidR="00DF45C9" w:rsidRPr="001C5879" w:rsidRDefault="00DF45C9" w:rsidP="00DF45C9">
            <w:pPr>
              <w:jc w:val="left"/>
            </w:pPr>
            <w:r w:rsidRPr="001C5879">
              <w:t>System for Award Management Maintenance</w:t>
            </w:r>
          </w:p>
        </w:tc>
        <w:tc>
          <w:tcPr>
            <w:tcW w:w="1103" w:type="dxa"/>
            <w:shd w:val="clear" w:color="auto" w:fill="auto"/>
            <w:noWrap/>
            <w:vAlign w:val="center"/>
          </w:tcPr>
          <w:p w14:paraId="58C5A9EA" w14:textId="7A5A2E99" w:rsidR="00DF45C9" w:rsidRPr="001C5879" w:rsidRDefault="00DF45C9" w:rsidP="00DF45C9">
            <w:pPr>
              <w:jc w:val="left"/>
            </w:pPr>
            <w:r w:rsidRPr="001C5879">
              <w:t>Oct 2018</w:t>
            </w:r>
          </w:p>
        </w:tc>
      </w:tr>
      <w:tr w:rsidR="00672A9D" w:rsidRPr="001C5879" w14:paraId="63AE3281" w14:textId="77777777" w:rsidTr="003245F9">
        <w:trPr>
          <w:trHeight w:val="300"/>
        </w:trPr>
        <w:tc>
          <w:tcPr>
            <w:tcW w:w="1572" w:type="dxa"/>
            <w:shd w:val="clear" w:color="auto" w:fill="auto"/>
            <w:noWrap/>
            <w:vAlign w:val="center"/>
          </w:tcPr>
          <w:p w14:paraId="51A21880" w14:textId="516AEF7B" w:rsidR="00672A9D" w:rsidRPr="001C5879" w:rsidRDefault="00672A9D" w:rsidP="00DF45C9">
            <w:pPr>
              <w:jc w:val="left"/>
            </w:pPr>
            <w:r w:rsidRPr="001C5879">
              <w:t>52.204-18</w:t>
            </w:r>
          </w:p>
        </w:tc>
        <w:tc>
          <w:tcPr>
            <w:tcW w:w="2380" w:type="dxa"/>
            <w:shd w:val="clear" w:color="auto" w:fill="auto"/>
            <w:vAlign w:val="center"/>
          </w:tcPr>
          <w:p w14:paraId="5292D76B" w14:textId="5C52B5A5" w:rsidR="00672A9D" w:rsidRPr="001C5879" w:rsidRDefault="00672A9D" w:rsidP="00DF45C9">
            <w:pPr>
              <w:jc w:val="left"/>
            </w:pPr>
            <w:r w:rsidRPr="001C5879">
              <w:t>Prohibition on Contracting with Entities that Require Certain Internal Confidentiality Agreements or Statements-Representation</w:t>
            </w:r>
          </w:p>
        </w:tc>
        <w:tc>
          <w:tcPr>
            <w:tcW w:w="1103" w:type="dxa"/>
            <w:shd w:val="clear" w:color="auto" w:fill="auto"/>
            <w:noWrap/>
            <w:vAlign w:val="center"/>
          </w:tcPr>
          <w:p w14:paraId="665EF371" w14:textId="43F75D38" w:rsidR="00672A9D" w:rsidRPr="001C5879" w:rsidRDefault="00672A9D" w:rsidP="00DF45C9">
            <w:pPr>
              <w:jc w:val="left"/>
            </w:pPr>
            <w:r w:rsidRPr="001C5879">
              <w:t>Jan 2017</w:t>
            </w:r>
          </w:p>
        </w:tc>
      </w:tr>
      <w:tr w:rsidR="00DF45C9" w:rsidRPr="001C5879" w14:paraId="6AFA4B19" w14:textId="77777777" w:rsidTr="003245F9">
        <w:trPr>
          <w:trHeight w:val="300"/>
        </w:trPr>
        <w:tc>
          <w:tcPr>
            <w:tcW w:w="1572" w:type="dxa"/>
            <w:shd w:val="clear" w:color="auto" w:fill="auto"/>
            <w:noWrap/>
            <w:vAlign w:val="center"/>
          </w:tcPr>
          <w:p w14:paraId="50720D20" w14:textId="7F243289" w:rsidR="00DF45C9" w:rsidRPr="001C5879" w:rsidRDefault="00DF45C9" w:rsidP="00DF45C9">
            <w:pPr>
              <w:jc w:val="left"/>
            </w:pPr>
            <w:r w:rsidRPr="001C5879">
              <w:t>52.204-19</w:t>
            </w:r>
          </w:p>
        </w:tc>
        <w:tc>
          <w:tcPr>
            <w:tcW w:w="2380" w:type="dxa"/>
            <w:shd w:val="clear" w:color="auto" w:fill="auto"/>
            <w:vAlign w:val="center"/>
          </w:tcPr>
          <w:p w14:paraId="426E71CC" w14:textId="333E0FAD" w:rsidR="00DF45C9" w:rsidRPr="001C5879" w:rsidRDefault="00DF45C9" w:rsidP="00DF45C9">
            <w:pPr>
              <w:jc w:val="left"/>
            </w:pPr>
            <w:r w:rsidRPr="001C5879">
              <w:t>Incorporation by Reference of Representations and Certifications</w:t>
            </w:r>
          </w:p>
        </w:tc>
        <w:tc>
          <w:tcPr>
            <w:tcW w:w="1103" w:type="dxa"/>
            <w:shd w:val="clear" w:color="auto" w:fill="auto"/>
            <w:noWrap/>
            <w:vAlign w:val="center"/>
          </w:tcPr>
          <w:p w14:paraId="22106B8A" w14:textId="11AB6D93" w:rsidR="00DF45C9" w:rsidRPr="001C5879" w:rsidRDefault="00DF45C9" w:rsidP="00DF45C9">
            <w:pPr>
              <w:jc w:val="left"/>
            </w:pPr>
            <w:r w:rsidRPr="001C5879">
              <w:t>Dec 2014</w:t>
            </w:r>
          </w:p>
        </w:tc>
      </w:tr>
      <w:tr w:rsidR="00DF45C9" w:rsidRPr="001C5879" w14:paraId="328460F1" w14:textId="77777777" w:rsidTr="003245F9">
        <w:trPr>
          <w:trHeight w:val="300"/>
        </w:trPr>
        <w:tc>
          <w:tcPr>
            <w:tcW w:w="1572" w:type="dxa"/>
            <w:shd w:val="clear" w:color="auto" w:fill="auto"/>
            <w:noWrap/>
            <w:vAlign w:val="center"/>
          </w:tcPr>
          <w:p w14:paraId="431F0EFA" w14:textId="2A1C391D" w:rsidR="00DF45C9" w:rsidRPr="001C5879" w:rsidRDefault="00DF45C9" w:rsidP="00DF45C9">
            <w:pPr>
              <w:jc w:val="left"/>
            </w:pPr>
            <w:r w:rsidRPr="001C5879">
              <w:t>52.212-4</w:t>
            </w:r>
          </w:p>
        </w:tc>
        <w:tc>
          <w:tcPr>
            <w:tcW w:w="2380" w:type="dxa"/>
            <w:shd w:val="clear" w:color="auto" w:fill="auto"/>
            <w:vAlign w:val="center"/>
          </w:tcPr>
          <w:p w14:paraId="198E63AA" w14:textId="22075AF2" w:rsidR="00DF45C9" w:rsidRPr="001C5879" w:rsidRDefault="00DF45C9" w:rsidP="00DF45C9">
            <w:pPr>
              <w:jc w:val="left"/>
            </w:pPr>
            <w:r w:rsidRPr="001C5879">
              <w:t>Contract Terms and Conditions</w:t>
            </w:r>
            <w:r w:rsidR="005B0ABB" w:rsidRPr="001C5879">
              <w:t xml:space="preserve"> </w:t>
            </w:r>
            <w:r w:rsidRPr="001C5879">
              <w:t>—Commercial</w:t>
            </w:r>
            <w:r w:rsidR="00443363" w:rsidRPr="001C5879">
              <w:t xml:space="preserve"> Products and Commercial Services</w:t>
            </w:r>
          </w:p>
        </w:tc>
        <w:tc>
          <w:tcPr>
            <w:tcW w:w="1103" w:type="dxa"/>
            <w:shd w:val="clear" w:color="auto" w:fill="auto"/>
            <w:noWrap/>
            <w:vAlign w:val="center"/>
          </w:tcPr>
          <w:p w14:paraId="0692383E" w14:textId="0763FA25" w:rsidR="00DF45C9" w:rsidRPr="001C5879" w:rsidRDefault="00443363" w:rsidP="00DF45C9">
            <w:pPr>
              <w:jc w:val="left"/>
            </w:pPr>
            <w:r w:rsidRPr="001C5879">
              <w:t>Nov 2021</w:t>
            </w:r>
          </w:p>
        </w:tc>
      </w:tr>
      <w:tr w:rsidR="00DF45C9" w:rsidRPr="001C5879" w14:paraId="640A7A5F" w14:textId="77777777" w:rsidTr="003245F9">
        <w:trPr>
          <w:trHeight w:val="300"/>
        </w:trPr>
        <w:tc>
          <w:tcPr>
            <w:tcW w:w="1572" w:type="dxa"/>
            <w:shd w:val="clear" w:color="auto" w:fill="auto"/>
            <w:noWrap/>
            <w:vAlign w:val="center"/>
          </w:tcPr>
          <w:p w14:paraId="51715F4C" w14:textId="687287C9" w:rsidR="00DF45C9" w:rsidRPr="001C5879" w:rsidRDefault="00DF45C9" w:rsidP="00DF45C9">
            <w:pPr>
              <w:jc w:val="left"/>
            </w:pPr>
            <w:r w:rsidRPr="001C5879">
              <w:t>52.212-4</w:t>
            </w:r>
          </w:p>
        </w:tc>
        <w:tc>
          <w:tcPr>
            <w:tcW w:w="2380" w:type="dxa"/>
            <w:shd w:val="clear" w:color="auto" w:fill="auto"/>
            <w:vAlign w:val="center"/>
          </w:tcPr>
          <w:p w14:paraId="0561C46C" w14:textId="4FE954B3" w:rsidR="00DF45C9" w:rsidRPr="001C5879" w:rsidRDefault="00DF45C9" w:rsidP="00DF45C9">
            <w:pPr>
              <w:jc w:val="left"/>
            </w:pPr>
            <w:r w:rsidRPr="001C5879">
              <w:t>Alternat</w:t>
            </w:r>
            <w:r w:rsidR="00004333" w:rsidRPr="001C5879">
              <w:t>e</w:t>
            </w:r>
            <w:r w:rsidRPr="001C5879">
              <w:t xml:space="preserve"> 1</w:t>
            </w:r>
            <w:r w:rsidR="005B0ABB" w:rsidRPr="001C5879">
              <w:t xml:space="preserve"> (</w:t>
            </w:r>
            <w:r w:rsidR="00004333" w:rsidRPr="001C5879">
              <w:t>Time &amp; Materials</w:t>
            </w:r>
            <w:r w:rsidR="005B0ABB" w:rsidRPr="001C5879">
              <w:t>)</w:t>
            </w:r>
          </w:p>
        </w:tc>
        <w:tc>
          <w:tcPr>
            <w:tcW w:w="1103" w:type="dxa"/>
            <w:shd w:val="clear" w:color="auto" w:fill="auto"/>
            <w:noWrap/>
            <w:vAlign w:val="center"/>
          </w:tcPr>
          <w:p w14:paraId="12B92699" w14:textId="62920BD4" w:rsidR="00DF45C9" w:rsidRPr="001C5879" w:rsidRDefault="00004333" w:rsidP="00DF45C9">
            <w:pPr>
              <w:jc w:val="left"/>
              <w:rPr>
                <w:b/>
                <w:bCs/>
              </w:rPr>
            </w:pPr>
            <w:r w:rsidRPr="001C5879">
              <w:t>Nov</w:t>
            </w:r>
            <w:r w:rsidR="00DF45C9" w:rsidRPr="001C5879">
              <w:t xml:space="preserve"> </w:t>
            </w:r>
            <w:r w:rsidRPr="001C5879">
              <w:t>2021</w:t>
            </w:r>
          </w:p>
        </w:tc>
      </w:tr>
      <w:tr w:rsidR="00693C76" w:rsidRPr="001C5879" w14:paraId="3FFF55B7" w14:textId="77777777" w:rsidTr="003245F9">
        <w:trPr>
          <w:trHeight w:val="300"/>
        </w:trPr>
        <w:tc>
          <w:tcPr>
            <w:tcW w:w="1572" w:type="dxa"/>
            <w:shd w:val="clear" w:color="auto" w:fill="auto"/>
            <w:noWrap/>
            <w:vAlign w:val="center"/>
          </w:tcPr>
          <w:p w14:paraId="1DAA8E6D" w14:textId="5FD797A3" w:rsidR="00693C76" w:rsidRPr="001C5879" w:rsidRDefault="00693C76" w:rsidP="00693C76">
            <w:pPr>
              <w:jc w:val="left"/>
            </w:pPr>
            <w:r w:rsidRPr="001C5879">
              <w:t>52.217-2</w:t>
            </w:r>
          </w:p>
        </w:tc>
        <w:tc>
          <w:tcPr>
            <w:tcW w:w="2380" w:type="dxa"/>
            <w:shd w:val="clear" w:color="auto" w:fill="auto"/>
            <w:vAlign w:val="center"/>
          </w:tcPr>
          <w:p w14:paraId="3326A080" w14:textId="4D231C3C" w:rsidR="00693C76" w:rsidRPr="001C5879" w:rsidRDefault="00693C76" w:rsidP="00693C76">
            <w:pPr>
              <w:jc w:val="left"/>
            </w:pPr>
            <w:r w:rsidRPr="001C5879">
              <w:t>Cancellation under Multi-Year Contracts</w:t>
            </w:r>
          </w:p>
        </w:tc>
        <w:tc>
          <w:tcPr>
            <w:tcW w:w="1103" w:type="dxa"/>
            <w:shd w:val="clear" w:color="auto" w:fill="auto"/>
            <w:noWrap/>
            <w:vAlign w:val="center"/>
          </w:tcPr>
          <w:p w14:paraId="6BE80B1D" w14:textId="5139E620" w:rsidR="00693C76" w:rsidRPr="001C5879" w:rsidRDefault="00693C76" w:rsidP="00693C76">
            <w:pPr>
              <w:jc w:val="left"/>
            </w:pPr>
            <w:r w:rsidRPr="001C5879">
              <w:t>Oct 1997</w:t>
            </w:r>
          </w:p>
        </w:tc>
      </w:tr>
      <w:tr w:rsidR="00921703" w:rsidRPr="001C5879" w14:paraId="7D96EE39" w14:textId="77777777" w:rsidTr="003245F9">
        <w:trPr>
          <w:trHeight w:val="300"/>
        </w:trPr>
        <w:tc>
          <w:tcPr>
            <w:tcW w:w="1572" w:type="dxa"/>
            <w:shd w:val="clear" w:color="auto" w:fill="auto"/>
            <w:noWrap/>
            <w:vAlign w:val="center"/>
          </w:tcPr>
          <w:p w14:paraId="36FE5BE2" w14:textId="59E25A7B" w:rsidR="00921703" w:rsidRPr="001C5879" w:rsidRDefault="00921703" w:rsidP="00693C76">
            <w:pPr>
              <w:jc w:val="left"/>
            </w:pPr>
            <w:r w:rsidRPr="001C5879">
              <w:t>52.232-23</w:t>
            </w:r>
          </w:p>
        </w:tc>
        <w:tc>
          <w:tcPr>
            <w:tcW w:w="2380" w:type="dxa"/>
            <w:shd w:val="clear" w:color="auto" w:fill="auto"/>
            <w:vAlign w:val="center"/>
          </w:tcPr>
          <w:p w14:paraId="5717D121" w14:textId="48EC3DBF" w:rsidR="00921703" w:rsidRPr="001C5879" w:rsidRDefault="00921703" w:rsidP="00693C76">
            <w:pPr>
              <w:jc w:val="left"/>
            </w:pPr>
            <w:r w:rsidRPr="001C5879">
              <w:t>Assignment of Claims</w:t>
            </w:r>
          </w:p>
        </w:tc>
        <w:tc>
          <w:tcPr>
            <w:tcW w:w="1103" w:type="dxa"/>
            <w:shd w:val="clear" w:color="auto" w:fill="auto"/>
            <w:noWrap/>
            <w:vAlign w:val="center"/>
          </w:tcPr>
          <w:p w14:paraId="47BECBA2" w14:textId="76287231" w:rsidR="00921703" w:rsidRPr="001C5879" w:rsidRDefault="00921703" w:rsidP="00693C76">
            <w:pPr>
              <w:jc w:val="left"/>
            </w:pPr>
            <w:r w:rsidRPr="001C5879">
              <w:t>May 2014</w:t>
            </w:r>
          </w:p>
        </w:tc>
      </w:tr>
      <w:tr w:rsidR="00693C76" w:rsidRPr="001C5879" w14:paraId="3F921795" w14:textId="77777777" w:rsidTr="003245F9">
        <w:trPr>
          <w:trHeight w:val="300"/>
        </w:trPr>
        <w:tc>
          <w:tcPr>
            <w:tcW w:w="1572" w:type="dxa"/>
            <w:shd w:val="clear" w:color="auto" w:fill="auto"/>
            <w:noWrap/>
            <w:vAlign w:val="center"/>
          </w:tcPr>
          <w:p w14:paraId="12AB11D5" w14:textId="34FED99D" w:rsidR="00693C76" w:rsidRPr="001C5879" w:rsidRDefault="00693C76" w:rsidP="00693C76">
            <w:pPr>
              <w:jc w:val="left"/>
            </w:pPr>
            <w:r w:rsidRPr="001C5879">
              <w:t>52.232-39</w:t>
            </w:r>
          </w:p>
        </w:tc>
        <w:tc>
          <w:tcPr>
            <w:tcW w:w="2380" w:type="dxa"/>
            <w:shd w:val="clear" w:color="auto" w:fill="auto"/>
            <w:vAlign w:val="center"/>
          </w:tcPr>
          <w:p w14:paraId="47D7D90B" w14:textId="3AD6AA16" w:rsidR="00693C76" w:rsidRPr="001C5879" w:rsidRDefault="00693C76" w:rsidP="00693C76">
            <w:pPr>
              <w:jc w:val="left"/>
            </w:pPr>
            <w:r w:rsidRPr="001C5879">
              <w:t>Unenforceability of Unauthorized Obligations</w:t>
            </w:r>
          </w:p>
        </w:tc>
        <w:tc>
          <w:tcPr>
            <w:tcW w:w="1103" w:type="dxa"/>
            <w:shd w:val="clear" w:color="auto" w:fill="auto"/>
            <w:noWrap/>
            <w:vAlign w:val="center"/>
          </w:tcPr>
          <w:p w14:paraId="3EAE4B78" w14:textId="7985C793" w:rsidR="00693C76" w:rsidRPr="001C5879" w:rsidRDefault="00693C76" w:rsidP="00693C76">
            <w:pPr>
              <w:jc w:val="left"/>
            </w:pPr>
            <w:r w:rsidRPr="001C5879">
              <w:t>Jun 2013</w:t>
            </w:r>
          </w:p>
        </w:tc>
      </w:tr>
      <w:tr w:rsidR="00693C76" w:rsidRPr="001C5879" w14:paraId="217DD18B" w14:textId="77777777" w:rsidTr="003245F9">
        <w:trPr>
          <w:trHeight w:val="300"/>
        </w:trPr>
        <w:tc>
          <w:tcPr>
            <w:tcW w:w="1572" w:type="dxa"/>
            <w:shd w:val="clear" w:color="auto" w:fill="auto"/>
            <w:noWrap/>
            <w:vAlign w:val="center"/>
          </w:tcPr>
          <w:p w14:paraId="0C40016A" w14:textId="79F882B8" w:rsidR="00693C76" w:rsidRPr="001C5879" w:rsidRDefault="00693C76" w:rsidP="00693C76">
            <w:pPr>
              <w:jc w:val="left"/>
            </w:pPr>
            <w:r w:rsidRPr="001C5879">
              <w:t>52.232-40</w:t>
            </w:r>
          </w:p>
        </w:tc>
        <w:tc>
          <w:tcPr>
            <w:tcW w:w="2380" w:type="dxa"/>
            <w:shd w:val="clear" w:color="auto" w:fill="auto"/>
            <w:vAlign w:val="center"/>
          </w:tcPr>
          <w:p w14:paraId="0E8306FE" w14:textId="4ED5C1BA" w:rsidR="00693C76" w:rsidRPr="001C5879" w:rsidRDefault="00693C76" w:rsidP="00693C76">
            <w:pPr>
              <w:jc w:val="left"/>
            </w:pPr>
            <w:r w:rsidRPr="001C5879">
              <w:t>Providing Accelerated Payments to Small Business Subcontractors</w:t>
            </w:r>
          </w:p>
        </w:tc>
        <w:tc>
          <w:tcPr>
            <w:tcW w:w="1103" w:type="dxa"/>
            <w:shd w:val="clear" w:color="auto" w:fill="auto"/>
            <w:noWrap/>
            <w:vAlign w:val="center"/>
          </w:tcPr>
          <w:p w14:paraId="53AFFCB0" w14:textId="6C47894F" w:rsidR="00693C76" w:rsidRPr="001C5879" w:rsidRDefault="00474EA8" w:rsidP="00693C76">
            <w:pPr>
              <w:jc w:val="left"/>
            </w:pPr>
            <w:r w:rsidRPr="001C5879">
              <w:t>Nov 2021</w:t>
            </w:r>
          </w:p>
        </w:tc>
      </w:tr>
      <w:tr w:rsidR="00693C76" w:rsidRPr="001C5879" w14:paraId="6B79F30C" w14:textId="77777777" w:rsidTr="003245F9">
        <w:trPr>
          <w:trHeight w:val="300"/>
        </w:trPr>
        <w:tc>
          <w:tcPr>
            <w:tcW w:w="1572" w:type="dxa"/>
            <w:shd w:val="clear" w:color="auto" w:fill="auto"/>
            <w:noWrap/>
            <w:vAlign w:val="center"/>
          </w:tcPr>
          <w:p w14:paraId="6E25FDF7" w14:textId="5E71F345" w:rsidR="00693C76" w:rsidRPr="001C5879" w:rsidRDefault="00693C76" w:rsidP="00693C76">
            <w:pPr>
              <w:jc w:val="left"/>
            </w:pPr>
            <w:r w:rsidRPr="001C5879">
              <w:t>52.233-1</w:t>
            </w:r>
          </w:p>
        </w:tc>
        <w:tc>
          <w:tcPr>
            <w:tcW w:w="2380" w:type="dxa"/>
            <w:shd w:val="clear" w:color="auto" w:fill="auto"/>
            <w:vAlign w:val="center"/>
          </w:tcPr>
          <w:p w14:paraId="428CE7B0" w14:textId="667A6EDE" w:rsidR="00693C76" w:rsidRPr="001C5879" w:rsidRDefault="00693C76" w:rsidP="00693C76">
            <w:pPr>
              <w:jc w:val="left"/>
            </w:pPr>
            <w:r w:rsidRPr="001C5879">
              <w:t>Disputes</w:t>
            </w:r>
          </w:p>
        </w:tc>
        <w:tc>
          <w:tcPr>
            <w:tcW w:w="1103" w:type="dxa"/>
            <w:shd w:val="clear" w:color="auto" w:fill="auto"/>
            <w:noWrap/>
            <w:vAlign w:val="center"/>
          </w:tcPr>
          <w:p w14:paraId="32A127A0" w14:textId="56491C56" w:rsidR="00693C76" w:rsidRPr="001C5879" w:rsidRDefault="00693C76" w:rsidP="00693C76">
            <w:pPr>
              <w:jc w:val="left"/>
            </w:pPr>
            <w:r w:rsidRPr="001C5879">
              <w:t>May 2014</w:t>
            </w:r>
          </w:p>
        </w:tc>
      </w:tr>
      <w:tr w:rsidR="00371F7A" w:rsidRPr="001C5879" w14:paraId="432060A1" w14:textId="77777777" w:rsidTr="003245F9">
        <w:trPr>
          <w:trHeight w:val="300"/>
        </w:trPr>
        <w:tc>
          <w:tcPr>
            <w:tcW w:w="1572" w:type="dxa"/>
            <w:shd w:val="clear" w:color="auto" w:fill="auto"/>
            <w:noWrap/>
            <w:vAlign w:val="center"/>
          </w:tcPr>
          <w:p w14:paraId="4CB528DE" w14:textId="0395024D" w:rsidR="00371F7A" w:rsidRPr="001C5879" w:rsidRDefault="00371F7A" w:rsidP="00693C76">
            <w:pPr>
              <w:jc w:val="left"/>
            </w:pPr>
            <w:r w:rsidRPr="001C5879">
              <w:t>52.233-1</w:t>
            </w:r>
          </w:p>
        </w:tc>
        <w:tc>
          <w:tcPr>
            <w:tcW w:w="2380" w:type="dxa"/>
            <w:shd w:val="clear" w:color="auto" w:fill="auto"/>
            <w:vAlign w:val="center"/>
          </w:tcPr>
          <w:p w14:paraId="5CEDA8CF" w14:textId="41875988" w:rsidR="00371F7A" w:rsidRPr="001C5879" w:rsidRDefault="00371F7A" w:rsidP="00693C76">
            <w:pPr>
              <w:jc w:val="left"/>
            </w:pPr>
            <w:r w:rsidRPr="001C5879">
              <w:t>Alternate I</w:t>
            </w:r>
          </w:p>
        </w:tc>
        <w:tc>
          <w:tcPr>
            <w:tcW w:w="1103" w:type="dxa"/>
            <w:shd w:val="clear" w:color="auto" w:fill="auto"/>
            <w:noWrap/>
            <w:vAlign w:val="center"/>
          </w:tcPr>
          <w:p w14:paraId="2471F713" w14:textId="48FB3CE8" w:rsidR="00371F7A" w:rsidRPr="001C5879" w:rsidRDefault="00371F7A" w:rsidP="00693C76">
            <w:pPr>
              <w:jc w:val="left"/>
            </w:pPr>
            <w:r w:rsidRPr="001C5879">
              <w:t>Dec 1991</w:t>
            </w:r>
          </w:p>
        </w:tc>
      </w:tr>
      <w:tr w:rsidR="00693C76" w:rsidRPr="001C5879" w14:paraId="210D3518" w14:textId="77777777" w:rsidTr="003245F9">
        <w:trPr>
          <w:trHeight w:val="300"/>
        </w:trPr>
        <w:tc>
          <w:tcPr>
            <w:tcW w:w="1572" w:type="dxa"/>
            <w:shd w:val="clear" w:color="auto" w:fill="auto"/>
            <w:noWrap/>
            <w:vAlign w:val="center"/>
          </w:tcPr>
          <w:p w14:paraId="507182DF" w14:textId="3A6D2434" w:rsidR="00693C76" w:rsidRPr="001C5879" w:rsidRDefault="00693C76" w:rsidP="00693C76">
            <w:pPr>
              <w:jc w:val="left"/>
            </w:pPr>
            <w:r w:rsidRPr="001C5879">
              <w:t>52.233-3</w:t>
            </w:r>
          </w:p>
        </w:tc>
        <w:tc>
          <w:tcPr>
            <w:tcW w:w="2380" w:type="dxa"/>
            <w:shd w:val="clear" w:color="auto" w:fill="auto"/>
            <w:vAlign w:val="center"/>
          </w:tcPr>
          <w:p w14:paraId="2DB68A77" w14:textId="5253B397" w:rsidR="00693C76" w:rsidRPr="001C5879" w:rsidRDefault="00693C76" w:rsidP="00693C76">
            <w:pPr>
              <w:jc w:val="left"/>
            </w:pPr>
            <w:r w:rsidRPr="001C5879">
              <w:t>Protest After Award</w:t>
            </w:r>
          </w:p>
        </w:tc>
        <w:tc>
          <w:tcPr>
            <w:tcW w:w="1103" w:type="dxa"/>
            <w:shd w:val="clear" w:color="auto" w:fill="auto"/>
            <w:noWrap/>
            <w:vAlign w:val="center"/>
          </w:tcPr>
          <w:p w14:paraId="4EEACED2" w14:textId="66EF9120" w:rsidR="00693C76" w:rsidRPr="001C5879" w:rsidRDefault="00693C76" w:rsidP="00693C76">
            <w:pPr>
              <w:jc w:val="left"/>
            </w:pPr>
            <w:r w:rsidRPr="001C5879">
              <w:t>Aug 1996</w:t>
            </w:r>
          </w:p>
        </w:tc>
      </w:tr>
      <w:tr w:rsidR="00186B24" w:rsidRPr="001C5879" w14:paraId="4D313D43" w14:textId="77777777" w:rsidTr="003245F9">
        <w:trPr>
          <w:trHeight w:val="300"/>
        </w:trPr>
        <w:tc>
          <w:tcPr>
            <w:tcW w:w="1572" w:type="dxa"/>
            <w:shd w:val="clear" w:color="auto" w:fill="auto"/>
            <w:noWrap/>
            <w:vAlign w:val="center"/>
          </w:tcPr>
          <w:p w14:paraId="77C1D8AF" w14:textId="5AE9290E" w:rsidR="00186B24" w:rsidRPr="001C5879" w:rsidRDefault="00186B24" w:rsidP="00693C76">
            <w:pPr>
              <w:jc w:val="left"/>
            </w:pPr>
            <w:r w:rsidRPr="001C5879">
              <w:t>52.242-13</w:t>
            </w:r>
          </w:p>
        </w:tc>
        <w:tc>
          <w:tcPr>
            <w:tcW w:w="2380" w:type="dxa"/>
            <w:shd w:val="clear" w:color="auto" w:fill="auto"/>
            <w:vAlign w:val="center"/>
          </w:tcPr>
          <w:p w14:paraId="62A2B4A0" w14:textId="7FE4FBCD" w:rsidR="00186B24" w:rsidRPr="001C5879" w:rsidRDefault="00186B24" w:rsidP="00693C76">
            <w:pPr>
              <w:jc w:val="left"/>
            </w:pPr>
            <w:r w:rsidRPr="001C5879">
              <w:t>Bankruptcy</w:t>
            </w:r>
          </w:p>
        </w:tc>
        <w:tc>
          <w:tcPr>
            <w:tcW w:w="1103" w:type="dxa"/>
            <w:shd w:val="clear" w:color="auto" w:fill="auto"/>
            <w:noWrap/>
            <w:vAlign w:val="center"/>
          </w:tcPr>
          <w:p w14:paraId="16F8430E" w14:textId="56CEF81C" w:rsidR="00186B24" w:rsidRPr="001C5879" w:rsidRDefault="00186B24" w:rsidP="00693C76">
            <w:pPr>
              <w:jc w:val="left"/>
            </w:pPr>
            <w:r w:rsidRPr="001C5879">
              <w:t>Jul 1995</w:t>
            </w:r>
          </w:p>
        </w:tc>
      </w:tr>
      <w:tr w:rsidR="00693C76" w:rsidRPr="001C5879" w14:paraId="67B3BD39" w14:textId="77777777" w:rsidTr="003245F9">
        <w:trPr>
          <w:trHeight w:val="300"/>
        </w:trPr>
        <w:tc>
          <w:tcPr>
            <w:tcW w:w="1572" w:type="dxa"/>
            <w:shd w:val="clear" w:color="auto" w:fill="auto"/>
            <w:noWrap/>
            <w:vAlign w:val="center"/>
          </w:tcPr>
          <w:p w14:paraId="777FF76D" w14:textId="34A281D4" w:rsidR="00693C76" w:rsidRPr="001C5879" w:rsidRDefault="00693C76" w:rsidP="00693C76">
            <w:pPr>
              <w:jc w:val="left"/>
              <w:rPr>
                <w:b/>
                <w:bCs/>
              </w:rPr>
            </w:pPr>
            <w:r w:rsidRPr="001C5879">
              <w:t>52.247-5</w:t>
            </w:r>
          </w:p>
        </w:tc>
        <w:tc>
          <w:tcPr>
            <w:tcW w:w="2380" w:type="dxa"/>
            <w:shd w:val="clear" w:color="auto" w:fill="auto"/>
            <w:vAlign w:val="center"/>
          </w:tcPr>
          <w:p w14:paraId="03441347" w14:textId="78876184" w:rsidR="00693C76" w:rsidRPr="001C5879" w:rsidRDefault="00693C76" w:rsidP="00693C76">
            <w:pPr>
              <w:jc w:val="left"/>
            </w:pPr>
            <w:r w:rsidRPr="001C5879">
              <w:t>Familiarization with Conditions</w:t>
            </w:r>
          </w:p>
        </w:tc>
        <w:tc>
          <w:tcPr>
            <w:tcW w:w="1103" w:type="dxa"/>
            <w:shd w:val="clear" w:color="auto" w:fill="auto"/>
            <w:noWrap/>
            <w:vAlign w:val="center"/>
          </w:tcPr>
          <w:p w14:paraId="65A435E0" w14:textId="4C1153E5" w:rsidR="00693C76" w:rsidRPr="001C5879" w:rsidRDefault="007179AC" w:rsidP="00693C76">
            <w:pPr>
              <w:jc w:val="left"/>
            </w:pPr>
            <w:r w:rsidRPr="001C5879">
              <w:t xml:space="preserve">Apr </w:t>
            </w:r>
            <w:r w:rsidR="00693C76" w:rsidRPr="001C5879">
              <w:t>1984</w:t>
            </w:r>
          </w:p>
        </w:tc>
      </w:tr>
      <w:tr w:rsidR="00693C76" w:rsidRPr="001C5879" w14:paraId="3070BAD5" w14:textId="77777777" w:rsidTr="003245F9">
        <w:trPr>
          <w:trHeight w:val="300"/>
        </w:trPr>
        <w:tc>
          <w:tcPr>
            <w:tcW w:w="1572" w:type="dxa"/>
            <w:shd w:val="clear" w:color="auto" w:fill="auto"/>
            <w:noWrap/>
            <w:vAlign w:val="center"/>
          </w:tcPr>
          <w:p w14:paraId="2BD7EA7A" w14:textId="43872CA6" w:rsidR="00693C76" w:rsidRPr="001C5879" w:rsidRDefault="00693C76" w:rsidP="00693C76">
            <w:pPr>
              <w:jc w:val="left"/>
            </w:pPr>
            <w:r w:rsidRPr="001C5879">
              <w:t>52.247-12</w:t>
            </w:r>
          </w:p>
        </w:tc>
        <w:tc>
          <w:tcPr>
            <w:tcW w:w="2380" w:type="dxa"/>
            <w:shd w:val="clear" w:color="auto" w:fill="auto"/>
            <w:vAlign w:val="center"/>
          </w:tcPr>
          <w:p w14:paraId="154B02BF" w14:textId="61855E71" w:rsidR="00693C76" w:rsidRPr="001C5879" w:rsidRDefault="00693C76" w:rsidP="00693C76">
            <w:pPr>
              <w:jc w:val="left"/>
            </w:pPr>
            <w:r w:rsidRPr="001C5879">
              <w:t xml:space="preserve">Supervision, Labor, or Materials </w:t>
            </w:r>
          </w:p>
        </w:tc>
        <w:tc>
          <w:tcPr>
            <w:tcW w:w="1103" w:type="dxa"/>
            <w:shd w:val="clear" w:color="auto" w:fill="auto"/>
            <w:noWrap/>
            <w:vAlign w:val="center"/>
          </w:tcPr>
          <w:p w14:paraId="79B5043E" w14:textId="35263315" w:rsidR="00693C76" w:rsidRPr="001C5879" w:rsidRDefault="007179AC" w:rsidP="00693C76">
            <w:pPr>
              <w:jc w:val="left"/>
            </w:pPr>
            <w:r w:rsidRPr="001C5879">
              <w:t xml:space="preserve">Apr </w:t>
            </w:r>
            <w:r w:rsidR="00693C76" w:rsidRPr="001C5879">
              <w:t>1984</w:t>
            </w:r>
          </w:p>
        </w:tc>
      </w:tr>
      <w:tr w:rsidR="00693C76" w:rsidRPr="001C5879" w14:paraId="56A42059" w14:textId="77777777" w:rsidTr="003245F9">
        <w:trPr>
          <w:trHeight w:val="300"/>
        </w:trPr>
        <w:tc>
          <w:tcPr>
            <w:tcW w:w="1572" w:type="dxa"/>
            <w:shd w:val="clear" w:color="auto" w:fill="auto"/>
            <w:noWrap/>
            <w:vAlign w:val="center"/>
          </w:tcPr>
          <w:p w14:paraId="7CBC5B97" w14:textId="7D074A03" w:rsidR="00693C76" w:rsidRPr="001C5879" w:rsidRDefault="00693C76" w:rsidP="00693C76">
            <w:pPr>
              <w:jc w:val="left"/>
            </w:pPr>
            <w:r w:rsidRPr="001C5879">
              <w:t>52.247-17</w:t>
            </w:r>
          </w:p>
        </w:tc>
        <w:tc>
          <w:tcPr>
            <w:tcW w:w="2380" w:type="dxa"/>
            <w:shd w:val="clear" w:color="auto" w:fill="auto"/>
            <w:vAlign w:val="center"/>
          </w:tcPr>
          <w:p w14:paraId="6112A33E" w14:textId="79D51D8D" w:rsidR="00693C76" w:rsidRPr="001C5879" w:rsidRDefault="00693C76" w:rsidP="00693C76">
            <w:pPr>
              <w:jc w:val="left"/>
            </w:pPr>
            <w:r w:rsidRPr="001C5879">
              <w:t>Charges</w:t>
            </w:r>
          </w:p>
        </w:tc>
        <w:tc>
          <w:tcPr>
            <w:tcW w:w="1103" w:type="dxa"/>
            <w:shd w:val="clear" w:color="auto" w:fill="auto"/>
            <w:noWrap/>
            <w:vAlign w:val="center"/>
          </w:tcPr>
          <w:p w14:paraId="230D773D" w14:textId="19A390F8" w:rsidR="00693C76" w:rsidRPr="001C5879" w:rsidRDefault="007179AC" w:rsidP="00693C76">
            <w:pPr>
              <w:jc w:val="left"/>
            </w:pPr>
            <w:r w:rsidRPr="001C5879">
              <w:t xml:space="preserve">Apr </w:t>
            </w:r>
            <w:r w:rsidR="00693C76" w:rsidRPr="001C5879">
              <w:t>1984</w:t>
            </w:r>
          </w:p>
        </w:tc>
      </w:tr>
      <w:tr w:rsidR="00693C76" w:rsidRPr="001C5879" w14:paraId="01FD70A7" w14:textId="77777777" w:rsidTr="003245F9">
        <w:trPr>
          <w:trHeight w:val="300"/>
        </w:trPr>
        <w:tc>
          <w:tcPr>
            <w:tcW w:w="1572" w:type="dxa"/>
            <w:shd w:val="clear" w:color="auto" w:fill="auto"/>
            <w:noWrap/>
            <w:vAlign w:val="center"/>
          </w:tcPr>
          <w:p w14:paraId="7BFFD294" w14:textId="1ADCDF80" w:rsidR="00693C76" w:rsidRPr="001C5879" w:rsidRDefault="00693C76" w:rsidP="00693C76">
            <w:pPr>
              <w:jc w:val="left"/>
            </w:pPr>
            <w:r w:rsidRPr="001C5879">
              <w:t>52.247-21</w:t>
            </w:r>
          </w:p>
        </w:tc>
        <w:tc>
          <w:tcPr>
            <w:tcW w:w="2380" w:type="dxa"/>
            <w:shd w:val="clear" w:color="auto" w:fill="auto"/>
            <w:vAlign w:val="center"/>
          </w:tcPr>
          <w:p w14:paraId="203E7679" w14:textId="19B3B933" w:rsidR="00693C76" w:rsidRPr="001C5879" w:rsidRDefault="00693C76" w:rsidP="00693C76">
            <w:pPr>
              <w:jc w:val="left"/>
            </w:pPr>
            <w:r w:rsidRPr="001C5879">
              <w:t>Contractor Liability for Personal Injury and/or Property Damage</w:t>
            </w:r>
          </w:p>
        </w:tc>
        <w:tc>
          <w:tcPr>
            <w:tcW w:w="1103" w:type="dxa"/>
            <w:shd w:val="clear" w:color="auto" w:fill="auto"/>
            <w:noWrap/>
            <w:vAlign w:val="center"/>
          </w:tcPr>
          <w:p w14:paraId="1753B96E" w14:textId="74061660" w:rsidR="00693C76" w:rsidRPr="001C5879" w:rsidRDefault="00693C76" w:rsidP="00693C76">
            <w:pPr>
              <w:jc w:val="left"/>
            </w:pPr>
            <w:r w:rsidRPr="001C5879">
              <w:t>Apr 1984</w:t>
            </w:r>
          </w:p>
        </w:tc>
      </w:tr>
      <w:tr w:rsidR="00693C76" w:rsidRPr="001C5879" w14:paraId="379D3C16" w14:textId="77777777" w:rsidTr="003245F9">
        <w:trPr>
          <w:trHeight w:val="300"/>
        </w:trPr>
        <w:tc>
          <w:tcPr>
            <w:tcW w:w="1572" w:type="dxa"/>
            <w:shd w:val="clear" w:color="auto" w:fill="auto"/>
            <w:noWrap/>
            <w:vAlign w:val="center"/>
          </w:tcPr>
          <w:p w14:paraId="4F8BCD44" w14:textId="25DD6291" w:rsidR="00693C76" w:rsidRPr="001C5879" w:rsidRDefault="00693C76" w:rsidP="00693C76">
            <w:pPr>
              <w:jc w:val="left"/>
            </w:pPr>
            <w:r w:rsidRPr="001C5879">
              <w:t>52.253-1</w:t>
            </w:r>
          </w:p>
        </w:tc>
        <w:tc>
          <w:tcPr>
            <w:tcW w:w="2380" w:type="dxa"/>
            <w:shd w:val="clear" w:color="auto" w:fill="auto"/>
            <w:vAlign w:val="center"/>
          </w:tcPr>
          <w:p w14:paraId="414E996C" w14:textId="3AEDC54E" w:rsidR="00693C76" w:rsidRPr="001C5879" w:rsidRDefault="00693C76" w:rsidP="00693C76">
            <w:pPr>
              <w:jc w:val="left"/>
            </w:pPr>
            <w:r w:rsidRPr="001C5879">
              <w:t>Computer Generated Forms</w:t>
            </w:r>
          </w:p>
        </w:tc>
        <w:tc>
          <w:tcPr>
            <w:tcW w:w="1103" w:type="dxa"/>
            <w:shd w:val="clear" w:color="auto" w:fill="auto"/>
            <w:noWrap/>
            <w:vAlign w:val="center"/>
          </w:tcPr>
          <w:p w14:paraId="7F609767" w14:textId="32D493D5" w:rsidR="00693C76" w:rsidRPr="001C5879" w:rsidRDefault="00693C76" w:rsidP="00693C76">
            <w:pPr>
              <w:jc w:val="left"/>
            </w:pPr>
            <w:r w:rsidRPr="001C5879">
              <w:t>Jan 1991</w:t>
            </w:r>
          </w:p>
        </w:tc>
      </w:tr>
    </w:tbl>
    <w:p w14:paraId="6D4BC14F" w14:textId="77777777" w:rsidR="00F6444A" w:rsidRPr="001C5879" w:rsidRDefault="00F6444A" w:rsidP="00364ABD">
      <w:bookmarkStart w:id="202" w:name="_Toc27724293"/>
      <w:bookmarkStart w:id="203" w:name="_Toc27724769"/>
    </w:p>
    <w:p w14:paraId="437FB796" w14:textId="7D3E7AB5" w:rsidR="00F6444A" w:rsidRPr="001C5879" w:rsidRDefault="00F6444A" w:rsidP="00DD1928">
      <w:pPr>
        <w:pStyle w:val="Heading2"/>
      </w:pPr>
      <w:bookmarkStart w:id="204" w:name="_Toc117886925"/>
      <w:r w:rsidRPr="001C5879">
        <w:t>C</w:t>
      </w:r>
      <w:r w:rsidR="00DD1928" w:rsidRPr="001C5879">
        <w:t>LAUSES INCORPORATED BY FULL TEXT</w:t>
      </w:r>
      <w:bookmarkEnd w:id="202"/>
      <w:bookmarkEnd w:id="203"/>
      <w:bookmarkEnd w:id="204"/>
    </w:p>
    <w:p w14:paraId="53A43EF0" w14:textId="2912BD94" w:rsidR="00F6444A" w:rsidRPr="001C5879" w:rsidRDefault="00F6444A" w:rsidP="00F6444A"/>
    <w:p w14:paraId="4EFFAF55" w14:textId="1E523473" w:rsidR="00F6444A" w:rsidRPr="001C5879" w:rsidRDefault="00CB67A3" w:rsidP="00381D42">
      <w:pPr>
        <w:pStyle w:val="Heading2"/>
      </w:pPr>
      <w:bookmarkStart w:id="205" w:name="_Toc117886926"/>
      <w:r w:rsidRPr="001C5879">
        <w:t xml:space="preserve">C2 </w:t>
      </w:r>
      <w:r w:rsidR="00DE2218" w:rsidRPr="001C5879">
        <w:t xml:space="preserve">FAR </w:t>
      </w:r>
      <w:r w:rsidR="00C06483" w:rsidRPr="001C5879">
        <w:t xml:space="preserve">52.212-5 Contract Terms and Conditions Required to Implement Statutes or Executive Orders-Commercial </w:t>
      </w:r>
      <w:r w:rsidR="00364ABD" w:rsidRPr="001C5879">
        <w:t>Products and Commercial Services</w:t>
      </w:r>
      <w:r w:rsidR="00C06483" w:rsidRPr="001C5879">
        <w:t xml:space="preserve"> (</w:t>
      </w:r>
      <w:r w:rsidR="00364ABD" w:rsidRPr="001C5879">
        <w:t>May 2022</w:t>
      </w:r>
      <w:r w:rsidR="00C06483" w:rsidRPr="001C5879">
        <w:t>)</w:t>
      </w:r>
      <w:bookmarkEnd w:id="205"/>
    </w:p>
    <w:p w14:paraId="410F0098" w14:textId="77777777" w:rsidR="00970A70" w:rsidRPr="001C5879" w:rsidRDefault="00970A70" w:rsidP="00220678">
      <w:pPr>
        <w:pStyle w:val="p"/>
        <w:shd w:val="clear" w:color="auto" w:fill="FFFFFF"/>
        <w:spacing w:before="0" w:beforeAutospacing="0" w:after="0" w:afterAutospacing="0"/>
        <w:textAlignment w:val="baseline"/>
        <w:rPr>
          <w:rStyle w:val="ph"/>
          <w:color w:val="000000"/>
          <w:sz w:val="20"/>
          <w:szCs w:val="20"/>
          <w:bdr w:val="none" w:sz="0" w:space="0" w:color="auto" w:frame="1"/>
        </w:rPr>
      </w:pPr>
    </w:p>
    <w:p w14:paraId="6A6101B1" w14:textId="0E0DC36E" w:rsidR="00220678" w:rsidRPr="001C5879" w:rsidRDefault="00220678" w:rsidP="00220678">
      <w:pPr>
        <w:pStyle w:val="p"/>
        <w:shd w:val="clear" w:color="auto" w:fill="FFFFFF"/>
        <w:spacing w:before="0" w:beforeAutospacing="0" w:after="0" w:afterAutospacing="0"/>
        <w:textAlignment w:val="baseline"/>
        <w:rPr>
          <w:color w:val="000000"/>
          <w:sz w:val="20"/>
          <w:szCs w:val="20"/>
        </w:rPr>
      </w:pPr>
      <w:r w:rsidRPr="001C5879">
        <w:rPr>
          <w:rStyle w:val="ph"/>
          <w:color w:val="000000"/>
          <w:sz w:val="20"/>
          <w:szCs w:val="20"/>
          <w:bdr w:val="none" w:sz="0" w:space="0" w:color="auto" w:frame="1"/>
        </w:rPr>
        <w:t>(a)</w:t>
      </w:r>
      <w:r w:rsidRPr="001C5879">
        <w:rPr>
          <w:color w:val="000000"/>
          <w:sz w:val="20"/>
          <w:szCs w:val="20"/>
        </w:rPr>
        <w:t> The Contractor </w:t>
      </w:r>
      <w:r w:rsidRPr="001C5879">
        <w:rPr>
          <w:color w:val="000000"/>
          <w:sz w:val="20"/>
          <w:szCs w:val="20"/>
          <w:bdr w:val="none" w:sz="0" w:space="0" w:color="auto" w:frame="1"/>
        </w:rPr>
        <w:t>shall</w:t>
      </w:r>
      <w:r w:rsidRPr="001C5879">
        <w:rPr>
          <w:color w:val="000000"/>
          <w:sz w:val="20"/>
          <w:szCs w:val="20"/>
        </w:rPr>
        <w:t> comply with the following Federal </w:t>
      </w:r>
      <w:r w:rsidRPr="001C5879">
        <w:rPr>
          <w:color w:val="000000"/>
          <w:sz w:val="20"/>
          <w:szCs w:val="20"/>
          <w:bdr w:val="none" w:sz="0" w:space="0" w:color="auto" w:frame="1"/>
        </w:rPr>
        <w:t>Acquisition</w:t>
      </w:r>
      <w:r w:rsidRPr="001C5879">
        <w:rPr>
          <w:color w:val="000000"/>
          <w:sz w:val="20"/>
          <w:szCs w:val="20"/>
        </w:rPr>
        <w:t> Regulation (FAR) clauses, which are incorporated in this contract by reference, to implement provisions of law or Executive orders applicable to </w:t>
      </w:r>
      <w:r w:rsidRPr="001C5879">
        <w:rPr>
          <w:color w:val="000000"/>
          <w:sz w:val="20"/>
          <w:szCs w:val="20"/>
          <w:bdr w:val="none" w:sz="0" w:space="0" w:color="auto" w:frame="1"/>
        </w:rPr>
        <w:t>acquisitions</w:t>
      </w:r>
      <w:r w:rsidRPr="001C5879">
        <w:rPr>
          <w:color w:val="000000"/>
          <w:sz w:val="20"/>
          <w:szCs w:val="20"/>
        </w:rPr>
        <w:t> of </w:t>
      </w:r>
      <w:r w:rsidRPr="001C5879">
        <w:rPr>
          <w:color w:val="000000"/>
          <w:sz w:val="20"/>
          <w:szCs w:val="20"/>
          <w:bdr w:val="none" w:sz="0" w:space="0" w:color="auto" w:frame="1"/>
        </w:rPr>
        <w:t>commercial products</w:t>
      </w:r>
      <w:r w:rsidRPr="001C5879">
        <w:rPr>
          <w:color w:val="000000"/>
          <w:sz w:val="20"/>
          <w:szCs w:val="20"/>
        </w:rPr>
        <w:t> and </w:t>
      </w:r>
      <w:r w:rsidRPr="001C5879">
        <w:rPr>
          <w:color w:val="000000"/>
          <w:sz w:val="20"/>
          <w:szCs w:val="20"/>
          <w:bdr w:val="none" w:sz="0" w:space="0" w:color="auto" w:frame="1"/>
        </w:rPr>
        <w:t>commercial services</w:t>
      </w:r>
      <w:r w:rsidRPr="001C5879">
        <w:rPr>
          <w:color w:val="000000"/>
          <w:sz w:val="20"/>
          <w:szCs w:val="20"/>
        </w:rPr>
        <w:t>:</w:t>
      </w:r>
    </w:p>
    <w:p w14:paraId="0001C890" w14:textId="4414688E" w:rsidR="00220678" w:rsidRPr="001C5879" w:rsidRDefault="00220678" w:rsidP="00220678">
      <w:pPr>
        <w:pStyle w:val="p"/>
        <w:shd w:val="clear" w:color="auto" w:fill="FFFFFF"/>
        <w:tabs>
          <w:tab w:val="left" w:pos="360"/>
        </w:tabs>
        <w:spacing w:before="0" w:beforeAutospacing="0" w:after="0" w:afterAutospacing="0"/>
        <w:textAlignment w:val="baseline"/>
        <w:rPr>
          <w:color w:val="000000"/>
          <w:sz w:val="20"/>
          <w:szCs w:val="20"/>
        </w:rPr>
      </w:pPr>
      <w:r w:rsidRPr="001C5879">
        <w:rPr>
          <w:rStyle w:val="ph"/>
          <w:color w:val="000000"/>
          <w:sz w:val="20"/>
          <w:szCs w:val="20"/>
          <w:bdr w:val="none" w:sz="0" w:space="0" w:color="auto" w:frame="1"/>
        </w:rPr>
        <w:tab/>
        <w:t>(1)</w:t>
      </w:r>
      <w:r w:rsidRPr="001C5879">
        <w:rPr>
          <w:color w:val="000000"/>
          <w:sz w:val="20"/>
          <w:szCs w:val="20"/>
        </w:rPr>
        <w:t> </w:t>
      </w:r>
      <w:hyperlink r:id="rId33" w:anchor="FAR_52_203_19" w:tooltip="52.203-19" w:history="1">
        <w:r w:rsidRPr="001C5879">
          <w:rPr>
            <w:rStyle w:val="Hyperlink"/>
            <w:sz w:val="20"/>
            <w:szCs w:val="20"/>
            <w:bdr w:val="none" w:sz="0" w:space="0" w:color="auto" w:frame="1"/>
          </w:rPr>
          <w:t>52.203-19</w:t>
        </w:r>
      </w:hyperlink>
      <w:r w:rsidRPr="001C5879">
        <w:rPr>
          <w:color w:val="000000"/>
          <w:sz w:val="20"/>
          <w:szCs w:val="20"/>
        </w:rPr>
        <w:t>, Prohibition on Requiring Certain Internal Confidentiality Agreements or Statements </w:t>
      </w:r>
      <w:r w:rsidRPr="001C5879">
        <w:rPr>
          <w:rStyle w:val="ph"/>
          <w:smallCaps/>
          <w:color w:val="000000"/>
          <w:sz w:val="20"/>
          <w:szCs w:val="20"/>
          <w:bdr w:val="none" w:sz="0" w:space="0" w:color="auto" w:frame="1"/>
        </w:rPr>
        <w:t>(Jan 2017)</w:t>
      </w:r>
      <w:r w:rsidRPr="001C5879">
        <w:rPr>
          <w:color w:val="000000"/>
          <w:sz w:val="20"/>
          <w:szCs w:val="20"/>
        </w:rPr>
        <w:t> (section 743 of Division E, Title VII, of the Consolidated and Further Continuing Appropriations Act, 2015 (Pub. L. 113-235) and its successor provisions in subsequent appropriations acts (and as extended in continuing resolutions)).</w:t>
      </w:r>
    </w:p>
    <w:p w14:paraId="7A5E8C61" w14:textId="77777777" w:rsidR="00220678" w:rsidRPr="001C5879" w:rsidRDefault="00220678" w:rsidP="00220678">
      <w:pPr>
        <w:pStyle w:val="p"/>
        <w:shd w:val="clear" w:color="auto" w:fill="FFFFFF"/>
        <w:spacing w:before="0" w:beforeAutospacing="0" w:after="0" w:afterAutospacing="0"/>
        <w:ind w:firstLine="240"/>
        <w:textAlignment w:val="baseline"/>
        <w:rPr>
          <w:color w:val="000000"/>
          <w:sz w:val="20"/>
          <w:szCs w:val="20"/>
        </w:rPr>
      </w:pPr>
      <w:r w:rsidRPr="001C5879">
        <w:rPr>
          <w:rStyle w:val="ph"/>
          <w:color w:val="000000"/>
          <w:sz w:val="20"/>
          <w:szCs w:val="20"/>
          <w:bdr w:val="none" w:sz="0" w:space="0" w:color="auto" w:frame="1"/>
        </w:rPr>
        <w:t>(2)</w:t>
      </w:r>
      <w:r w:rsidRPr="001C5879">
        <w:rPr>
          <w:color w:val="000000"/>
          <w:sz w:val="20"/>
          <w:szCs w:val="20"/>
        </w:rPr>
        <w:t> </w:t>
      </w:r>
      <w:hyperlink r:id="rId34" w:anchor="FAR_52_204_23" w:tooltip="52.204-23" w:history="1">
        <w:r w:rsidRPr="001C5879">
          <w:rPr>
            <w:rStyle w:val="Hyperlink"/>
            <w:sz w:val="20"/>
            <w:szCs w:val="20"/>
            <w:bdr w:val="none" w:sz="0" w:space="0" w:color="auto" w:frame="1"/>
          </w:rPr>
          <w:t>52.204-23</w:t>
        </w:r>
      </w:hyperlink>
      <w:r w:rsidRPr="001C5879">
        <w:rPr>
          <w:color w:val="000000"/>
          <w:sz w:val="20"/>
          <w:szCs w:val="20"/>
        </w:rPr>
        <w:t>, Prohibition on </w:t>
      </w:r>
      <w:r w:rsidRPr="001C5879">
        <w:rPr>
          <w:color w:val="000000"/>
          <w:sz w:val="20"/>
          <w:szCs w:val="20"/>
          <w:bdr w:val="none" w:sz="0" w:space="0" w:color="auto" w:frame="1"/>
        </w:rPr>
        <w:t>Contracting</w:t>
      </w:r>
      <w:r w:rsidRPr="001C5879">
        <w:rPr>
          <w:color w:val="000000"/>
          <w:sz w:val="20"/>
          <w:szCs w:val="20"/>
        </w:rPr>
        <w:t> for Hardware, Software, and Services Developed or Provided by Kaspersky Lab and Other Covered Entities </w:t>
      </w:r>
      <w:r w:rsidRPr="001C5879">
        <w:rPr>
          <w:rStyle w:val="ph"/>
          <w:smallCaps/>
          <w:color w:val="000000"/>
          <w:sz w:val="20"/>
          <w:szCs w:val="20"/>
          <w:bdr w:val="none" w:sz="0" w:space="0" w:color="auto" w:frame="1"/>
        </w:rPr>
        <w:t>(Nov 2021)</w:t>
      </w:r>
      <w:r w:rsidRPr="001C5879">
        <w:rPr>
          <w:color w:val="000000"/>
          <w:sz w:val="20"/>
          <w:szCs w:val="20"/>
        </w:rPr>
        <w:t> (Section 1634 of Pub. L. 115-91).</w:t>
      </w:r>
    </w:p>
    <w:p w14:paraId="6889416F" w14:textId="183C6106" w:rsidR="00220678" w:rsidRPr="001C5879" w:rsidRDefault="00220678" w:rsidP="00220678">
      <w:pPr>
        <w:pStyle w:val="p"/>
        <w:shd w:val="clear" w:color="auto" w:fill="FFFFFF"/>
        <w:spacing w:before="0" w:beforeAutospacing="0" w:after="0" w:afterAutospacing="0"/>
        <w:ind w:firstLine="240"/>
        <w:textAlignment w:val="baseline"/>
        <w:rPr>
          <w:color w:val="000000"/>
          <w:sz w:val="20"/>
          <w:szCs w:val="20"/>
        </w:rPr>
      </w:pPr>
      <w:r w:rsidRPr="001C5879">
        <w:rPr>
          <w:rStyle w:val="ph"/>
          <w:color w:val="000000"/>
          <w:sz w:val="20"/>
          <w:szCs w:val="20"/>
          <w:bdr w:val="none" w:sz="0" w:space="0" w:color="auto" w:frame="1"/>
        </w:rPr>
        <w:t>(3)</w:t>
      </w:r>
      <w:r w:rsidRPr="001C5879">
        <w:rPr>
          <w:color w:val="000000"/>
          <w:sz w:val="20"/>
          <w:szCs w:val="20"/>
        </w:rPr>
        <w:t> </w:t>
      </w:r>
      <w:hyperlink r:id="rId35" w:anchor="FAR_52_204_25" w:tooltip="52.204-25" w:history="1">
        <w:r w:rsidRPr="001C5879">
          <w:rPr>
            <w:rStyle w:val="Hyperlink"/>
            <w:sz w:val="20"/>
            <w:szCs w:val="20"/>
            <w:bdr w:val="none" w:sz="0" w:space="0" w:color="auto" w:frame="1"/>
          </w:rPr>
          <w:t>52.204-25</w:t>
        </w:r>
      </w:hyperlink>
      <w:r w:rsidRPr="001C5879">
        <w:rPr>
          <w:color w:val="000000"/>
          <w:sz w:val="20"/>
          <w:szCs w:val="20"/>
        </w:rPr>
        <w:t>, Prohibition on </w:t>
      </w:r>
      <w:r w:rsidRPr="001C5879">
        <w:rPr>
          <w:color w:val="000000"/>
          <w:sz w:val="20"/>
          <w:szCs w:val="20"/>
          <w:bdr w:val="none" w:sz="0" w:space="0" w:color="auto" w:frame="1"/>
        </w:rPr>
        <w:t>Contracting</w:t>
      </w:r>
      <w:r w:rsidRPr="001C5879">
        <w:rPr>
          <w:color w:val="000000"/>
          <w:sz w:val="20"/>
          <w:szCs w:val="20"/>
        </w:rPr>
        <w:t> for Certain Telecommunications and Video Surveillance Services or Equipment. </w:t>
      </w:r>
      <w:r w:rsidRPr="001C5879">
        <w:rPr>
          <w:rStyle w:val="ph"/>
          <w:smallCaps/>
          <w:color w:val="000000"/>
          <w:sz w:val="20"/>
          <w:szCs w:val="20"/>
          <w:bdr w:val="none" w:sz="0" w:space="0" w:color="auto" w:frame="1"/>
        </w:rPr>
        <w:t>(Nov 2021)</w:t>
      </w:r>
      <w:r w:rsidRPr="001C5879">
        <w:rPr>
          <w:color w:val="000000"/>
          <w:sz w:val="20"/>
          <w:szCs w:val="20"/>
        </w:rPr>
        <w:t> (Section 889(a)(1)(A) of Pub. L. 115-232).</w:t>
      </w:r>
    </w:p>
    <w:p w14:paraId="74A038EE" w14:textId="48CF0C74" w:rsidR="00220678" w:rsidRPr="001C5879" w:rsidRDefault="00220678" w:rsidP="00220678">
      <w:pPr>
        <w:pStyle w:val="p"/>
        <w:shd w:val="clear" w:color="auto" w:fill="FFFFFF"/>
        <w:spacing w:before="0" w:beforeAutospacing="0" w:after="0" w:afterAutospacing="0"/>
        <w:ind w:firstLine="240"/>
        <w:textAlignment w:val="baseline"/>
        <w:rPr>
          <w:color w:val="000000"/>
          <w:sz w:val="20"/>
          <w:szCs w:val="20"/>
        </w:rPr>
      </w:pPr>
      <w:r w:rsidRPr="001C5879">
        <w:rPr>
          <w:rStyle w:val="ph"/>
          <w:color w:val="000000"/>
          <w:sz w:val="20"/>
          <w:szCs w:val="20"/>
          <w:bdr w:val="none" w:sz="0" w:space="0" w:color="auto" w:frame="1"/>
        </w:rPr>
        <w:t>(4)</w:t>
      </w:r>
      <w:r w:rsidRPr="001C5879">
        <w:rPr>
          <w:color w:val="000000"/>
          <w:sz w:val="20"/>
          <w:szCs w:val="20"/>
        </w:rPr>
        <w:t> </w:t>
      </w:r>
      <w:hyperlink r:id="rId36" w:anchor="FAR_52_209_10" w:tooltip="52.209-10" w:history="1">
        <w:r w:rsidRPr="001C5879">
          <w:rPr>
            <w:rStyle w:val="Hyperlink"/>
            <w:sz w:val="20"/>
            <w:szCs w:val="20"/>
            <w:bdr w:val="none" w:sz="0" w:space="0" w:color="auto" w:frame="1"/>
          </w:rPr>
          <w:t>52.209-10</w:t>
        </w:r>
      </w:hyperlink>
      <w:r w:rsidRPr="001C5879">
        <w:rPr>
          <w:color w:val="000000"/>
          <w:sz w:val="20"/>
          <w:szCs w:val="20"/>
        </w:rPr>
        <w:t>, Prohibition on </w:t>
      </w:r>
      <w:r w:rsidRPr="001C5879">
        <w:rPr>
          <w:color w:val="000000"/>
          <w:sz w:val="20"/>
          <w:szCs w:val="20"/>
          <w:bdr w:val="none" w:sz="0" w:space="0" w:color="auto" w:frame="1"/>
        </w:rPr>
        <w:t>Contracting</w:t>
      </w:r>
      <w:r w:rsidRPr="001C5879">
        <w:rPr>
          <w:color w:val="000000"/>
          <w:sz w:val="20"/>
          <w:szCs w:val="20"/>
        </w:rPr>
        <w:t> with Inverted Domestic Corporations </w:t>
      </w:r>
      <w:r w:rsidRPr="001C5879">
        <w:rPr>
          <w:rStyle w:val="ph"/>
          <w:smallCaps/>
          <w:color w:val="000000"/>
          <w:sz w:val="20"/>
          <w:szCs w:val="20"/>
          <w:bdr w:val="none" w:sz="0" w:space="0" w:color="auto" w:frame="1"/>
        </w:rPr>
        <w:t>(Nov 2015)</w:t>
      </w:r>
      <w:r w:rsidRPr="001C5879">
        <w:rPr>
          <w:color w:val="000000"/>
          <w:sz w:val="20"/>
          <w:szCs w:val="20"/>
        </w:rPr>
        <w:t>.</w:t>
      </w:r>
    </w:p>
    <w:p w14:paraId="41B4FB19" w14:textId="40B6E8F9" w:rsidR="00220678" w:rsidRPr="001C5879" w:rsidRDefault="00220678" w:rsidP="00220678">
      <w:pPr>
        <w:pStyle w:val="p"/>
        <w:shd w:val="clear" w:color="auto" w:fill="FFFFFF"/>
        <w:spacing w:before="0" w:beforeAutospacing="0" w:after="0" w:afterAutospacing="0"/>
        <w:ind w:firstLine="240"/>
        <w:textAlignment w:val="baseline"/>
        <w:rPr>
          <w:color w:val="000000"/>
          <w:sz w:val="20"/>
          <w:szCs w:val="20"/>
        </w:rPr>
      </w:pPr>
      <w:r w:rsidRPr="001C5879">
        <w:rPr>
          <w:rStyle w:val="ph"/>
          <w:color w:val="000000"/>
          <w:sz w:val="20"/>
          <w:szCs w:val="20"/>
          <w:bdr w:val="none" w:sz="0" w:space="0" w:color="auto" w:frame="1"/>
        </w:rPr>
        <w:t>(5)</w:t>
      </w:r>
      <w:r w:rsidRPr="001C5879">
        <w:rPr>
          <w:color w:val="000000"/>
          <w:sz w:val="20"/>
          <w:szCs w:val="20"/>
        </w:rPr>
        <w:t> </w:t>
      </w:r>
      <w:hyperlink r:id="rId37" w:anchor="FAR_52_233_3" w:tooltip="52.233-3" w:history="1">
        <w:r w:rsidRPr="001C5879">
          <w:rPr>
            <w:rStyle w:val="Hyperlink"/>
            <w:sz w:val="20"/>
            <w:szCs w:val="20"/>
            <w:bdr w:val="none" w:sz="0" w:space="0" w:color="auto" w:frame="1"/>
          </w:rPr>
          <w:t>52.233-3</w:t>
        </w:r>
      </w:hyperlink>
      <w:r w:rsidRPr="001C5879">
        <w:rPr>
          <w:color w:val="000000"/>
          <w:sz w:val="20"/>
          <w:szCs w:val="20"/>
        </w:rPr>
        <w:t>, Protest After Award </w:t>
      </w:r>
      <w:r w:rsidRPr="001C5879">
        <w:rPr>
          <w:rStyle w:val="ph"/>
          <w:smallCaps/>
          <w:color w:val="000000"/>
          <w:sz w:val="20"/>
          <w:szCs w:val="20"/>
          <w:bdr w:val="none" w:sz="0" w:space="0" w:color="auto" w:frame="1"/>
        </w:rPr>
        <w:t>(Aug 1996)</w:t>
      </w:r>
      <w:r w:rsidRPr="001C5879">
        <w:rPr>
          <w:color w:val="000000"/>
          <w:sz w:val="20"/>
          <w:szCs w:val="20"/>
        </w:rPr>
        <w:t> ( </w:t>
      </w:r>
      <w:hyperlink r:id="rId38" w:tgtFrame="_blank" w:tooltip="31 U.S.C. 3553" w:history="1">
        <w:r w:rsidRPr="001C5879">
          <w:rPr>
            <w:rStyle w:val="Hyperlink"/>
            <w:sz w:val="20"/>
            <w:szCs w:val="20"/>
            <w:bdr w:val="none" w:sz="0" w:space="0" w:color="auto" w:frame="1"/>
          </w:rPr>
          <w:t>31 U.S.C. 3553</w:t>
        </w:r>
      </w:hyperlink>
      <w:r w:rsidRPr="001C5879">
        <w:rPr>
          <w:color w:val="000000"/>
          <w:sz w:val="20"/>
          <w:szCs w:val="20"/>
        </w:rPr>
        <w:t>).</w:t>
      </w:r>
    </w:p>
    <w:p w14:paraId="5711B2A4" w14:textId="7E35D773" w:rsidR="00220678" w:rsidRPr="001C5879" w:rsidRDefault="00220678" w:rsidP="00220678">
      <w:pPr>
        <w:pStyle w:val="p"/>
        <w:shd w:val="clear" w:color="auto" w:fill="FFFFFF"/>
        <w:spacing w:before="0" w:beforeAutospacing="0" w:after="0" w:afterAutospacing="0"/>
        <w:ind w:firstLine="240"/>
        <w:textAlignment w:val="baseline"/>
        <w:rPr>
          <w:color w:val="000000"/>
          <w:sz w:val="20"/>
          <w:szCs w:val="20"/>
        </w:rPr>
      </w:pPr>
      <w:r w:rsidRPr="001C5879">
        <w:rPr>
          <w:rStyle w:val="ph"/>
          <w:color w:val="000000"/>
          <w:sz w:val="20"/>
          <w:szCs w:val="20"/>
          <w:bdr w:val="none" w:sz="0" w:space="0" w:color="auto" w:frame="1"/>
        </w:rPr>
        <w:t>(6)</w:t>
      </w:r>
      <w:r w:rsidRPr="001C5879">
        <w:rPr>
          <w:color w:val="000000"/>
          <w:sz w:val="20"/>
          <w:szCs w:val="20"/>
        </w:rPr>
        <w:t> </w:t>
      </w:r>
      <w:hyperlink r:id="rId39" w:anchor="FAR_52_233_4" w:tooltip="52.233-4" w:history="1">
        <w:r w:rsidRPr="001C5879">
          <w:rPr>
            <w:rStyle w:val="Hyperlink"/>
            <w:sz w:val="20"/>
            <w:szCs w:val="20"/>
            <w:bdr w:val="none" w:sz="0" w:space="0" w:color="auto" w:frame="1"/>
          </w:rPr>
          <w:t>52.233-4</w:t>
        </w:r>
      </w:hyperlink>
      <w:r w:rsidRPr="001C5879">
        <w:rPr>
          <w:color w:val="000000"/>
          <w:sz w:val="20"/>
          <w:szCs w:val="20"/>
        </w:rPr>
        <w:t>, Applicable Law for Breach of Contract </w:t>
      </w:r>
      <w:r w:rsidRPr="001C5879">
        <w:rPr>
          <w:color w:val="000000"/>
          <w:sz w:val="20"/>
          <w:szCs w:val="20"/>
          <w:bdr w:val="none" w:sz="0" w:space="0" w:color="auto" w:frame="1"/>
        </w:rPr>
        <w:t>Claim</w:t>
      </w:r>
      <w:r w:rsidRPr="001C5879">
        <w:rPr>
          <w:color w:val="000000"/>
          <w:sz w:val="20"/>
          <w:szCs w:val="20"/>
        </w:rPr>
        <w:t> </w:t>
      </w:r>
      <w:r w:rsidRPr="001C5879">
        <w:rPr>
          <w:rStyle w:val="ph"/>
          <w:smallCaps/>
          <w:color w:val="000000"/>
          <w:sz w:val="20"/>
          <w:szCs w:val="20"/>
          <w:bdr w:val="none" w:sz="0" w:space="0" w:color="auto" w:frame="1"/>
        </w:rPr>
        <w:t>(Oct 2004)</w:t>
      </w:r>
      <w:r w:rsidRPr="001C5879">
        <w:rPr>
          <w:color w:val="000000"/>
          <w:sz w:val="20"/>
          <w:szCs w:val="20"/>
        </w:rPr>
        <w:t> (Public Laws 108-77 and 108-78 ( </w:t>
      </w:r>
      <w:hyperlink r:id="rId40" w:tgtFrame="_blank" w:tooltip="19 U.S.C. 3805 note" w:history="1">
        <w:r w:rsidRPr="001C5879">
          <w:rPr>
            <w:rStyle w:val="Hyperlink"/>
            <w:sz w:val="20"/>
            <w:szCs w:val="20"/>
            <w:bdr w:val="none" w:sz="0" w:space="0" w:color="auto" w:frame="1"/>
          </w:rPr>
          <w:t>19 U.S.C. 3805 note</w:t>
        </w:r>
      </w:hyperlink>
      <w:r w:rsidRPr="001C5879">
        <w:rPr>
          <w:color w:val="000000"/>
          <w:sz w:val="20"/>
          <w:szCs w:val="20"/>
        </w:rPr>
        <w:t>)).</w:t>
      </w:r>
    </w:p>
    <w:p w14:paraId="76140E84" w14:textId="77777777" w:rsidR="00A90318" w:rsidRPr="001C5879" w:rsidRDefault="00A90318" w:rsidP="00220678"/>
    <w:p w14:paraId="2389FC6F" w14:textId="3B584C43" w:rsidR="00A55B6F" w:rsidRPr="001C5879" w:rsidRDefault="00A55B6F" w:rsidP="00220678">
      <w:r w:rsidRPr="001C5879">
        <w:t>(b) The Contractor shall comply with the FAR clauses in this paragraph (b) that the Contracting Officer has indicated as being incorporated in this contract by reference to implement provisions of law or Executive orders applicable to acquisitions of commercial products and commercial services:</w:t>
      </w:r>
    </w:p>
    <w:p w14:paraId="4572752A" w14:textId="77777777" w:rsidR="00C57FCE" w:rsidRPr="001C5879" w:rsidRDefault="00C57FCE" w:rsidP="00220678"/>
    <w:p w14:paraId="6F3C38A8" w14:textId="3D0DF418" w:rsidR="00A55B6F" w:rsidRPr="001C5879" w:rsidRDefault="00A55B6F" w:rsidP="00C57FCE">
      <w:r w:rsidRPr="001C5879">
        <w:t xml:space="preserve">     [</w:t>
      </w:r>
      <w:r w:rsidRPr="001C5879">
        <w:rPr>
          <w:i/>
          <w:iCs/>
        </w:rPr>
        <w:t>Contracting Officer check as appropriate.</w:t>
      </w:r>
      <w:r w:rsidRPr="001C5879">
        <w:t>]</w:t>
      </w:r>
      <w:r w:rsidR="00C06483" w:rsidRPr="001C5879">
        <w:t>         </w:t>
      </w:r>
    </w:p>
    <w:p w14:paraId="65B68DF0" w14:textId="12D97F46" w:rsidR="00C57FCE" w:rsidRPr="001C5879" w:rsidRDefault="00D057FC" w:rsidP="00C57FCE">
      <w:pPr>
        <w:pStyle w:val="runinrestart"/>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lastRenderedPageBreak/>
        <w:t>X</w:t>
      </w:r>
      <w:r w:rsidR="00A256EC" w:rsidRPr="001C5879">
        <w:rPr>
          <w:b/>
          <w:bCs/>
          <w:color w:val="000000"/>
          <w:sz w:val="20"/>
          <w:szCs w:val="20"/>
          <w:u w:val="single"/>
          <w:bdr w:val="none" w:sz="0" w:space="0" w:color="auto" w:frame="1"/>
        </w:rPr>
        <w:t xml:space="preserve"> </w:t>
      </w:r>
      <w:r w:rsidR="00C57FCE" w:rsidRPr="001C5879">
        <w:rPr>
          <w:color w:val="000000"/>
          <w:sz w:val="20"/>
          <w:szCs w:val="20"/>
        </w:rPr>
        <w:t> </w:t>
      </w:r>
      <w:r w:rsidR="00C57FCE" w:rsidRPr="001C5879">
        <w:rPr>
          <w:rStyle w:val="ph"/>
          <w:color w:val="000000"/>
          <w:sz w:val="20"/>
          <w:szCs w:val="20"/>
          <w:bdr w:val="none" w:sz="0" w:space="0" w:color="auto" w:frame="1"/>
        </w:rPr>
        <w:t>(1)</w:t>
      </w:r>
      <w:r w:rsidR="00C57FCE" w:rsidRPr="001C5879">
        <w:rPr>
          <w:color w:val="000000"/>
          <w:sz w:val="20"/>
          <w:szCs w:val="20"/>
        </w:rPr>
        <w:t> </w:t>
      </w:r>
      <w:hyperlink r:id="rId41" w:anchor="FAR_52_203_6" w:tooltip="52.203-6" w:history="1">
        <w:r w:rsidR="00C57FCE" w:rsidRPr="001C5879">
          <w:rPr>
            <w:rStyle w:val="Hyperlink"/>
            <w:sz w:val="20"/>
            <w:szCs w:val="20"/>
            <w:bdr w:val="none" w:sz="0" w:space="0" w:color="auto" w:frame="1"/>
          </w:rPr>
          <w:t>52.203-6</w:t>
        </w:r>
      </w:hyperlink>
      <w:r w:rsidR="00C57FCE" w:rsidRPr="001C5879">
        <w:rPr>
          <w:color w:val="000000"/>
          <w:sz w:val="20"/>
          <w:szCs w:val="20"/>
        </w:rPr>
        <w:t>, Restrictions on Subcontractor Sales to the Government </w:t>
      </w:r>
      <w:r w:rsidR="00C57FCE" w:rsidRPr="001C5879">
        <w:rPr>
          <w:rStyle w:val="ph"/>
          <w:smallCaps/>
          <w:color w:val="000000"/>
          <w:sz w:val="20"/>
          <w:szCs w:val="20"/>
          <w:bdr w:val="none" w:sz="0" w:space="0" w:color="auto" w:frame="1"/>
        </w:rPr>
        <w:t>(Jun 2020),</w:t>
      </w:r>
      <w:r w:rsidR="00C57FCE" w:rsidRPr="001C5879">
        <w:rPr>
          <w:color w:val="000000"/>
          <w:sz w:val="20"/>
          <w:szCs w:val="20"/>
        </w:rPr>
        <w:t> with </w:t>
      </w:r>
      <w:r w:rsidR="00C57FCE" w:rsidRPr="001C5879">
        <w:rPr>
          <w:rStyle w:val="Emphasis"/>
          <w:color w:val="000000"/>
          <w:sz w:val="20"/>
          <w:szCs w:val="20"/>
          <w:bdr w:val="none" w:sz="0" w:space="0" w:color="auto" w:frame="1"/>
        </w:rPr>
        <w:t>Alternate I</w:t>
      </w:r>
      <w:r w:rsidR="00C57FCE" w:rsidRPr="001C5879">
        <w:rPr>
          <w:color w:val="000000"/>
          <w:sz w:val="20"/>
          <w:szCs w:val="20"/>
        </w:rPr>
        <w:t> </w:t>
      </w:r>
      <w:r w:rsidR="00C57FCE" w:rsidRPr="001C5879">
        <w:rPr>
          <w:rStyle w:val="ph"/>
          <w:smallCaps/>
          <w:color w:val="000000"/>
          <w:sz w:val="20"/>
          <w:szCs w:val="20"/>
          <w:bdr w:val="none" w:sz="0" w:space="0" w:color="auto" w:frame="1"/>
        </w:rPr>
        <w:t>(Nov 2021) </w:t>
      </w:r>
      <w:r w:rsidR="00C57FCE" w:rsidRPr="001C5879">
        <w:rPr>
          <w:color w:val="000000"/>
          <w:sz w:val="20"/>
          <w:szCs w:val="20"/>
        </w:rPr>
        <w:t>( </w:t>
      </w:r>
      <w:hyperlink r:id="rId42" w:tgtFrame="_blank" w:tooltip="41 U.S.C. 4704" w:history="1">
        <w:r w:rsidR="00C57FCE" w:rsidRPr="001C5879">
          <w:rPr>
            <w:rStyle w:val="Hyperlink"/>
            <w:sz w:val="20"/>
            <w:szCs w:val="20"/>
            <w:bdr w:val="none" w:sz="0" w:space="0" w:color="auto" w:frame="1"/>
          </w:rPr>
          <w:t>41 U.S.C. 4704</w:t>
        </w:r>
      </w:hyperlink>
      <w:r w:rsidR="00C57FCE" w:rsidRPr="001C5879">
        <w:rPr>
          <w:color w:val="000000"/>
          <w:sz w:val="20"/>
          <w:szCs w:val="20"/>
        </w:rPr>
        <w:t> and </w:t>
      </w:r>
      <w:hyperlink r:id="rId43" w:tgtFrame="_blank" w:tooltip="10 U.S.C. 2402" w:history="1">
        <w:r w:rsidR="00C57FCE" w:rsidRPr="001C5879">
          <w:rPr>
            <w:rStyle w:val="Hyperlink"/>
            <w:sz w:val="20"/>
            <w:szCs w:val="20"/>
            <w:bdr w:val="none" w:sz="0" w:space="0" w:color="auto" w:frame="1"/>
          </w:rPr>
          <w:t>10 U.S.C. 2402</w:t>
        </w:r>
      </w:hyperlink>
      <w:r w:rsidR="00C57FCE" w:rsidRPr="001C5879">
        <w:rPr>
          <w:color w:val="000000"/>
          <w:sz w:val="20"/>
          <w:szCs w:val="20"/>
        </w:rPr>
        <w:t>).</w:t>
      </w:r>
    </w:p>
    <w:p w14:paraId="27702CCC" w14:textId="3CF469C9" w:rsidR="00C57FCE" w:rsidRPr="001C5879" w:rsidRDefault="00A256EC" w:rsidP="00C57FCE">
      <w:pPr>
        <w:pStyle w:val="runinrestart"/>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00C57FCE" w:rsidRPr="001C5879">
        <w:rPr>
          <w:color w:val="000000"/>
          <w:sz w:val="20"/>
          <w:szCs w:val="20"/>
        </w:rPr>
        <w:t> </w:t>
      </w:r>
      <w:r w:rsidR="00C57FCE" w:rsidRPr="001C5879">
        <w:rPr>
          <w:rStyle w:val="ph"/>
          <w:color w:val="000000"/>
          <w:sz w:val="20"/>
          <w:szCs w:val="20"/>
          <w:bdr w:val="none" w:sz="0" w:space="0" w:color="auto" w:frame="1"/>
        </w:rPr>
        <w:t>(2)</w:t>
      </w:r>
      <w:r w:rsidR="00C57FCE" w:rsidRPr="001C5879">
        <w:rPr>
          <w:color w:val="000000"/>
          <w:sz w:val="20"/>
          <w:szCs w:val="20"/>
        </w:rPr>
        <w:t> </w:t>
      </w:r>
      <w:hyperlink r:id="rId44" w:anchor="FAR_52_203_13" w:tooltip="52.203-13" w:history="1">
        <w:r w:rsidR="00C57FCE" w:rsidRPr="001C5879">
          <w:rPr>
            <w:rStyle w:val="Hyperlink"/>
            <w:sz w:val="20"/>
            <w:szCs w:val="20"/>
            <w:bdr w:val="none" w:sz="0" w:space="0" w:color="auto" w:frame="1"/>
          </w:rPr>
          <w:t>52.203-13</w:t>
        </w:r>
      </w:hyperlink>
      <w:r w:rsidR="00C57FCE" w:rsidRPr="001C5879">
        <w:rPr>
          <w:color w:val="000000"/>
          <w:sz w:val="20"/>
          <w:szCs w:val="20"/>
        </w:rPr>
        <w:t>, Contractor Code of Business Ethics and Conduct </w:t>
      </w:r>
      <w:r w:rsidR="00C57FCE" w:rsidRPr="001C5879">
        <w:rPr>
          <w:rStyle w:val="ph"/>
          <w:smallCaps/>
          <w:color w:val="000000"/>
          <w:sz w:val="20"/>
          <w:szCs w:val="20"/>
          <w:bdr w:val="none" w:sz="0" w:space="0" w:color="auto" w:frame="1"/>
        </w:rPr>
        <w:t>(Nov 2021)</w:t>
      </w:r>
      <w:r w:rsidR="00C57FCE" w:rsidRPr="001C5879">
        <w:rPr>
          <w:color w:val="000000"/>
          <w:sz w:val="20"/>
          <w:szCs w:val="20"/>
        </w:rPr>
        <w:t> ( </w:t>
      </w:r>
      <w:hyperlink r:id="rId45" w:tgtFrame="_blank" w:tooltip="41 U.S.C. 3509" w:history="1">
        <w:r w:rsidR="00C57FCE" w:rsidRPr="001C5879">
          <w:rPr>
            <w:rStyle w:val="Hyperlink"/>
            <w:sz w:val="20"/>
            <w:szCs w:val="20"/>
            <w:bdr w:val="none" w:sz="0" w:space="0" w:color="auto" w:frame="1"/>
          </w:rPr>
          <w:t>41 U.S.C. 3509</w:t>
        </w:r>
      </w:hyperlink>
      <w:r w:rsidR="00C57FCE" w:rsidRPr="001C5879">
        <w:rPr>
          <w:color w:val="000000"/>
          <w:sz w:val="20"/>
          <w:szCs w:val="20"/>
        </w:rPr>
        <w:t>)).</w:t>
      </w:r>
    </w:p>
    <w:p w14:paraId="15734436" w14:textId="61042780"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(3)</w:t>
      </w:r>
      <w:r w:rsidRPr="001C5879">
        <w:rPr>
          <w:color w:val="000000"/>
          <w:sz w:val="20"/>
          <w:szCs w:val="20"/>
        </w:rPr>
        <w:t> </w:t>
      </w:r>
      <w:hyperlink r:id="rId46" w:anchor="FAR_52_203_15" w:tooltip="52.203-15" w:history="1">
        <w:r w:rsidRPr="001C5879">
          <w:rPr>
            <w:rStyle w:val="Hyperlink"/>
            <w:sz w:val="20"/>
            <w:szCs w:val="20"/>
            <w:bdr w:val="none" w:sz="0" w:space="0" w:color="auto" w:frame="1"/>
          </w:rPr>
          <w:t>52.203-15</w:t>
        </w:r>
      </w:hyperlink>
      <w:r w:rsidRPr="001C5879">
        <w:rPr>
          <w:color w:val="000000"/>
          <w:sz w:val="20"/>
          <w:szCs w:val="20"/>
        </w:rPr>
        <w:t>, Whistleblower Protections under the American Recovery and Reinvestment Act of 2009 </w:t>
      </w:r>
      <w:r w:rsidRPr="001C5879">
        <w:rPr>
          <w:rStyle w:val="ph"/>
          <w:smallCaps/>
          <w:color w:val="000000"/>
          <w:sz w:val="20"/>
          <w:szCs w:val="20"/>
          <w:bdr w:val="none" w:sz="0" w:space="0" w:color="auto" w:frame="1"/>
        </w:rPr>
        <w:t>(Jun 2010)</w:t>
      </w:r>
      <w:r w:rsidRPr="001C5879">
        <w:rPr>
          <w:color w:val="000000"/>
          <w:sz w:val="20"/>
          <w:szCs w:val="20"/>
        </w:rPr>
        <w:t> (Section 1553 of Pub. L. 111-5). (Applies to contracts funded by the American Recovery and Reinvestment Act of 2009.)</w:t>
      </w:r>
    </w:p>
    <w:p w14:paraId="020C84A4" w14:textId="078B1732" w:rsidR="00C57FCE" w:rsidRPr="001C5879" w:rsidRDefault="00A256EC" w:rsidP="00C57FCE">
      <w:pPr>
        <w:pStyle w:val="runinrestart"/>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00C57FCE" w:rsidRPr="001C5879">
        <w:rPr>
          <w:color w:val="000000"/>
          <w:sz w:val="20"/>
          <w:szCs w:val="20"/>
        </w:rPr>
        <w:t> </w:t>
      </w:r>
      <w:r w:rsidR="00C57FCE" w:rsidRPr="001C5879">
        <w:rPr>
          <w:rStyle w:val="ph"/>
          <w:color w:val="000000"/>
          <w:sz w:val="20"/>
          <w:szCs w:val="20"/>
          <w:bdr w:val="none" w:sz="0" w:space="0" w:color="auto" w:frame="1"/>
        </w:rPr>
        <w:t>(4)</w:t>
      </w:r>
      <w:r w:rsidR="00C57FCE" w:rsidRPr="001C5879">
        <w:rPr>
          <w:color w:val="000000"/>
          <w:sz w:val="20"/>
          <w:szCs w:val="20"/>
        </w:rPr>
        <w:t> </w:t>
      </w:r>
      <w:hyperlink r:id="rId47" w:anchor="FAR_52_204_10" w:tooltip="52.204-10" w:history="1">
        <w:r w:rsidR="00C57FCE" w:rsidRPr="001C5879">
          <w:rPr>
            <w:rStyle w:val="Hyperlink"/>
            <w:sz w:val="20"/>
            <w:szCs w:val="20"/>
            <w:bdr w:val="none" w:sz="0" w:space="0" w:color="auto" w:frame="1"/>
          </w:rPr>
          <w:t>52.204-10</w:t>
        </w:r>
      </w:hyperlink>
      <w:r w:rsidR="00C57FCE" w:rsidRPr="001C5879">
        <w:rPr>
          <w:color w:val="000000"/>
          <w:sz w:val="20"/>
          <w:szCs w:val="20"/>
        </w:rPr>
        <w:t>, Reporting Executive Compensation and First-Tier Subcontract Awards </w:t>
      </w:r>
      <w:r w:rsidR="00C57FCE" w:rsidRPr="001C5879">
        <w:rPr>
          <w:rStyle w:val="ph"/>
          <w:smallCaps/>
          <w:color w:val="000000"/>
          <w:sz w:val="20"/>
          <w:szCs w:val="20"/>
          <w:bdr w:val="none" w:sz="0" w:space="0" w:color="auto" w:frame="1"/>
        </w:rPr>
        <w:t>(Jun 2020)</w:t>
      </w:r>
      <w:r w:rsidR="00C57FCE" w:rsidRPr="001C5879">
        <w:rPr>
          <w:color w:val="000000"/>
          <w:sz w:val="20"/>
          <w:szCs w:val="20"/>
        </w:rPr>
        <w:t> (Pub. L. 109-282) ( </w:t>
      </w:r>
      <w:hyperlink r:id="rId48" w:tgtFrame="_blank" w:tooltip="31 U.S.C. 6101 note" w:history="1">
        <w:r w:rsidR="00C57FCE" w:rsidRPr="001C5879">
          <w:rPr>
            <w:rStyle w:val="Hyperlink"/>
            <w:sz w:val="20"/>
            <w:szCs w:val="20"/>
            <w:bdr w:val="none" w:sz="0" w:space="0" w:color="auto" w:frame="1"/>
          </w:rPr>
          <w:t>31 U.S.C. 6101 note</w:t>
        </w:r>
      </w:hyperlink>
      <w:r w:rsidR="00C57FCE" w:rsidRPr="001C5879">
        <w:rPr>
          <w:color w:val="000000"/>
          <w:sz w:val="20"/>
          <w:szCs w:val="20"/>
        </w:rPr>
        <w:t>).</w:t>
      </w:r>
    </w:p>
    <w:p w14:paraId="354943D2" w14:textId="0CFA6248"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(5)</w:t>
      </w:r>
      <w:r w:rsidRPr="001C5879">
        <w:rPr>
          <w:color w:val="000000"/>
          <w:sz w:val="20"/>
          <w:szCs w:val="20"/>
        </w:rPr>
        <w:t> [Reserved].</w:t>
      </w:r>
    </w:p>
    <w:p w14:paraId="56BBAAA1" w14:textId="7C991754"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(6)</w:t>
      </w:r>
      <w:r w:rsidRPr="001C5879">
        <w:rPr>
          <w:color w:val="000000"/>
          <w:sz w:val="20"/>
          <w:szCs w:val="20"/>
        </w:rPr>
        <w:t> </w:t>
      </w:r>
      <w:hyperlink r:id="rId49" w:anchor="FAR_52_204_14" w:tooltip="52.204-14" w:history="1">
        <w:r w:rsidRPr="001C5879">
          <w:rPr>
            <w:rStyle w:val="Hyperlink"/>
            <w:sz w:val="20"/>
            <w:szCs w:val="20"/>
            <w:bdr w:val="none" w:sz="0" w:space="0" w:color="auto" w:frame="1"/>
          </w:rPr>
          <w:t>52.204-14</w:t>
        </w:r>
      </w:hyperlink>
      <w:r w:rsidRPr="001C5879">
        <w:rPr>
          <w:color w:val="000000"/>
          <w:sz w:val="20"/>
          <w:szCs w:val="20"/>
        </w:rPr>
        <w:t>, Service Contract Reporting Requirements </w:t>
      </w:r>
      <w:r w:rsidRPr="001C5879">
        <w:rPr>
          <w:rStyle w:val="ph"/>
          <w:smallCaps/>
          <w:color w:val="000000"/>
          <w:sz w:val="20"/>
          <w:szCs w:val="20"/>
          <w:bdr w:val="none" w:sz="0" w:space="0" w:color="auto" w:frame="1"/>
        </w:rPr>
        <w:t>(Oct 2016)</w:t>
      </w:r>
      <w:r w:rsidRPr="001C5879">
        <w:rPr>
          <w:color w:val="000000"/>
          <w:sz w:val="20"/>
          <w:szCs w:val="20"/>
        </w:rPr>
        <w:t> (Pub. L. 111-117, section 743 of Div. C).</w:t>
      </w:r>
    </w:p>
    <w:p w14:paraId="788DBD13" w14:textId="1820F40B"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(7)</w:t>
      </w:r>
      <w:r w:rsidRPr="001C5879">
        <w:rPr>
          <w:color w:val="000000"/>
          <w:sz w:val="20"/>
          <w:szCs w:val="20"/>
        </w:rPr>
        <w:t> </w:t>
      </w:r>
      <w:hyperlink r:id="rId50" w:anchor="FAR_52_204_15" w:tooltip="52.204-15" w:history="1">
        <w:r w:rsidRPr="001C5879">
          <w:rPr>
            <w:rStyle w:val="Hyperlink"/>
            <w:sz w:val="20"/>
            <w:szCs w:val="20"/>
            <w:bdr w:val="none" w:sz="0" w:space="0" w:color="auto" w:frame="1"/>
          </w:rPr>
          <w:t>52.204-15</w:t>
        </w:r>
      </w:hyperlink>
      <w:r w:rsidRPr="001C5879">
        <w:rPr>
          <w:color w:val="000000"/>
          <w:sz w:val="20"/>
          <w:szCs w:val="20"/>
        </w:rPr>
        <w:t>, Service Contract Reporting Requirements for Indefinite-Delivery Contracts </w:t>
      </w:r>
      <w:r w:rsidRPr="001C5879">
        <w:rPr>
          <w:rStyle w:val="ph"/>
          <w:smallCaps/>
          <w:color w:val="000000"/>
          <w:sz w:val="20"/>
          <w:szCs w:val="20"/>
          <w:bdr w:val="none" w:sz="0" w:space="0" w:color="auto" w:frame="1"/>
        </w:rPr>
        <w:t>(Oct 2016)</w:t>
      </w:r>
      <w:r w:rsidRPr="001C5879">
        <w:rPr>
          <w:color w:val="000000"/>
          <w:sz w:val="20"/>
          <w:szCs w:val="20"/>
        </w:rPr>
        <w:t> (Pub. L. 111-117, section 743 of Div. C).</w:t>
      </w:r>
    </w:p>
    <w:p w14:paraId="709B72E4" w14:textId="6A8AB2EB" w:rsidR="00C57FCE" w:rsidRPr="001C5879" w:rsidRDefault="00A256EC" w:rsidP="00C57FCE">
      <w:pPr>
        <w:pStyle w:val="runinrestart"/>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rStyle w:val="ph"/>
          <w:color w:val="000000"/>
          <w:sz w:val="20"/>
          <w:szCs w:val="20"/>
          <w:bdr w:val="none" w:sz="0" w:space="0" w:color="auto" w:frame="1"/>
        </w:rPr>
        <w:t xml:space="preserve"> </w:t>
      </w:r>
      <w:r w:rsidR="00C57FCE" w:rsidRPr="001C5879">
        <w:rPr>
          <w:rStyle w:val="ph"/>
          <w:color w:val="000000"/>
          <w:sz w:val="20"/>
          <w:szCs w:val="20"/>
          <w:bdr w:val="none" w:sz="0" w:space="0" w:color="auto" w:frame="1"/>
        </w:rPr>
        <w:t>(8)</w:t>
      </w:r>
      <w:r w:rsidR="00C57FCE" w:rsidRPr="001C5879">
        <w:rPr>
          <w:color w:val="000000"/>
          <w:sz w:val="20"/>
          <w:szCs w:val="20"/>
        </w:rPr>
        <w:t> </w:t>
      </w:r>
      <w:hyperlink r:id="rId51" w:anchor="FAR_52_209_6" w:tooltip="52.209-6" w:history="1">
        <w:r w:rsidR="00C57FCE" w:rsidRPr="001C5879">
          <w:rPr>
            <w:rStyle w:val="Hyperlink"/>
            <w:sz w:val="20"/>
            <w:szCs w:val="20"/>
            <w:bdr w:val="none" w:sz="0" w:space="0" w:color="auto" w:frame="1"/>
          </w:rPr>
          <w:t>52.209-6</w:t>
        </w:r>
      </w:hyperlink>
      <w:r w:rsidR="00C57FCE" w:rsidRPr="001C5879">
        <w:rPr>
          <w:color w:val="000000"/>
          <w:sz w:val="20"/>
          <w:szCs w:val="20"/>
        </w:rPr>
        <w:t>, Protecting the Government’s Interest When Subcontracting with Contractors Debarred, Suspended, or Proposed for </w:t>
      </w:r>
      <w:r w:rsidR="00C57FCE" w:rsidRPr="001C5879">
        <w:rPr>
          <w:color w:val="000000"/>
          <w:sz w:val="20"/>
          <w:szCs w:val="20"/>
          <w:bdr w:val="none" w:sz="0" w:space="0" w:color="auto" w:frame="1"/>
        </w:rPr>
        <w:t>Debarment</w:t>
      </w:r>
      <w:r w:rsidR="00C57FCE" w:rsidRPr="001C5879">
        <w:rPr>
          <w:color w:val="000000"/>
          <w:sz w:val="20"/>
          <w:szCs w:val="20"/>
        </w:rPr>
        <w:t>. </w:t>
      </w:r>
      <w:r w:rsidR="00C57FCE" w:rsidRPr="001C5879">
        <w:rPr>
          <w:rStyle w:val="ph"/>
          <w:smallCaps/>
          <w:color w:val="000000"/>
          <w:sz w:val="20"/>
          <w:szCs w:val="20"/>
          <w:bdr w:val="none" w:sz="0" w:space="0" w:color="auto" w:frame="1"/>
        </w:rPr>
        <w:t>(Nov 2021)</w:t>
      </w:r>
      <w:r w:rsidR="00C57FCE" w:rsidRPr="001C5879">
        <w:rPr>
          <w:color w:val="000000"/>
          <w:sz w:val="20"/>
          <w:szCs w:val="20"/>
        </w:rPr>
        <w:t> ( </w:t>
      </w:r>
      <w:hyperlink r:id="rId52" w:tgtFrame="_blank" w:tooltip="31 U.S.C. 6101 note" w:history="1">
        <w:r w:rsidR="00C57FCE" w:rsidRPr="001C5879">
          <w:rPr>
            <w:rStyle w:val="Hyperlink"/>
            <w:sz w:val="20"/>
            <w:szCs w:val="20"/>
            <w:bdr w:val="none" w:sz="0" w:space="0" w:color="auto" w:frame="1"/>
          </w:rPr>
          <w:t>31 U.S.C. 6101 note</w:t>
        </w:r>
      </w:hyperlink>
      <w:r w:rsidR="00C57FCE" w:rsidRPr="001C5879">
        <w:rPr>
          <w:color w:val="000000"/>
          <w:sz w:val="20"/>
          <w:szCs w:val="20"/>
        </w:rPr>
        <w:t>).</w:t>
      </w:r>
    </w:p>
    <w:p w14:paraId="169391BD" w14:textId="5292F340" w:rsidR="00C57FCE" w:rsidRPr="001C5879" w:rsidRDefault="00A256EC" w:rsidP="00C57FCE">
      <w:pPr>
        <w:pStyle w:val="runinrestart"/>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rStyle w:val="ph"/>
          <w:color w:val="000000"/>
          <w:sz w:val="20"/>
          <w:szCs w:val="20"/>
          <w:bdr w:val="none" w:sz="0" w:space="0" w:color="auto" w:frame="1"/>
        </w:rPr>
        <w:t xml:space="preserve"> </w:t>
      </w:r>
      <w:r w:rsidR="00C57FCE" w:rsidRPr="001C5879">
        <w:rPr>
          <w:rStyle w:val="ph"/>
          <w:color w:val="000000"/>
          <w:sz w:val="20"/>
          <w:szCs w:val="20"/>
          <w:bdr w:val="none" w:sz="0" w:space="0" w:color="auto" w:frame="1"/>
        </w:rPr>
        <w:t>(9)</w:t>
      </w:r>
      <w:r w:rsidR="00C57FCE" w:rsidRPr="001C5879">
        <w:rPr>
          <w:color w:val="000000"/>
          <w:sz w:val="20"/>
          <w:szCs w:val="20"/>
        </w:rPr>
        <w:t> </w:t>
      </w:r>
      <w:hyperlink r:id="rId53" w:anchor="FAR_52_209_9" w:tooltip="52.209-9" w:history="1">
        <w:r w:rsidR="00C57FCE" w:rsidRPr="001C5879">
          <w:rPr>
            <w:rStyle w:val="Hyperlink"/>
            <w:sz w:val="20"/>
            <w:szCs w:val="20"/>
            <w:bdr w:val="none" w:sz="0" w:space="0" w:color="auto" w:frame="1"/>
          </w:rPr>
          <w:t>52.209-9</w:t>
        </w:r>
      </w:hyperlink>
      <w:r w:rsidR="00C57FCE" w:rsidRPr="001C5879">
        <w:rPr>
          <w:color w:val="000000"/>
          <w:sz w:val="20"/>
          <w:szCs w:val="20"/>
        </w:rPr>
        <w:t>, Updates of Publicly Available Information Regarding Responsibility Matters </w:t>
      </w:r>
      <w:r w:rsidR="00C57FCE" w:rsidRPr="001C5879">
        <w:rPr>
          <w:rStyle w:val="ph"/>
          <w:smallCaps/>
          <w:color w:val="000000"/>
          <w:sz w:val="20"/>
          <w:szCs w:val="20"/>
          <w:bdr w:val="none" w:sz="0" w:space="0" w:color="auto" w:frame="1"/>
        </w:rPr>
        <w:t>(Oct 2018)</w:t>
      </w:r>
      <w:r w:rsidR="00C57FCE" w:rsidRPr="001C5879">
        <w:rPr>
          <w:color w:val="000000"/>
          <w:sz w:val="20"/>
          <w:szCs w:val="20"/>
        </w:rPr>
        <w:t> ( </w:t>
      </w:r>
      <w:hyperlink r:id="rId54" w:tgtFrame="_blank" w:tooltip="41 U.S.C. 2313" w:history="1">
        <w:r w:rsidR="00C57FCE" w:rsidRPr="001C5879">
          <w:rPr>
            <w:rStyle w:val="Hyperlink"/>
            <w:sz w:val="20"/>
            <w:szCs w:val="20"/>
            <w:bdr w:val="none" w:sz="0" w:space="0" w:color="auto" w:frame="1"/>
          </w:rPr>
          <w:t>41 U.S.C. 2313</w:t>
        </w:r>
      </w:hyperlink>
      <w:r w:rsidR="00C57FCE" w:rsidRPr="001C5879">
        <w:rPr>
          <w:color w:val="000000"/>
          <w:sz w:val="20"/>
          <w:szCs w:val="20"/>
        </w:rPr>
        <w:t>).</w:t>
      </w:r>
    </w:p>
    <w:p w14:paraId="364AAB58" w14:textId="291C3E43"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(10)</w:t>
      </w:r>
      <w:r w:rsidRPr="001C5879">
        <w:rPr>
          <w:color w:val="000000"/>
          <w:sz w:val="20"/>
          <w:szCs w:val="20"/>
        </w:rPr>
        <w:t> [Reserved].</w:t>
      </w:r>
    </w:p>
    <w:p w14:paraId="699C24D6" w14:textId="3B8D62C3"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(11)</w:t>
      </w:r>
      <w:r w:rsidRPr="001C5879">
        <w:rPr>
          <w:color w:val="000000"/>
          <w:sz w:val="20"/>
          <w:szCs w:val="20"/>
        </w:rPr>
        <w:t> </w:t>
      </w:r>
      <w:hyperlink r:id="rId55" w:anchor="FAR_52_219_3" w:tooltip="52.219-3" w:history="1">
        <w:r w:rsidRPr="001C5879">
          <w:rPr>
            <w:rStyle w:val="Hyperlink"/>
            <w:sz w:val="20"/>
            <w:szCs w:val="20"/>
            <w:bdr w:val="none" w:sz="0" w:space="0" w:color="auto" w:frame="1"/>
          </w:rPr>
          <w:t>52.219-3</w:t>
        </w:r>
      </w:hyperlink>
      <w:r w:rsidRPr="001C5879">
        <w:rPr>
          <w:color w:val="000000"/>
          <w:sz w:val="20"/>
          <w:szCs w:val="20"/>
        </w:rPr>
        <w:t>, Notice of </w:t>
      </w:r>
      <w:r w:rsidRPr="001C5879">
        <w:rPr>
          <w:color w:val="000000"/>
          <w:sz w:val="20"/>
          <w:szCs w:val="20"/>
          <w:bdr w:val="none" w:sz="0" w:space="0" w:color="auto" w:frame="1"/>
        </w:rPr>
        <w:t>HUBZone</w:t>
      </w:r>
      <w:r w:rsidRPr="001C5879">
        <w:rPr>
          <w:color w:val="000000"/>
          <w:sz w:val="20"/>
          <w:szCs w:val="20"/>
        </w:rPr>
        <w:t> Set-Aside or Sole-Source Award </w:t>
      </w:r>
      <w:r w:rsidRPr="001C5879">
        <w:rPr>
          <w:rStyle w:val="ph"/>
          <w:smallCaps/>
          <w:color w:val="000000"/>
          <w:sz w:val="20"/>
          <w:szCs w:val="20"/>
          <w:bdr w:val="none" w:sz="0" w:space="0" w:color="auto" w:frame="1"/>
        </w:rPr>
        <w:t>(Sep 2021)</w:t>
      </w:r>
      <w:r w:rsidRPr="001C5879">
        <w:rPr>
          <w:color w:val="000000"/>
          <w:sz w:val="20"/>
          <w:szCs w:val="20"/>
        </w:rPr>
        <w:t> ( </w:t>
      </w:r>
      <w:hyperlink r:id="rId56" w:tgtFrame="_blank" w:tooltip="15 U.S.C. 657a" w:history="1">
        <w:r w:rsidRPr="001C5879">
          <w:rPr>
            <w:rStyle w:val="Hyperlink"/>
            <w:sz w:val="20"/>
            <w:szCs w:val="20"/>
            <w:bdr w:val="none" w:sz="0" w:space="0" w:color="auto" w:frame="1"/>
          </w:rPr>
          <w:t>15 U.S.C. 657a</w:t>
        </w:r>
      </w:hyperlink>
      <w:r w:rsidRPr="001C5879">
        <w:rPr>
          <w:color w:val="000000"/>
          <w:sz w:val="20"/>
          <w:szCs w:val="20"/>
        </w:rPr>
        <w:t>).</w:t>
      </w:r>
    </w:p>
    <w:p w14:paraId="263E05BA" w14:textId="3A12A530"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(12)</w:t>
      </w:r>
      <w:r w:rsidRPr="001C5879">
        <w:rPr>
          <w:color w:val="000000"/>
          <w:sz w:val="20"/>
          <w:szCs w:val="20"/>
        </w:rPr>
        <w:t> </w:t>
      </w:r>
      <w:hyperlink r:id="rId57" w:anchor="FAR_52_219_4" w:tooltip="52.219-4" w:history="1">
        <w:r w:rsidRPr="001C5879">
          <w:rPr>
            <w:rStyle w:val="Hyperlink"/>
            <w:sz w:val="20"/>
            <w:szCs w:val="20"/>
            <w:bdr w:val="none" w:sz="0" w:space="0" w:color="auto" w:frame="1"/>
          </w:rPr>
          <w:t>52.219-4</w:t>
        </w:r>
      </w:hyperlink>
      <w:r w:rsidRPr="001C5879">
        <w:rPr>
          <w:color w:val="000000"/>
          <w:sz w:val="20"/>
          <w:szCs w:val="20"/>
        </w:rPr>
        <w:t>, Notice of Price Evaluation Preference for </w:t>
      </w:r>
      <w:r w:rsidRPr="001C5879">
        <w:rPr>
          <w:color w:val="000000"/>
          <w:sz w:val="20"/>
          <w:szCs w:val="20"/>
          <w:bdr w:val="none" w:sz="0" w:space="0" w:color="auto" w:frame="1"/>
        </w:rPr>
        <w:t>HUBZone Small Business Concerns</w:t>
      </w:r>
      <w:r w:rsidRPr="001C5879">
        <w:rPr>
          <w:color w:val="000000"/>
          <w:sz w:val="20"/>
          <w:szCs w:val="20"/>
        </w:rPr>
        <w:t> </w:t>
      </w:r>
      <w:r w:rsidRPr="001C5879">
        <w:rPr>
          <w:rStyle w:val="ph"/>
          <w:smallCaps/>
          <w:color w:val="000000"/>
          <w:sz w:val="20"/>
          <w:szCs w:val="20"/>
          <w:bdr w:val="none" w:sz="0" w:space="0" w:color="auto" w:frame="1"/>
        </w:rPr>
        <w:t>(Sep 2021)</w:t>
      </w:r>
      <w:r w:rsidRPr="001C5879">
        <w:rPr>
          <w:color w:val="000000"/>
          <w:sz w:val="20"/>
          <w:szCs w:val="20"/>
        </w:rPr>
        <w:t> (if the </w:t>
      </w:r>
      <w:r w:rsidRPr="001C5879">
        <w:rPr>
          <w:color w:val="000000"/>
          <w:sz w:val="20"/>
          <w:szCs w:val="20"/>
          <w:bdr w:val="none" w:sz="0" w:space="0" w:color="auto" w:frame="1"/>
        </w:rPr>
        <w:t>offeror</w:t>
      </w:r>
      <w:r w:rsidRPr="001C5879">
        <w:rPr>
          <w:color w:val="000000"/>
          <w:sz w:val="20"/>
          <w:szCs w:val="20"/>
        </w:rPr>
        <w:t> elects to waive the preference, it </w:t>
      </w:r>
      <w:r w:rsidRPr="001C5879">
        <w:rPr>
          <w:color w:val="000000"/>
          <w:sz w:val="20"/>
          <w:szCs w:val="20"/>
          <w:bdr w:val="none" w:sz="0" w:space="0" w:color="auto" w:frame="1"/>
        </w:rPr>
        <w:t>shall</w:t>
      </w:r>
      <w:r w:rsidRPr="001C5879">
        <w:rPr>
          <w:color w:val="000000"/>
          <w:sz w:val="20"/>
          <w:szCs w:val="20"/>
        </w:rPr>
        <w:t> so indicate in its </w:t>
      </w:r>
      <w:r w:rsidRPr="001C5879">
        <w:rPr>
          <w:color w:val="000000"/>
          <w:sz w:val="20"/>
          <w:szCs w:val="20"/>
          <w:bdr w:val="none" w:sz="0" w:space="0" w:color="auto" w:frame="1"/>
        </w:rPr>
        <w:t>offer</w:t>
      </w:r>
      <w:r w:rsidRPr="001C5879">
        <w:rPr>
          <w:color w:val="000000"/>
          <w:sz w:val="20"/>
          <w:szCs w:val="20"/>
        </w:rPr>
        <w:t>) ( </w:t>
      </w:r>
      <w:hyperlink r:id="rId58" w:tgtFrame="_blank" w:tooltip="15 U.S.C. 657a" w:history="1">
        <w:r w:rsidRPr="001C5879">
          <w:rPr>
            <w:rStyle w:val="Hyperlink"/>
            <w:sz w:val="20"/>
            <w:szCs w:val="20"/>
            <w:bdr w:val="none" w:sz="0" w:space="0" w:color="auto" w:frame="1"/>
          </w:rPr>
          <w:t>15 U.S.C. 657a</w:t>
        </w:r>
      </w:hyperlink>
      <w:r w:rsidRPr="001C5879">
        <w:rPr>
          <w:color w:val="000000"/>
          <w:sz w:val="20"/>
          <w:szCs w:val="20"/>
        </w:rPr>
        <w:t>).</w:t>
      </w:r>
    </w:p>
    <w:p w14:paraId="346E7E32" w14:textId="7857EDD0"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(13)</w:t>
      </w:r>
      <w:r w:rsidRPr="001C5879">
        <w:rPr>
          <w:color w:val="000000"/>
          <w:sz w:val="20"/>
          <w:szCs w:val="20"/>
        </w:rPr>
        <w:t> [Reserved]</w:t>
      </w:r>
    </w:p>
    <w:p w14:paraId="37505223" w14:textId="3CA47024" w:rsidR="00C57FCE" w:rsidRPr="001C5879" w:rsidRDefault="00FE4066" w:rsidP="00C57FCE">
      <w:pPr>
        <w:pStyle w:val="runin"/>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color w:val="000000"/>
          <w:sz w:val="20"/>
          <w:szCs w:val="20"/>
        </w:rPr>
        <w:t> </w:t>
      </w:r>
      <w:r w:rsidR="00C57FCE" w:rsidRPr="001C5879">
        <w:rPr>
          <w:rStyle w:val="ph"/>
          <w:color w:val="000000"/>
          <w:sz w:val="20"/>
          <w:szCs w:val="20"/>
          <w:bdr w:val="none" w:sz="0" w:space="0" w:color="auto" w:frame="1"/>
        </w:rPr>
        <w:t>(14)</w:t>
      </w:r>
      <w:r w:rsidR="00C57FCE" w:rsidRPr="001C5879">
        <w:rPr>
          <w:color w:val="000000"/>
          <w:sz w:val="20"/>
          <w:szCs w:val="20"/>
        </w:rPr>
        <w:t> </w:t>
      </w:r>
      <w:r w:rsidR="00C57FCE" w:rsidRPr="001C5879">
        <w:rPr>
          <w:rStyle w:val="ph"/>
          <w:color w:val="000000"/>
          <w:sz w:val="20"/>
          <w:szCs w:val="20"/>
          <w:bdr w:val="none" w:sz="0" w:space="0" w:color="auto" w:frame="1"/>
        </w:rPr>
        <w:t>(i)</w:t>
      </w:r>
      <w:r w:rsidR="00C57FCE" w:rsidRPr="001C5879">
        <w:rPr>
          <w:color w:val="000000"/>
          <w:sz w:val="20"/>
          <w:szCs w:val="20"/>
        </w:rPr>
        <w:t> </w:t>
      </w:r>
      <w:hyperlink r:id="rId59" w:anchor="FAR_52_219_6" w:tooltip="52.219-6" w:history="1">
        <w:r w:rsidR="00C57FCE" w:rsidRPr="001C5879">
          <w:rPr>
            <w:rStyle w:val="Hyperlink"/>
            <w:sz w:val="20"/>
            <w:szCs w:val="20"/>
            <w:bdr w:val="none" w:sz="0" w:space="0" w:color="auto" w:frame="1"/>
          </w:rPr>
          <w:t>52.219-6</w:t>
        </w:r>
      </w:hyperlink>
      <w:r w:rsidR="00C57FCE" w:rsidRPr="001C5879">
        <w:rPr>
          <w:color w:val="000000"/>
          <w:sz w:val="20"/>
          <w:szCs w:val="20"/>
        </w:rPr>
        <w:t>, Notice of Total Small Business Set-Aside </w:t>
      </w:r>
      <w:r w:rsidR="00C57FCE" w:rsidRPr="001C5879">
        <w:rPr>
          <w:rStyle w:val="ph"/>
          <w:smallCaps/>
          <w:color w:val="000000"/>
          <w:sz w:val="20"/>
          <w:szCs w:val="20"/>
          <w:bdr w:val="none" w:sz="0" w:space="0" w:color="auto" w:frame="1"/>
        </w:rPr>
        <w:t>(Nov 2020)</w:t>
      </w:r>
      <w:r w:rsidR="00C57FCE" w:rsidRPr="001C5879">
        <w:rPr>
          <w:color w:val="000000"/>
          <w:sz w:val="20"/>
          <w:szCs w:val="20"/>
        </w:rPr>
        <w:t> ( </w:t>
      </w:r>
      <w:hyperlink r:id="rId60" w:tgtFrame="_blank" w:tooltip="15 U.S.C. 644" w:history="1">
        <w:r w:rsidR="00C57FCE" w:rsidRPr="001C5879">
          <w:rPr>
            <w:rStyle w:val="Hyperlink"/>
            <w:sz w:val="20"/>
            <w:szCs w:val="20"/>
            <w:bdr w:val="none" w:sz="0" w:space="0" w:color="auto" w:frame="1"/>
          </w:rPr>
          <w:t>15 U.S.C. 644</w:t>
        </w:r>
      </w:hyperlink>
      <w:r w:rsidR="00C57FCE" w:rsidRPr="001C5879">
        <w:rPr>
          <w:color w:val="000000"/>
          <w:sz w:val="20"/>
          <w:szCs w:val="20"/>
        </w:rPr>
        <w:t>).</w:t>
      </w:r>
    </w:p>
    <w:p w14:paraId="1F6BE69A" w14:textId="410D36CC"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(ii)</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 </w:t>
      </w:r>
      <w:r w:rsidRPr="001C5879">
        <w:rPr>
          <w:rStyle w:val="ph"/>
          <w:smallCaps/>
          <w:color w:val="000000"/>
          <w:sz w:val="20"/>
          <w:szCs w:val="20"/>
          <w:bdr w:val="none" w:sz="0" w:space="0" w:color="auto" w:frame="1"/>
        </w:rPr>
        <w:t>(Mar 2020)</w:t>
      </w:r>
      <w:r w:rsidRPr="001C5879">
        <w:rPr>
          <w:color w:val="000000"/>
          <w:sz w:val="20"/>
          <w:szCs w:val="20"/>
        </w:rPr>
        <w:t> of </w:t>
      </w:r>
      <w:hyperlink r:id="rId61" w:anchor="FAR_52_219_6" w:tooltip="52.219-6" w:history="1">
        <w:r w:rsidRPr="001C5879">
          <w:rPr>
            <w:rStyle w:val="Hyperlink"/>
            <w:sz w:val="20"/>
            <w:szCs w:val="20"/>
            <w:bdr w:val="none" w:sz="0" w:space="0" w:color="auto" w:frame="1"/>
          </w:rPr>
          <w:t>52.219-6</w:t>
        </w:r>
      </w:hyperlink>
      <w:r w:rsidRPr="001C5879">
        <w:rPr>
          <w:color w:val="000000"/>
          <w:sz w:val="20"/>
          <w:szCs w:val="20"/>
        </w:rPr>
        <w:t>.</w:t>
      </w:r>
    </w:p>
    <w:p w14:paraId="38989A76" w14:textId="0B6EE4CE" w:rsidR="00C57FCE" w:rsidRPr="001C5879" w:rsidRDefault="00C57FCE" w:rsidP="00C57FCE">
      <w:pPr>
        <w:pStyle w:val="runin"/>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(15)</w:t>
      </w:r>
      <w:r w:rsidRPr="001C5879">
        <w:rPr>
          <w:color w:val="000000"/>
          <w:sz w:val="20"/>
          <w:szCs w:val="20"/>
        </w:rPr>
        <w:t> </w:t>
      </w:r>
      <w:r w:rsidRPr="001C5879">
        <w:rPr>
          <w:rStyle w:val="ph"/>
          <w:color w:val="000000"/>
          <w:sz w:val="20"/>
          <w:szCs w:val="20"/>
          <w:bdr w:val="none" w:sz="0" w:space="0" w:color="auto" w:frame="1"/>
        </w:rPr>
        <w:t>(i)</w:t>
      </w:r>
      <w:r w:rsidRPr="001C5879">
        <w:rPr>
          <w:color w:val="000000"/>
          <w:sz w:val="20"/>
          <w:szCs w:val="20"/>
        </w:rPr>
        <w:t> </w:t>
      </w:r>
      <w:hyperlink r:id="rId62" w:anchor="FAR_52_219_7" w:tooltip="52.219-7" w:history="1">
        <w:r w:rsidRPr="001C5879">
          <w:rPr>
            <w:rStyle w:val="Hyperlink"/>
            <w:sz w:val="20"/>
            <w:szCs w:val="20"/>
            <w:bdr w:val="none" w:sz="0" w:space="0" w:color="auto" w:frame="1"/>
          </w:rPr>
          <w:t>52.219-7</w:t>
        </w:r>
      </w:hyperlink>
      <w:r w:rsidRPr="001C5879">
        <w:rPr>
          <w:color w:val="000000"/>
          <w:sz w:val="20"/>
          <w:szCs w:val="20"/>
        </w:rPr>
        <w:t>, Notice of Partial Small Business Set-Aside </w:t>
      </w:r>
      <w:r w:rsidRPr="001C5879">
        <w:rPr>
          <w:rStyle w:val="ph"/>
          <w:smallCaps/>
          <w:color w:val="000000"/>
          <w:sz w:val="20"/>
          <w:szCs w:val="20"/>
          <w:bdr w:val="none" w:sz="0" w:space="0" w:color="auto" w:frame="1"/>
        </w:rPr>
        <w:t>(Nov 2020)</w:t>
      </w:r>
      <w:r w:rsidRPr="001C5879">
        <w:rPr>
          <w:color w:val="000000"/>
          <w:sz w:val="20"/>
          <w:szCs w:val="20"/>
        </w:rPr>
        <w:t> ( </w:t>
      </w:r>
      <w:hyperlink r:id="rId63" w:tgtFrame="_blank" w:tooltip="15 U.S.C. 644" w:history="1">
        <w:r w:rsidRPr="001C5879">
          <w:rPr>
            <w:rStyle w:val="Hyperlink"/>
            <w:sz w:val="20"/>
            <w:szCs w:val="20"/>
            <w:bdr w:val="none" w:sz="0" w:space="0" w:color="auto" w:frame="1"/>
          </w:rPr>
          <w:t>15 U.S.C. 644</w:t>
        </w:r>
      </w:hyperlink>
      <w:r w:rsidRPr="001C5879">
        <w:rPr>
          <w:color w:val="000000"/>
          <w:sz w:val="20"/>
          <w:szCs w:val="20"/>
        </w:rPr>
        <w:t>).</w:t>
      </w:r>
    </w:p>
    <w:p w14:paraId="516A8352" w14:textId="0A0DE157"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(ii)</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 </w:t>
      </w:r>
      <w:r w:rsidRPr="001C5879">
        <w:rPr>
          <w:rStyle w:val="ph"/>
          <w:smallCaps/>
          <w:color w:val="000000"/>
          <w:sz w:val="20"/>
          <w:szCs w:val="20"/>
          <w:bdr w:val="none" w:sz="0" w:space="0" w:color="auto" w:frame="1"/>
        </w:rPr>
        <w:t>(Mar 2020)</w:t>
      </w:r>
      <w:r w:rsidRPr="001C5879">
        <w:rPr>
          <w:color w:val="000000"/>
          <w:sz w:val="20"/>
          <w:szCs w:val="20"/>
        </w:rPr>
        <w:t> of </w:t>
      </w:r>
      <w:hyperlink r:id="rId64" w:anchor="FAR_52_219_7" w:tooltip="52.219-7" w:history="1">
        <w:r w:rsidRPr="001C5879">
          <w:rPr>
            <w:rStyle w:val="Hyperlink"/>
            <w:sz w:val="20"/>
            <w:szCs w:val="20"/>
            <w:bdr w:val="none" w:sz="0" w:space="0" w:color="auto" w:frame="1"/>
          </w:rPr>
          <w:t>52.219-7</w:t>
        </w:r>
      </w:hyperlink>
      <w:r w:rsidRPr="001C5879">
        <w:rPr>
          <w:color w:val="000000"/>
          <w:sz w:val="20"/>
          <w:szCs w:val="20"/>
        </w:rPr>
        <w:t>.</w:t>
      </w:r>
    </w:p>
    <w:p w14:paraId="7E3CD48D" w14:textId="6CB045C2" w:rsidR="00C57FCE" w:rsidRPr="001C5879" w:rsidRDefault="00FE4066" w:rsidP="00C57FCE">
      <w:pPr>
        <w:pStyle w:val="runinrestart"/>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color w:val="000000"/>
          <w:sz w:val="20"/>
          <w:szCs w:val="20"/>
        </w:rPr>
        <w:t> </w:t>
      </w:r>
      <w:r w:rsidR="00C57FCE" w:rsidRPr="001C5879">
        <w:rPr>
          <w:rStyle w:val="ph"/>
          <w:color w:val="000000"/>
          <w:sz w:val="20"/>
          <w:szCs w:val="20"/>
          <w:bdr w:val="none" w:sz="0" w:space="0" w:color="auto" w:frame="1"/>
        </w:rPr>
        <w:t>(16)</w:t>
      </w:r>
      <w:r w:rsidR="00C57FCE" w:rsidRPr="001C5879">
        <w:rPr>
          <w:color w:val="000000"/>
          <w:sz w:val="20"/>
          <w:szCs w:val="20"/>
        </w:rPr>
        <w:t> </w:t>
      </w:r>
      <w:hyperlink r:id="rId65" w:anchor="FAR_52_219_8" w:tooltip="52.219-8" w:history="1">
        <w:r w:rsidR="00C57FCE" w:rsidRPr="001C5879">
          <w:rPr>
            <w:rStyle w:val="Hyperlink"/>
            <w:sz w:val="20"/>
            <w:szCs w:val="20"/>
            <w:bdr w:val="none" w:sz="0" w:space="0" w:color="auto" w:frame="1"/>
          </w:rPr>
          <w:t>52.219-8</w:t>
        </w:r>
      </w:hyperlink>
      <w:r w:rsidR="00C57FCE" w:rsidRPr="001C5879">
        <w:rPr>
          <w:color w:val="000000"/>
          <w:sz w:val="20"/>
          <w:szCs w:val="20"/>
        </w:rPr>
        <w:t>, Utilization of </w:t>
      </w:r>
      <w:r w:rsidR="00C57FCE" w:rsidRPr="001C5879">
        <w:rPr>
          <w:color w:val="000000"/>
          <w:sz w:val="20"/>
          <w:szCs w:val="20"/>
          <w:bdr w:val="none" w:sz="0" w:space="0" w:color="auto" w:frame="1"/>
        </w:rPr>
        <w:t>Small Business Concerns</w:t>
      </w:r>
      <w:r w:rsidR="00C57FCE" w:rsidRPr="001C5879">
        <w:rPr>
          <w:color w:val="000000"/>
          <w:sz w:val="20"/>
          <w:szCs w:val="20"/>
        </w:rPr>
        <w:t> </w:t>
      </w:r>
      <w:r w:rsidR="00C57FCE" w:rsidRPr="001C5879">
        <w:rPr>
          <w:rStyle w:val="ph"/>
          <w:smallCaps/>
          <w:color w:val="000000"/>
          <w:sz w:val="20"/>
          <w:szCs w:val="20"/>
          <w:bdr w:val="none" w:sz="0" w:space="0" w:color="auto" w:frame="1"/>
        </w:rPr>
        <w:t>(Oct 2018)</w:t>
      </w:r>
      <w:r w:rsidR="00C57FCE" w:rsidRPr="001C5879">
        <w:rPr>
          <w:color w:val="000000"/>
          <w:sz w:val="20"/>
          <w:szCs w:val="20"/>
        </w:rPr>
        <w:t> ( </w:t>
      </w:r>
      <w:hyperlink r:id="rId66" w:tgtFrame="_blank" w:tooltip="15 U.S.C. 637(d)(2)" w:history="1">
        <w:r w:rsidR="00C57FCE" w:rsidRPr="001C5879">
          <w:rPr>
            <w:rStyle w:val="Hyperlink"/>
            <w:sz w:val="20"/>
            <w:szCs w:val="20"/>
            <w:bdr w:val="none" w:sz="0" w:space="0" w:color="auto" w:frame="1"/>
          </w:rPr>
          <w:t>15 U.S.C. 637(d)(2)</w:t>
        </w:r>
      </w:hyperlink>
      <w:r w:rsidR="00C57FCE" w:rsidRPr="001C5879">
        <w:rPr>
          <w:color w:val="000000"/>
          <w:sz w:val="20"/>
          <w:szCs w:val="20"/>
        </w:rPr>
        <w:t> and (3)).</w:t>
      </w:r>
    </w:p>
    <w:p w14:paraId="7EB31769" w14:textId="44F6D640" w:rsidR="00C57FCE" w:rsidRPr="001C5879" w:rsidRDefault="00C57FCE" w:rsidP="00C57FCE">
      <w:pPr>
        <w:pStyle w:val="runin"/>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(17)</w:t>
      </w:r>
      <w:r w:rsidRPr="001C5879">
        <w:rPr>
          <w:color w:val="000000"/>
          <w:sz w:val="20"/>
          <w:szCs w:val="20"/>
        </w:rPr>
        <w:t> </w:t>
      </w:r>
    </w:p>
    <w:p w14:paraId="37961074" w14:textId="77777777" w:rsidR="00C57FCE" w:rsidRPr="001C5879" w:rsidRDefault="00C57FCE" w:rsidP="00C57FCE">
      <w:pPr>
        <w:pStyle w:val="runin"/>
        <w:shd w:val="clear" w:color="auto" w:fill="FFFFFF"/>
        <w:spacing w:before="0" w:beforeAutospacing="0" w:after="0" w:afterAutospacing="0"/>
        <w:textAlignment w:val="baseline"/>
        <w:rPr>
          <w:color w:val="000000"/>
          <w:sz w:val="20"/>
          <w:szCs w:val="20"/>
        </w:rPr>
      </w:pPr>
      <w:r w:rsidRPr="001C5879">
        <w:rPr>
          <w:rStyle w:val="ph"/>
          <w:color w:val="000000"/>
          <w:sz w:val="20"/>
          <w:szCs w:val="20"/>
          <w:bdr w:val="none" w:sz="0" w:space="0" w:color="auto" w:frame="1"/>
        </w:rPr>
        <w:t>(i)</w:t>
      </w:r>
      <w:r w:rsidRPr="001C5879">
        <w:rPr>
          <w:color w:val="000000"/>
          <w:sz w:val="20"/>
          <w:szCs w:val="20"/>
        </w:rPr>
        <w:t> </w:t>
      </w:r>
      <w:hyperlink r:id="rId67" w:anchor="FAR_52_219_9" w:tooltip="52.219-9" w:history="1">
        <w:r w:rsidRPr="001C5879">
          <w:rPr>
            <w:rStyle w:val="Hyperlink"/>
            <w:sz w:val="20"/>
            <w:szCs w:val="20"/>
            <w:bdr w:val="none" w:sz="0" w:space="0" w:color="auto" w:frame="1"/>
          </w:rPr>
          <w:t>52.219-9</w:t>
        </w:r>
      </w:hyperlink>
      <w:r w:rsidRPr="001C5879">
        <w:rPr>
          <w:color w:val="000000"/>
          <w:sz w:val="20"/>
          <w:szCs w:val="20"/>
        </w:rPr>
        <w:t>, Small Business Subcontracting Plan </w:t>
      </w:r>
      <w:r w:rsidRPr="001C5879">
        <w:rPr>
          <w:rStyle w:val="ph"/>
          <w:smallCaps/>
          <w:color w:val="000000"/>
          <w:sz w:val="20"/>
          <w:szCs w:val="20"/>
          <w:bdr w:val="none" w:sz="0" w:space="0" w:color="auto" w:frame="1"/>
        </w:rPr>
        <w:t>(Nov 2021)</w:t>
      </w:r>
      <w:r w:rsidRPr="001C5879">
        <w:rPr>
          <w:color w:val="000000"/>
          <w:sz w:val="20"/>
          <w:szCs w:val="20"/>
        </w:rPr>
        <w:t> ( </w:t>
      </w:r>
      <w:hyperlink r:id="rId68" w:tgtFrame="_blank" w:tooltip="15 U.S.C. 637(d)(4)" w:history="1">
        <w:r w:rsidRPr="001C5879">
          <w:rPr>
            <w:rStyle w:val="Hyperlink"/>
            <w:sz w:val="20"/>
            <w:szCs w:val="20"/>
            <w:bdr w:val="none" w:sz="0" w:space="0" w:color="auto" w:frame="1"/>
          </w:rPr>
          <w:t>15 U.S.C. 637(d)(4)</w:t>
        </w:r>
      </w:hyperlink>
      <w:r w:rsidRPr="001C5879">
        <w:rPr>
          <w:color w:val="000000"/>
          <w:sz w:val="20"/>
          <w:szCs w:val="20"/>
        </w:rPr>
        <w:t>).</w:t>
      </w:r>
    </w:p>
    <w:p w14:paraId="13020EFB" w14:textId="4C863083"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(ii)</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 </w:t>
      </w:r>
      <w:r w:rsidRPr="001C5879">
        <w:rPr>
          <w:rStyle w:val="ph"/>
          <w:smallCaps/>
          <w:color w:val="000000"/>
          <w:sz w:val="20"/>
          <w:szCs w:val="20"/>
          <w:bdr w:val="none" w:sz="0" w:space="0" w:color="auto" w:frame="1"/>
        </w:rPr>
        <w:t>(Nov 2016)</w:t>
      </w:r>
      <w:r w:rsidRPr="001C5879">
        <w:rPr>
          <w:color w:val="000000"/>
          <w:sz w:val="20"/>
          <w:szCs w:val="20"/>
        </w:rPr>
        <w:t> of </w:t>
      </w:r>
      <w:hyperlink r:id="rId69" w:anchor="FAR_52_219_9" w:tooltip="52.219-9" w:history="1">
        <w:r w:rsidRPr="001C5879">
          <w:rPr>
            <w:rStyle w:val="Hyperlink"/>
            <w:sz w:val="20"/>
            <w:szCs w:val="20"/>
            <w:bdr w:val="none" w:sz="0" w:space="0" w:color="auto" w:frame="1"/>
          </w:rPr>
          <w:t>52.219-9</w:t>
        </w:r>
      </w:hyperlink>
      <w:r w:rsidRPr="001C5879">
        <w:rPr>
          <w:color w:val="000000"/>
          <w:sz w:val="20"/>
          <w:szCs w:val="20"/>
        </w:rPr>
        <w:t>.</w:t>
      </w:r>
    </w:p>
    <w:p w14:paraId="510568AF" w14:textId="52FFF492"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(iii)</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II </w:t>
      </w:r>
      <w:r w:rsidRPr="001C5879">
        <w:rPr>
          <w:rStyle w:val="ph"/>
          <w:smallCaps/>
          <w:color w:val="000000"/>
          <w:sz w:val="20"/>
          <w:szCs w:val="20"/>
          <w:bdr w:val="none" w:sz="0" w:space="0" w:color="auto" w:frame="1"/>
        </w:rPr>
        <w:t>(Nov 2016)</w:t>
      </w:r>
      <w:r w:rsidRPr="001C5879">
        <w:rPr>
          <w:color w:val="000000"/>
          <w:sz w:val="20"/>
          <w:szCs w:val="20"/>
        </w:rPr>
        <w:t> of </w:t>
      </w:r>
      <w:hyperlink r:id="rId70" w:anchor="FAR_52_219_9" w:tooltip="52.219-9" w:history="1">
        <w:r w:rsidRPr="001C5879">
          <w:rPr>
            <w:rStyle w:val="Hyperlink"/>
            <w:sz w:val="20"/>
            <w:szCs w:val="20"/>
            <w:bdr w:val="none" w:sz="0" w:space="0" w:color="auto" w:frame="1"/>
          </w:rPr>
          <w:t>52.219-9</w:t>
        </w:r>
      </w:hyperlink>
      <w:r w:rsidRPr="001C5879">
        <w:rPr>
          <w:color w:val="000000"/>
          <w:sz w:val="20"/>
          <w:szCs w:val="20"/>
        </w:rPr>
        <w:t>.</w:t>
      </w:r>
    </w:p>
    <w:p w14:paraId="578DCF93" w14:textId="40565CDB"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(iv)</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III </w:t>
      </w:r>
      <w:r w:rsidRPr="001C5879">
        <w:rPr>
          <w:rStyle w:val="ph"/>
          <w:smallCaps/>
          <w:color w:val="000000"/>
          <w:sz w:val="20"/>
          <w:szCs w:val="20"/>
          <w:bdr w:val="none" w:sz="0" w:space="0" w:color="auto" w:frame="1"/>
        </w:rPr>
        <w:t>(Jun 2020)</w:t>
      </w:r>
      <w:r w:rsidRPr="001C5879">
        <w:rPr>
          <w:color w:val="000000"/>
          <w:sz w:val="20"/>
          <w:szCs w:val="20"/>
        </w:rPr>
        <w:t> of </w:t>
      </w:r>
      <w:hyperlink r:id="rId71" w:anchor="FAR_52_219_9" w:tooltip="52.219-9" w:history="1">
        <w:r w:rsidRPr="001C5879">
          <w:rPr>
            <w:rStyle w:val="Hyperlink"/>
            <w:sz w:val="20"/>
            <w:szCs w:val="20"/>
            <w:bdr w:val="none" w:sz="0" w:space="0" w:color="auto" w:frame="1"/>
          </w:rPr>
          <w:t>52.219-9</w:t>
        </w:r>
      </w:hyperlink>
      <w:r w:rsidRPr="001C5879">
        <w:rPr>
          <w:color w:val="000000"/>
          <w:sz w:val="20"/>
          <w:szCs w:val="20"/>
        </w:rPr>
        <w:t>.</w:t>
      </w:r>
    </w:p>
    <w:p w14:paraId="7661179C" w14:textId="4C3512E7"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(v)</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IV </w:t>
      </w:r>
      <w:r w:rsidRPr="001C5879">
        <w:rPr>
          <w:rStyle w:val="ph"/>
          <w:smallCaps/>
          <w:color w:val="000000"/>
          <w:sz w:val="20"/>
          <w:szCs w:val="20"/>
          <w:bdr w:val="none" w:sz="0" w:space="0" w:color="auto" w:frame="1"/>
        </w:rPr>
        <w:t>(Sep 2021)</w:t>
      </w:r>
      <w:r w:rsidRPr="001C5879">
        <w:rPr>
          <w:color w:val="000000"/>
          <w:sz w:val="20"/>
          <w:szCs w:val="20"/>
        </w:rPr>
        <w:t> of </w:t>
      </w:r>
      <w:hyperlink r:id="rId72" w:anchor="FAR_52_219_9" w:tooltip="52.219-9" w:history="1">
        <w:r w:rsidRPr="001C5879">
          <w:rPr>
            <w:rStyle w:val="Hyperlink"/>
            <w:sz w:val="20"/>
            <w:szCs w:val="20"/>
            <w:bdr w:val="none" w:sz="0" w:space="0" w:color="auto" w:frame="1"/>
          </w:rPr>
          <w:t>52.219-9</w:t>
        </w:r>
      </w:hyperlink>
      <w:r w:rsidRPr="001C5879">
        <w:rPr>
          <w:color w:val="000000"/>
          <w:sz w:val="20"/>
          <w:szCs w:val="20"/>
        </w:rPr>
        <w:t>.</w:t>
      </w:r>
    </w:p>
    <w:p w14:paraId="05D3BA61" w14:textId="2B22FD7D" w:rsidR="00C57FCE" w:rsidRPr="001C5879" w:rsidRDefault="00C57FCE" w:rsidP="00C57FCE">
      <w:pPr>
        <w:pStyle w:val="runin"/>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(18)</w:t>
      </w:r>
      <w:r w:rsidRPr="001C5879">
        <w:rPr>
          <w:color w:val="000000"/>
          <w:sz w:val="20"/>
          <w:szCs w:val="20"/>
        </w:rPr>
        <w:t> </w:t>
      </w:r>
    </w:p>
    <w:p w14:paraId="26A1D4B6" w14:textId="77777777" w:rsidR="00C57FCE" w:rsidRPr="001C5879" w:rsidRDefault="00C57FCE" w:rsidP="00C57FCE">
      <w:pPr>
        <w:pStyle w:val="runin"/>
        <w:shd w:val="clear" w:color="auto" w:fill="FFFFFF"/>
        <w:spacing w:before="0" w:beforeAutospacing="0" w:after="0" w:afterAutospacing="0"/>
        <w:textAlignment w:val="baseline"/>
        <w:rPr>
          <w:color w:val="000000"/>
          <w:sz w:val="20"/>
          <w:szCs w:val="20"/>
        </w:rPr>
      </w:pPr>
      <w:r w:rsidRPr="001C5879">
        <w:rPr>
          <w:rStyle w:val="ph"/>
          <w:color w:val="000000"/>
          <w:sz w:val="20"/>
          <w:szCs w:val="20"/>
          <w:bdr w:val="none" w:sz="0" w:space="0" w:color="auto" w:frame="1"/>
        </w:rPr>
        <w:t>(i)</w:t>
      </w:r>
      <w:r w:rsidRPr="001C5879">
        <w:rPr>
          <w:color w:val="000000"/>
          <w:sz w:val="20"/>
          <w:szCs w:val="20"/>
        </w:rPr>
        <w:t> </w:t>
      </w:r>
      <w:hyperlink r:id="rId73" w:anchor="FAR_52_219_13" w:tooltip="52.219-13" w:history="1">
        <w:r w:rsidRPr="001C5879">
          <w:rPr>
            <w:rStyle w:val="Hyperlink"/>
            <w:sz w:val="20"/>
            <w:szCs w:val="20"/>
            <w:bdr w:val="none" w:sz="0" w:space="0" w:color="auto" w:frame="1"/>
          </w:rPr>
          <w:t>52.219-13</w:t>
        </w:r>
      </w:hyperlink>
      <w:r w:rsidRPr="001C5879">
        <w:rPr>
          <w:color w:val="000000"/>
          <w:sz w:val="20"/>
          <w:szCs w:val="20"/>
        </w:rPr>
        <w:t>, Notice of Set-Aside of Orders </w:t>
      </w:r>
      <w:r w:rsidRPr="001C5879">
        <w:rPr>
          <w:rStyle w:val="ph"/>
          <w:smallCaps/>
          <w:color w:val="000000"/>
          <w:sz w:val="20"/>
          <w:szCs w:val="20"/>
          <w:bdr w:val="none" w:sz="0" w:space="0" w:color="auto" w:frame="1"/>
        </w:rPr>
        <w:t>(Mar 2020)</w:t>
      </w:r>
      <w:r w:rsidRPr="001C5879">
        <w:rPr>
          <w:color w:val="000000"/>
          <w:sz w:val="20"/>
          <w:szCs w:val="20"/>
        </w:rPr>
        <w:t> ( </w:t>
      </w:r>
      <w:hyperlink r:id="rId74" w:tgtFrame="_blank" w:tooltip="15 U.S.C. 644(r)" w:history="1">
        <w:r w:rsidRPr="001C5879">
          <w:rPr>
            <w:rStyle w:val="Hyperlink"/>
            <w:sz w:val="20"/>
            <w:szCs w:val="20"/>
            <w:bdr w:val="none" w:sz="0" w:space="0" w:color="auto" w:frame="1"/>
          </w:rPr>
          <w:t>15 U.S.C. 644(r)</w:t>
        </w:r>
      </w:hyperlink>
      <w:r w:rsidRPr="001C5879">
        <w:rPr>
          <w:color w:val="000000"/>
          <w:sz w:val="20"/>
          <w:szCs w:val="20"/>
        </w:rPr>
        <w:t>).</w:t>
      </w:r>
    </w:p>
    <w:p w14:paraId="296A09CF" w14:textId="78636884"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(ii)</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 </w:t>
      </w:r>
      <w:r w:rsidRPr="001C5879">
        <w:rPr>
          <w:rStyle w:val="ph"/>
          <w:smallCaps/>
          <w:color w:val="000000"/>
          <w:sz w:val="20"/>
          <w:szCs w:val="20"/>
          <w:bdr w:val="none" w:sz="0" w:space="0" w:color="auto" w:frame="1"/>
        </w:rPr>
        <w:t>(Mar 2020)</w:t>
      </w:r>
      <w:r w:rsidRPr="001C5879">
        <w:rPr>
          <w:color w:val="000000"/>
          <w:sz w:val="20"/>
          <w:szCs w:val="20"/>
        </w:rPr>
        <w:t> of </w:t>
      </w:r>
      <w:hyperlink r:id="rId75" w:anchor="FAR_52_219_13" w:tooltip="52.219-13" w:history="1">
        <w:r w:rsidRPr="001C5879">
          <w:rPr>
            <w:rStyle w:val="Hyperlink"/>
            <w:sz w:val="20"/>
            <w:szCs w:val="20"/>
            <w:bdr w:val="none" w:sz="0" w:space="0" w:color="auto" w:frame="1"/>
          </w:rPr>
          <w:t>52.219-13</w:t>
        </w:r>
      </w:hyperlink>
      <w:r w:rsidRPr="001C5879">
        <w:rPr>
          <w:color w:val="000000"/>
          <w:sz w:val="20"/>
          <w:szCs w:val="20"/>
        </w:rPr>
        <w:t>.</w:t>
      </w:r>
    </w:p>
    <w:p w14:paraId="64070CCF" w14:textId="407978BF" w:rsidR="00C57FCE" w:rsidRPr="001C5879" w:rsidRDefault="00FE4066" w:rsidP="00C57FCE">
      <w:pPr>
        <w:pStyle w:val="runinrestart"/>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color w:val="000000"/>
          <w:sz w:val="20"/>
          <w:szCs w:val="20"/>
        </w:rPr>
        <w:t> </w:t>
      </w:r>
      <w:r w:rsidR="00C57FCE" w:rsidRPr="001C5879">
        <w:rPr>
          <w:rStyle w:val="ph"/>
          <w:color w:val="000000"/>
          <w:sz w:val="20"/>
          <w:szCs w:val="20"/>
          <w:bdr w:val="none" w:sz="0" w:space="0" w:color="auto" w:frame="1"/>
        </w:rPr>
        <w:t>(19)</w:t>
      </w:r>
      <w:r w:rsidR="00C57FCE" w:rsidRPr="001C5879">
        <w:rPr>
          <w:color w:val="000000"/>
          <w:sz w:val="20"/>
          <w:szCs w:val="20"/>
        </w:rPr>
        <w:t> </w:t>
      </w:r>
      <w:hyperlink r:id="rId76" w:anchor="FAR_52_219_14" w:tooltip="52.219-14" w:history="1">
        <w:r w:rsidR="00C57FCE" w:rsidRPr="001C5879">
          <w:rPr>
            <w:rStyle w:val="Hyperlink"/>
            <w:sz w:val="20"/>
            <w:szCs w:val="20"/>
            <w:bdr w:val="none" w:sz="0" w:space="0" w:color="auto" w:frame="1"/>
          </w:rPr>
          <w:t>52.219-14</w:t>
        </w:r>
      </w:hyperlink>
      <w:r w:rsidR="00C57FCE" w:rsidRPr="001C5879">
        <w:rPr>
          <w:color w:val="000000"/>
          <w:sz w:val="20"/>
          <w:szCs w:val="20"/>
        </w:rPr>
        <w:t>, Limitations on Subcontracting </w:t>
      </w:r>
      <w:r w:rsidR="00C57FCE" w:rsidRPr="001C5879">
        <w:rPr>
          <w:rStyle w:val="ph"/>
          <w:smallCaps/>
          <w:color w:val="000000"/>
          <w:sz w:val="20"/>
          <w:szCs w:val="20"/>
          <w:bdr w:val="none" w:sz="0" w:space="0" w:color="auto" w:frame="1"/>
        </w:rPr>
        <w:t>(Sep 2021)</w:t>
      </w:r>
      <w:r w:rsidR="00C57FCE" w:rsidRPr="001C5879">
        <w:rPr>
          <w:color w:val="000000"/>
          <w:sz w:val="20"/>
          <w:szCs w:val="20"/>
        </w:rPr>
        <w:t> ( </w:t>
      </w:r>
      <w:hyperlink r:id="rId77" w:tgtFrame="_blank" w:tooltip="15 U.S.C. 637s" w:history="1">
        <w:r w:rsidR="00C57FCE" w:rsidRPr="001C5879">
          <w:rPr>
            <w:rStyle w:val="Hyperlink"/>
            <w:sz w:val="20"/>
            <w:szCs w:val="20"/>
            <w:bdr w:val="none" w:sz="0" w:space="0" w:color="auto" w:frame="1"/>
          </w:rPr>
          <w:t>15 U.S.C. 637s</w:t>
        </w:r>
      </w:hyperlink>
      <w:r w:rsidR="00C57FCE" w:rsidRPr="001C5879">
        <w:rPr>
          <w:color w:val="000000"/>
          <w:sz w:val="20"/>
          <w:szCs w:val="20"/>
        </w:rPr>
        <w:t>).</w:t>
      </w:r>
    </w:p>
    <w:p w14:paraId="7D834D64" w14:textId="5623F8D5"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(20)</w:t>
      </w:r>
      <w:r w:rsidRPr="001C5879">
        <w:rPr>
          <w:color w:val="000000"/>
          <w:sz w:val="20"/>
          <w:szCs w:val="20"/>
        </w:rPr>
        <w:t> </w:t>
      </w:r>
      <w:hyperlink r:id="rId78" w:anchor="FAR_52_219_16" w:tooltip="52.219-16" w:history="1">
        <w:r w:rsidRPr="001C5879">
          <w:rPr>
            <w:rStyle w:val="Hyperlink"/>
            <w:sz w:val="20"/>
            <w:szCs w:val="20"/>
            <w:bdr w:val="none" w:sz="0" w:space="0" w:color="auto" w:frame="1"/>
          </w:rPr>
          <w:t>52.219-16</w:t>
        </w:r>
      </w:hyperlink>
      <w:r w:rsidRPr="001C5879">
        <w:rPr>
          <w:color w:val="000000"/>
          <w:sz w:val="20"/>
          <w:szCs w:val="20"/>
        </w:rPr>
        <w:t>, Liquidated Damages—Subcontracting Plan </w:t>
      </w:r>
      <w:r w:rsidRPr="001C5879">
        <w:rPr>
          <w:rStyle w:val="ph"/>
          <w:smallCaps/>
          <w:color w:val="000000"/>
          <w:sz w:val="20"/>
          <w:szCs w:val="20"/>
          <w:bdr w:val="none" w:sz="0" w:space="0" w:color="auto" w:frame="1"/>
        </w:rPr>
        <w:t>(Sep 2021)</w:t>
      </w:r>
      <w:r w:rsidRPr="001C5879">
        <w:rPr>
          <w:color w:val="000000"/>
          <w:sz w:val="20"/>
          <w:szCs w:val="20"/>
        </w:rPr>
        <w:t> ( </w:t>
      </w:r>
      <w:hyperlink r:id="rId79" w:tgtFrame="_blank" w:tooltip="15 U.S.C. 637(d)(4)(F)(i)" w:history="1">
        <w:r w:rsidRPr="001C5879">
          <w:rPr>
            <w:rStyle w:val="Hyperlink"/>
            <w:sz w:val="20"/>
            <w:szCs w:val="20"/>
            <w:bdr w:val="none" w:sz="0" w:space="0" w:color="auto" w:frame="1"/>
          </w:rPr>
          <w:t>15 U.S.C. 637(d)(4)(F)(i)</w:t>
        </w:r>
      </w:hyperlink>
      <w:r w:rsidRPr="001C5879">
        <w:rPr>
          <w:color w:val="000000"/>
          <w:sz w:val="20"/>
          <w:szCs w:val="20"/>
        </w:rPr>
        <w:t>).</w:t>
      </w:r>
    </w:p>
    <w:p w14:paraId="313D009F" w14:textId="3D0DD80C"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(21)</w:t>
      </w:r>
      <w:r w:rsidRPr="001C5879">
        <w:rPr>
          <w:color w:val="000000"/>
          <w:sz w:val="20"/>
          <w:szCs w:val="20"/>
        </w:rPr>
        <w:t> </w:t>
      </w:r>
      <w:hyperlink r:id="rId80" w:anchor="FAR_52_219_27" w:tooltip="52.219-27" w:history="1">
        <w:r w:rsidRPr="001C5879">
          <w:rPr>
            <w:rStyle w:val="Hyperlink"/>
            <w:sz w:val="20"/>
            <w:szCs w:val="20"/>
            <w:bdr w:val="none" w:sz="0" w:space="0" w:color="auto" w:frame="1"/>
          </w:rPr>
          <w:t>52.219-27</w:t>
        </w:r>
      </w:hyperlink>
      <w:r w:rsidRPr="001C5879">
        <w:rPr>
          <w:color w:val="000000"/>
          <w:sz w:val="20"/>
          <w:szCs w:val="20"/>
        </w:rPr>
        <w:t>, Notice of Service-Disabled Veteran-Owned Small Business Set-Aside </w:t>
      </w:r>
      <w:r w:rsidRPr="001C5879">
        <w:rPr>
          <w:rStyle w:val="ph"/>
          <w:smallCaps/>
          <w:color w:val="000000"/>
          <w:sz w:val="20"/>
          <w:szCs w:val="20"/>
          <w:bdr w:val="none" w:sz="0" w:space="0" w:color="auto" w:frame="1"/>
        </w:rPr>
        <w:t>(Sep 2021)</w:t>
      </w:r>
      <w:r w:rsidRPr="001C5879">
        <w:rPr>
          <w:color w:val="000000"/>
          <w:sz w:val="20"/>
          <w:szCs w:val="20"/>
        </w:rPr>
        <w:t> ( </w:t>
      </w:r>
      <w:hyperlink r:id="rId81" w:tgtFrame="_blank" w:tooltip="15 U.S.C. 657f" w:history="1">
        <w:r w:rsidRPr="001C5879">
          <w:rPr>
            <w:rStyle w:val="Hyperlink"/>
            <w:sz w:val="20"/>
            <w:szCs w:val="20"/>
            <w:bdr w:val="none" w:sz="0" w:space="0" w:color="auto" w:frame="1"/>
          </w:rPr>
          <w:t>15 U.S.C. 657f</w:t>
        </w:r>
      </w:hyperlink>
      <w:r w:rsidRPr="001C5879">
        <w:rPr>
          <w:color w:val="000000"/>
          <w:sz w:val="20"/>
          <w:szCs w:val="20"/>
        </w:rPr>
        <w:t>).</w:t>
      </w:r>
    </w:p>
    <w:p w14:paraId="1926D459" w14:textId="110C57E2" w:rsidR="00C57FCE" w:rsidRPr="001C5879" w:rsidRDefault="00FE4066" w:rsidP="00C57FCE">
      <w:pPr>
        <w:pStyle w:val="runin"/>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color w:val="000000"/>
          <w:sz w:val="20"/>
          <w:szCs w:val="20"/>
        </w:rPr>
        <w:t> </w:t>
      </w:r>
      <w:r w:rsidR="00C57FCE" w:rsidRPr="001C5879">
        <w:rPr>
          <w:rStyle w:val="ph"/>
          <w:color w:val="000000"/>
          <w:sz w:val="20"/>
          <w:szCs w:val="20"/>
          <w:bdr w:val="none" w:sz="0" w:space="0" w:color="auto" w:frame="1"/>
        </w:rPr>
        <w:t>(22)</w:t>
      </w:r>
      <w:r w:rsidR="00C57FCE" w:rsidRPr="001C5879">
        <w:rPr>
          <w:color w:val="000000"/>
          <w:sz w:val="20"/>
          <w:szCs w:val="20"/>
        </w:rPr>
        <w:t> </w:t>
      </w:r>
      <w:r w:rsidR="00C57FCE" w:rsidRPr="001C5879">
        <w:rPr>
          <w:rStyle w:val="ph"/>
          <w:color w:val="000000"/>
          <w:sz w:val="20"/>
          <w:szCs w:val="20"/>
          <w:bdr w:val="none" w:sz="0" w:space="0" w:color="auto" w:frame="1"/>
        </w:rPr>
        <w:t>(i)</w:t>
      </w:r>
      <w:r w:rsidR="00C57FCE" w:rsidRPr="001C5879">
        <w:rPr>
          <w:color w:val="000000"/>
          <w:sz w:val="20"/>
          <w:szCs w:val="20"/>
        </w:rPr>
        <w:t> </w:t>
      </w:r>
      <w:hyperlink r:id="rId82" w:anchor="FAR_52_219_28" w:tooltip="52.219-28" w:history="1">
        <w:r w:rsidR="00C57FCE" w:rsidRPr="001C5879">
          <w:rPr>
            <w:rStyle w:val="Hyperlink"/>
            <w:sz w:val="20"/>
            <w:szCs w:val="20"/>
            <w:bdr w:val="none" w:sz="0" w:space="0" w:color="auto" w:frame="1"/>
          </w:rPr>
          <w:t>52.219-28</w:t>
        </w:r>
      </w:hyperlink>
      <w:r w:rsidR="00C57FCE" w:rsidRPr="001C5879">
        <w:rPr>
          <w:color w:val="000000"/>
          <w:sz w:val="20"/>
          <w:szCs w:val="20"/>
        </w:rPr>
        <w:t>, Post Award Small Business Program Rerepresentation </w:t>
      </w:r>
      <w:r w:rsidR="00C57FCE" w:rsidRPr="001C5879">
        <w:rPr>
          <w:rStyle w:val="ph"/>
          <w:smallCaps/>
          <w:color w:val="000000"/>
          <w:sz w:val="20"/>
          <w:szCs w:val="20"/>
          <w:bdr w:val="none" w:sz="0" w:space="0" w:color="auto" w:frame="1"/>
        </w:rPr>
        <w:t>(Sep 2021)</w:t>
      </w:r>
      <w:r w:rsidR="00C57FCE" w:rsidRPr="001C5879">
        <w:rPr>
          <w:color w:val="000000"/>
          <w:sz w:val="20"/>
          <w:szCs w:val="20"/>
        </w:rPr>
        <w:t> ( </w:t>
      </w:r>
      <w:hyperlink r:id="rId83" w:tgtFrame="_blank" w:tooltip="15 U.S.C. 632(a)(2)" w:history="1">
        <w:r w:rsidR="00C57FCE" w:rsidRPr="001C5879">
          <w:rPr>
            <w:rStyle w:val="Hyperlink"/>
            <w:sz w:val="20"/>
            <w:szCs w:val="20"/>
            <w:bdr w:val="none" w:sz="0" w:space="0" w:color="auto" w:frame="1"/>
          </w:rPr>
          <w:t>15 U.S.C. 632(a)(2)</w:t>
        </w:r>
      </w:hyperlink>
      <w:r w:rsidR="00C57FCE" w:rsidRPr="001C5879">
        <w:rPr>
          <w:color w:val="000000"/>
          <w:sz w:val="20"/>
          <w:szCs w:val="20"/>
        </w:rPr>
        <w:t>).</w:t>
      </w:r>
    </w:p>
    <w:p w14:paraId="01AD0F29" w14:textId="6DD70B62"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(ii)</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 </w:t>
      </w:r>
      <w:r w:rsidRPr="001C5879">
        <w:rPr>
          <w:rStyle w:val="ph"/>
          <w:smallCaps/>
          <w:color w:val="000000"/>
          <w:sz w:val="20"/>
          <w:szCs w:val="20"/>
          <w:bdr w:val="none" w:sz="0" w:space="0" w:color="auto" w:frame="1"/>
        </w:rPr>
        <w:t>(Mar 2020)</w:t>
      </w:r>
      <w:r w:rsidRPr="001C5879">
        <w:rPr>
          <w:color w:val="000000"/>
          <w:sz w:val="20"/>
          <w:szCs w:val="20"/>
        </w:rPr>
        <w:t> of </w:t>
      </w:r>
      <w:hyperlink r:id="rId84" w:anchor="FAR_52_219_28" w:tooltip="52.219-28" w:history="1">
        <w:r w:rsidRPr="001C5879">
          <w:rPr>
            <w:rStyle w:val="Hyperlink"/>
            <w:sz w:val="20"/>
            <w:szCs w:val="20"/>
            <w:bdr w:val="none" w:sz="0" w:space="0" w:color="auto" w:frame="1"/>
          </w:rPr>
          <w:t>52.219-28</w:t>
        </w:r>
      </w:hyperlink>
      <w:r w:rsidRPr="001C5879">
        <w:rPr>
          <w:color w:val="000000"/>
          <w:sz w:val="20"/>
          <w:szCs w:val="20"/>
        </w:rPr>
        <w:t>.</w:t>
      </w:r>
    </w:p>
    <w:p w14:paraId="672B4D8B" w14:textId="6DDCAFB3"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(23)</w:t>
      </w:r>
      <w:r w:rsidRPr="001C5879">
        <w:rPr>
          <w:color w:val="000000"/>
          <w:sz w:val="20"/>
          <w:szCs w:val="20"/>
        </w:rPr>
        <w:t> </w:t>
      </w:r>
      <w:hyperlink r:id="rId85" w:anchor="FAR_52_219_29" w:tooltip="52.219-29" w:history="1">
        <w:r w:rsidRPr="001C5879">
          <w:rPr>
            <w:rStyle w:val="Hyperlink"/>
            <w:sz w:val="20"/>
            <w:szCs w:val="20"/>
            <w:bdr w:val="none" w:sz="0" w:space="0" w:color="auto" w:frame="1"/>
          </w:rPr>
          <w:t>52.219-29</w:t>
        </w:r>
      </w:hyperlink>
      <w:r w:rsidRPr="001C5879">
        <w:rPr>
          <w:color w:val="000000"/>
          <w:sz w:val="20"/>
          <w:szCs w:val="20"/>
        </w:rPr>
        <w:t>, Notice of Set-Aside for, or Sole-Source Award to, Economically Disadvantaged </w:t>
      </w:r>
      <w:r w:rsidRPr="001C5879">
        <w:rPr>
          <w:color w:val="000000"/>
          <w:sz w:val="20"/>
          <w:szCs w:val="20"/>
          <w:bdr w:val="none" w:sz="0" w:space="0" w:color="auto" w:frame="1"/>
        </w:rPr>
        <w:t>Women-Owned Small Business Concerns</w:t>
      </w:r>
      <w:r w:rsidRPr="001C5879">
        <w:rPr>
          <w:color w:val="000000"/>
          <w:sz w:val="20"/>
          <w:szCs w:val="20"/>
        </w:rPr>
        <w:t> </w:t>
      </w:r>
      <w:r w:rsidRPr="001C5879">
        <w:rPr>
          <w:rStyle w:val="ph"/>
          <w:smallCaps/>
          <w:color w:val="000000"/>
          <w:sz w:val="20"/>
          <w:szCs w:val="20"/>
          <w:bdr w:val="none" w:sz="0" w:space="0" w:color="auto" w:frame="1"/>
        </w:rPr>
        <w:t>(Sep 2021)</w:t>
      </w:r>
      <w:r w:rsidRPr="001C5879">
        <w:rPr>
          <w:color w:val="000000"/>
          <w:sz w:val="20"/>
          <w:szCs w:val="20"/>
        </w:rPr>
        <w:t> ( </w:t>
      </w:r>
      <w:hyperlink r:id="rId86" w:tgtFrame="_blank" w:tooltip="15 U.S.C. 637(m)" w:history="1">
        <w:r w:rsidRPr="001C5879">
          <w:rPr>
            <w:rStyle w:val="Hyperlink"/>
            <w:sz w:val="20"/>
            <w:szCs w:val="20"/>
            <w:bdr w:val="none" w:sz="0" w:space="0" w:color="auto" w:frame="1"/>
          </w:rPr>
          <w:t>15 U.S.C. 637(m)</w:t>
        </w:r>
      </w:hyperlink>
      <w:r w:rsidRPr="001C5879">
        <w:rPr>
          <w:color w:val="000000"/>
          <w:sz w:val="20"/>
          <w:szCs w:val="20"/>
        </w:rPr>
        <w:t>).</w:t>
      </w:r>
    </w:p>
    <w:p w14:paraId="034AA971" w14:textId="000367E2"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(24)</w:t>
      </w:r>
      <w:r w:rsidRPr="001C5879">
        <w:rPr>
          <w:color w:val="000000"/>
          <w:sz w:val="20"/>
          <w:szCs w:val="20"/>
        </w:rPr>
        <w:t> </w:t>
      </w:r>
      <w:hyperlink r:id="rId87" w:anchor="FAR_52_219_30" w:tooltip="52.219-30" w:history="1">
        <w:r w:rsidRPr="001C5879">
          <w:rPr>
            <w:rStyle w:val="Hyperlink"/>
            <w:sz w:val="20"/>
            <w:szCs w:val="20"/>
            <w:bdr w:val="none" w:sz="0" w:space="0" w:color="auto" w:frame="1"/>
          </w:rPr>
          <w:t>52.219-30</w:t>
        </w:r>
      </w:hyperlink>
      <w:r w:rsidRPr="001C5879">
        <w:rPr>
          <w:color w:val="000000"/>
          <w:sz w:val="20"/>
          <w:szCs w:val="20"/>
        </w:rPr>
        <w:t>, Notice of Set-Aside for, or Sole-Source Award to, </w:t>
      </w:r>
      <w:r w:rsidRPr="001C5879">
        <w:rPr>
          <w:color w:val="000000"/>
          <w:sz w:val="20"/>
          <w:szCs w:val="20"/>
          <w:bdr w:val="none" w:sz="0" w:space="0" w:color="auto" w:frame="1"/>
        </w:rPr>
        <w:t>Women-Owned Small Business Concerns</w:t>
      </w:r>
      <w:r w:rsidRPr="001C5879">
        <w:rPr>
          <w:color w:val="000000"/>
          <w:sz w:val="20"/>
          <w:szCs w:val="20"/>
        </w:rPr>
        <w:t> Eligible Under the Women-Owned Small Business Program </w:t>
      </w:r>
      <w:r w:rsidRPr="001C5879">
        <w:rPr>
          <w:rStyle w:val="ph"/>
          <w:smallCaps/>
          <w:color w:val="000000"/>
          <w:sz w:val="20"/>
          <w:szCs w:val="20"/>
          <w:bdr w:val="none" w:sz="0" w:space="0" w:color="auto" w:frame="1"/>
        </w:rPr>
        <w:t>(Sep 2021)</w:t>
      </w:r>
      <w:r w:rsidRPr="001C5879">
        <w:rPr>
          <w:color w:val="000000"/>
          <w:sz w:val="20"/>
          <w:szCs w:val="20"/>
        </w:rPr>
        <w:t> ( </w:t>
      </w:r>
      <w:hyperlink r:id="rId88" w:tgtFrame="_blank" w:tooltip="15 U.S.C. 637(m)" w:history="1">
        <w:r w:rsidRPr="001C5879">
          <w:rPr>
            <w:rStyle w:val="Hyperlink"/>
            <w:sz w:val="20"/>
            <w:szCs w:val="20"/>
            <w:bdr w:val="none" w:sz="0" w:space="0" w:color="auto" w:frame="1"/>
          </w:rPr>
          <w:t>15 U.S.C. 637(m)</w:t>
        </w:r>
      </w:hyperlink>
      <w:r w:rsidRPr="001C5879">
        <w:rPr>
          <w:color w:val="000000"/>
          <w:sz w:val="20"/>
          <w:szCs w:val="20"/>
        </w:rPr>
        <w:t>).</w:t>
      </w:r>
    </w:p>
    <w:p w14:paraId="6252F34B" w14:textId="1DB4F802"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(25)</w:t>
      </w:r>
      <w:r w:rsidRPr="001C5879">
        <w:rPr>
          <w:color w:val="000000"/>
          <w:sz w:val="20"/>
          <w:szCs w:val="20"/>
        </w:rPr>
        <w:t> </w:t>
      </w:r>
      <w:hyperlink r:id="rId89" w:anchor="FAR_52_219_32" w:tooltip="52.219-32" w:history="1">
        <w:r w:rsidRPr="001C5879">
          <w:rPr>
            <w:rStyle w:val="Hyperlink"/>
            <w:sz w:val="20"/>
            <w:szCs w:val="20"/>
            <w:bdr w:val="none" w:sz="0" w:space="0" w:color="auto" w:frame="1"/>
          </w:rPr>
          <w:t>52.219-32</w:t>
        </w:r>
      </w:hyperlink>
      <w:r w:rsidRPr="001C5879">
        <w:rPr>
          <w:color w:val="000000"/>
          <w:sz w:val="20"/>
          <w:szCs w:val="20"/>
        </w:rPr>
        <w:t>, Orders Issued Directly Under Small Business Reserves </w:t>
      </w:r>
      <w:r w:rsidRPr="001C5879">
        <w:rPr>
          <w:rStyle w:val="ph"/>
          <w:smallCaps/>
          <w:color w:val="000000"/>
          <w:sz w:val="20"/>
          <w:szCs w:val="20"/>
          <w:bdr w:val="none" w:sz="0" w:space="0" w:color="auto" w:frame="1"/>
        </w:rPr>
        <w:t>(Mar 2020)</w:t>
      </w:r>
      <w:r w:rsidRPr="001C5879">
        <w:rPr>
          <w:color w:val="000000"/>
          <w:sz w:val="20"/>
          <w:szCs w:val="20"/>
        </w:rPr>
        <w:t> ( </w:t>
      </w:r>
      <w:hyperlink r:id="rId90" w:tgtFrame="_blank" w:tooltip="15 U.S.C. 644" w:history="1">
        <w:r w:rsidRPr="001C5879">
          <w:rPr>
            <w:rStyle w:val="Hyperlink"/>
            <w:sz w:val="20"/>
            <w:szCs w:val="20"/>
            <w:bdr w:val="none" w:sz="0" w:space="0" w:color="auto" w:frame="1"/>
          </w:rPr>
          <w:t>15 U.S.C. 644</w:t>
        </w:r>
      </w:hyperlink>
      <w:r w:rsidRPr="001C5879">
        <w:rPr>
          <w:color w:val="000000"/>
          <w:sz w:val="20"/>
          <w:szCs w:val="20"/>
        </w:rPr>
        <w:t>(r)).</w:t>
      </w:r>
    </w:p>
    <w:p w14:paraId="234C7AA3" w14:textId="429B3354"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(26)</w:t>
      </w:r>
      <w:r w:rsidRPr="001C5879">
        <w:rPr>
          <w:color w:val="000000"/>
          <w:sz w:val="20"/>
          <w:szCs w:val="20"/>
        </w:rPr>
        <w:t> </w:t>
      </w:r>
      <w:hyperlink r:id="rId91" w:anchor="FAR_52_219_33" w:tooltip="52.219-33" w:history="1">
        <w:r w:rsidRPr="001C5879">
          <w:rPr>
            <w:rStyle w:val="Hyperlink"/>
            <w:sz w:val="20"/>
            <w:szCs w:val="20"/>
            <w:bdr w:val="none" w:sz="0" w:space="0" w:color="auto" w:frame="1"/>
          </w:rPr>
          <w:t>52.219-33</w:t>
        </w:r>
      </w:hyperlink>
      <w:r w:rsidRPr="001C5879">
        <w:rPr>
          <w:color w:val="000000"/>
          <w:sz w:val="20"/>
          <w:szCs w:val="20"/>
        </w:rPr>
        <w:t>, Nonmanufacturer Rule </w:t>
      </w:r>
      <w:r w:rsidRPr="001C5879">
        <w:rPr>
          <w:rStyle w:val="ph"/>
          <w:smallCaps/>
          <w:color w:val="000000"/>
          <w:sz w:val="20"/>
          <w:szCs w:val="20"/>
          <w:bdr w:val="none" w:sz="0" w:space="0" w:color="auto" w:frame="1"/>
        </w:rPr>
        <w:t>(Sep 2021)</w:t>
      </w:r>
      <w:r w:rsidRPr="001C5879">
        <w:rPr>
          <w:color w:val="000000"/>
          <w:sz w:val="20"/>
          <w:szCs w:val="20"/>
        </w:rPr>
        <w:t> ( </w:t>
      </w:r>
      <w:hyperlink r:id="rId92" w:tgtFrame="_blank" w:tooltip="15U.S.C. 637" w:history="1">
        <w:r w:rsidRPr="001C5879">
          <w:rPr>
            <w:rStyle w:val="Hyperlink"/>
            <w:sz w:val="20"/>
            <w:szCs w:val="20"/>
            <w:bdr w:val="none" w:sz="0" w:space="0" w:color="auto" w:frame="1"/>
          </w:rPr>
          <w:t>15U.S.C. 637</w:t>
        </w:r>
      </w:hyperlink>
      <w:r w:rsidRPr="001C5879">
        <w:rPr>
          <w:color w:val="000000"/>
          <w:sz w:val="20"/>
          <w:szCs w:val="20"/>
        </w:rPr>
        <w:t>(a)(17)).</w:t>
      </w:r>
    </w:p>
    <w:p w14:paraId="48098965" w14:textId="0FDE39CC" w:rsidR="00C57FCE" w:rsidRPr="001C5879" w:rsidRDefault="00E4010E" w:rsidP="00C57FCE">
      <w:pPr>
        <w:pStyle w:val="runinrestart"/>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color w:val="000000"/>
          <w:sz w:val="20"/>
          <w:szCs w:val="20"/>
        </w:rPr>
        <w:t> </w:t>
      </w:r>
      <w:r w:rsidR="00C57FCE" w:rsidRPr="001C5879">
        <w:rPr>
          <w:rStyle w:val="ph"/>
          <w:color w:val="000000"/>
          <w:sz w:val="20"/>
          <w:szCs w:val="20"/>
          <w:bdr w:val="none" w:sz="0" w:space="0" w:color="auto" w:frame="1"/>
        </w:rPr>
        <w:t>(27)</w:t>
      </w:r>
      <w:r w:rsidR="00C57FCE" w:rsidRPr="001C5879">
        <w:rPr>
          <w:color w:val="000000"/>
          <w:sz w:val="20"/>
          <w:szCs w:val="20"/>
        </w:rPr>
        <w:t> </w:t>
      </w:r>
      <w:hyperlink r:id="rId93" w:anchor="FAR_52_222_3" w:tooltip="52.222-3" w:history="1">
        <w:r w:rsidR="00C57FCE" w:rsidRPr="001C5879">
          <w:rPr>
            <w:rStyle w:val="Hyperlink"/>
            <w:sz w:val="20"/>
            <w:szCs w:val="20"/>
            <w:bdr w:val="none" w:sz="0" w:space="0" w:color="auto" w:frame="1"/>
          </w:rPr>
          <w:t>52.222-3</w:t>
        </w:r>
      </w:hyperlink>
      <w:r w:rsidR="00C57FCE" w:rsidRPr="001C5879">
        <w:rPr>
          <w:color w:val="000000"/>
          <w:sz w:val="20"/>
          <w:szCs w:val="20"/>
        </w:rPr>
        <w:t>, Convict Labor </w:t>
      </w:r>
      <w:r w:rsidR="00C57FCE" w:rsidRPr="001C5879">
        <w:rPr>
          <w:rStyle w:val="ph"/>
          <w:smallCaps/>
          <w:color w:val="000000"/>
          <w:sz w:val="20"/>
          <w:szCs w:val="20"/>
          <w:bdr w:val="none" w:sz="0" w:space="0" w:color="auto" w:frame="1"/>
        </w:rPr>
        <w:t>(Jun 2003)</w:t>
      </w:r>
      <w:r w:rsidR="00C57FCE" w:rsidRPr="001C5879">
        <w:rPr>
          <w:color w:val="000000"/>
          <w:sz w:val="20"/>
          <w:szCs w:val="20"/>
        </w:rPr>
        <w:t> (E.O.11755).</w:t>
      </w:r>
    </w:p>
    <w:p w14:paraId="30E8BACA" w14:textId="26E9064D"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(28)</w:t>
      </w:r>
      <w:r w:rsidRPr="001C5879">
        <w:rPr>
          <w:color w:val="000000"/>
          <w:sz w:val="20"/>
          <w:szCs w:val="20"/>
        </w:rPr>
        <w:t> </w:t>
      </w:r>
      <w:hyperlink r:id="rId94" w:anchor="FAR_52_222_19" w:tooltip="52.222-19" w:history="1">
        <w:r w:rsidRPr="001C5879">
          <w:rPr>
            <w:rStyle w:val="Hyperlink"/>
            <w:sz w:val="20"/>
            <w:szCs w:val="20"/>
            <w:bdr w:val="none" w:sz="0" w:space="0" w:color="auto" w:frame="1"/>
          </w:rPr>
          <w:t>52.222-19</w:t>
        </w:r>
      </w:hyperlink>
      <w:r w:rsidRPr="001C5879">
        <w:rPr>
          <w:color w:val="000000"/>
          <w:sz w:val="20"/>
          <w:szCs w:val="20"/>
        </w:rPr>
        <w:t>, Child Labor-Cooperation with Authorities and Remedies </w:t>
      </w:r>
      <w:r w:rsidRPr="001C5879">
        <w:rPr>
          <w:rStyle w:val="ph"/>
          <w:smallCaps/>
          <w:color w:val="000000"/>
          <w:sz w:val="20"/>
          <w:szCs w:val="20"/>
          <w:bdr w:val="none" w:sz="0" w:space="0" w:color="auto" w:frame="1"/>
        </w:rPr>
        <w:t>(Jan 2022)</w:t>
      </w:r>
      <w:r w:rsidRPr="001C5879">
        <w:rPr>
          <w:color w:val="000000"/>
          <w:sz w:val="20"/>
          <w:szCs w:val="20"/>
        </w:rPr>
        <w:t> (E.O.13126).</w:t>
      </w:r>
    </w:p>
    <w:p w14:paraId="6B529BB7" w14:textId="1851219A" w:rsidR="00C57FCE" w:rsidRPr="001C5879" w:rsidRDefault="00E4010E" w:rsidP="00C57FCE">
      <w:pPr>
        <w:pStyle w:val="runinrestart"/>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color w:val="000000"/>
          <w:sz w:val="20"/>
          <w:szCs w:val="20"/>
        </w:rPr>
        <w:t> </w:t>
      </w:r>
      <w:r w:rsidR="00C57FCE" w:rsidRPr="001C5879">
        <w:rPr>
          <w:rStyle w:val="ph"/>
          <w:color w:val="000000"/>
          <w:sz w:val="20"/>
          <w:szCs w:val="20"/>
          <w:bdr w:val="none" w:sz="0" w:space="0" w:color="auto" w:frame="1"/>
        </w:rPr>
        <w:t>(29)</w:t>
      </w:r>
      <w:r w:rsidR="00C57FCE" w:rsidRPr="001C5879">
        <w:rPr>
          <w:color w:val="000000"/>
          <w:sz w:val="20"/>
          <w:szCs w:val="20"/>
        </w:rPr>
        <w:t> </w:t>
      </w:r>
      <w:hyperlink r:id="rId95" w:anchor="FAR_52_222_21" w:tooltip="52.222-21" w:history="1">
        <w:r w:rsidR="00C57FCE" w:rsidRPr="001C5879">
          <w:rPr>
            <w:rStyle w:val="Hyperlink"/>
            <w:sz w:val="20"/>
            <w:szCs w:val="20"/>
            <w:bdr w:val="none" w:sz="0" w:space="0" w:color="auto" w:frame="1"/>
          </w:rPr>
          <w:t>52.222-21</w:t>
        </w:r>
      </w:hyperlink>
      <w:r w:rsidR="00C57FCE" w:rsidRPr="001C5879">
        <w:rPr>
          <w:color w:val="000000"/>
          <w:sz w:val="20"/>
          <w:szCs w:val="20"/>
        </w:rPr>
        <w:t>, Prohibition of Segregated Facilities </w:t>
      </w:r>
      <w:r w:rsidR="00C57FCE" w:rsidRPr="001C5879">
        <w:rPr>
          <w:rStyle w:val="ph"/>
          <w:smallCaps/>
          <w:color w:val="000000"/>
          <w:sz w:val="20"/>
          <w:szCs w:val="20"/>
          <w:bdr w:val="none" w:sz="0" w:space="0" w:color="auto" w:frame="1"/>
        </w:rPr>
        <w:t>(Apr 2015)</w:t>
      </w:r>
      <w:r w:rsidR="00C57FCE" w:rsidRPr="001C5879">
        <w:rPr>
          <w:color w:val="000000"/>
          <w:sz w:val="20"/>
          <w:szCs w:val="20"/>
        </w:rPr>
        <w:t>.</w:t>
      </w:r>
    </w:p>
    <w:p w14:paraId="5C2F1115" w14:textId="29239B67" w:rsidR="00C57FCE" w:rsidRPr="001C5879" w:rsidRDefault="002F2CA5" w:rsidP="00C57FCE">
      <w:pPr>
        <w:pStyle w:val="runin"/>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color w:val="000000"/>
          <w:sz w:val="20"/>
          <w:szCs w:val="20"/>
        </w:rPr>
        <w:t> </w:t>
      </w:r>
      <w:r w:rsidR="00C57FCE" w:rsidRPr="001C5879">
        <w:rPr>
          <w:rStyle w:val="ph"/>
          <w:color w:val="000000"/>
          <w:sz w:val="20"/>
          <w:szCs w:val="20"/>
          <w:bdr w:val="none" w:sz="0" w:space="0" w:color="auto" w:frame="1"/>
        </w:rPr>
        <w:t>(30)</w:t>
      </w:r>
      <w:r w:rsidR="00C57FCE" w:rsidRPr="001C5879">
        <w:rPr>
          <w:color w:val="000000"/>
          <w:sz w:val="20"/>
          <w:szCs w:val="20"/>
        </w:rPr>
        <w:t> </w:t>
      </w:r>
      <w:r w:rsidR="00C57FCE" w:rsidRPr="001C5879">
        <w:rPr>
          <w:rStyle w:val="ph"/>
          <w:color w:val="000000"/>
          <w:sz w:val="20"/>
          <w:szCs w:val="20"/>
          <w:bdr w:val="none" w:sz="0" w:space="0" w:color="auto" w:frame="1"/>
        </w:rPr>
        <w:t>(i)</w:t>
      </w:r>
      <w:r w:rsidR="00C57FCE" w:rsidRPr="001C5879">
        <w:rPr>
          <w:color w:val="000000"/>
          <w:sz w:val="20"/>
          <w:szCs w:val="20"/>
        </w:rPr>
        <w:t> </w:t>
      </w:r>
      <w:hyperlink r:id="rId96" w:anchor="FAR_52_222_26" w:tooltip="52.222-26" w:history="1">
        <w:r w:rsidR="00C57FCE" w:rsidRPr="001C5879">
          <w:rPr>
            <w:rStyle w:val="Hyperlink"/>
            <w:sz w:val="20"/>
            <w:szCs w:val="20"/>
            <w:bdr w:val="none" w:sz="0" w:space="0" w:color="auto" w:frame="1"/>
          </w:rPr>
          <w:t>52.222-26</w:t>
        </w:r>
      </w:hyperlink>
      <w:r w:rsidR="00C57FCE" w:rsidRPr="001C5879">
        <w:rPr>
          <w:color w:val="000000"/>
          <w:sz w:val="20"/>
          <w:szCs w:val="20"/>
        </w:rPr>
        <w:t>, Equal Opportunity </w:t>
      </w:r>
      <w:r w:rsidR="00C57FCE" w:rsidRPr="001C5879">
        <w:rPr>
          <w:rStyle w:val="ph"/>
          <w:smallCaps/>
          <w:color w:val="000000"/>
          <w:sz w:val="20"/>
          <w:szCs w:val="20"/>
          <w:bdr w:val="none" w:sz="0" w:space="0" w:color="auto" w:frame="1"/>
        </w:rPr>
        <w:t>(Sep 2016)</w:t>
      </w:r>
      <w:r w:rsidR="00C57FCE" w:rsidRPr="001C5879">
        <w:rPr>
          <w:color w:val="000000"/>
          <w:sz w:val="20"/>
          <w:szCs w:val="20"/>
        </w:rPr>
        <w:t> (E.O.11246).</w:t>
      </w:r>
    </w:p>
    <w:p w14:paraId="14AF2F65" w14:textId="78ABCB71"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(ii)</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 </w:t>
      </w:r>
      <w:r w:rsidRPr="001C5879">
        <w:rPr>
          <w:rStyle w:val="ph"/>
          <w:smallCaps/>
          <w:color w:val="000000"/>
          <w:sz w:val="20"/>
          <w:szCs w:val="20"/>
          <w:bdr w:val="none" w:sz="0" w:space="0" w:color="auto" w:frame="1"/>
        </w:rPr>
        <w:t>(Feb 1999)</w:t>
      </w:r>
      <w:r w:rsidRPr="001C5879">
        <w:rPr>
          <w:color w:val="000000"/>
          <w:sz w:val="20"/>
          <w:szCs w:val="20"/>
        </w:rPr>
        <w:t> of </w:t>
      </w:r>
      <w:hyperlink r:id="rId97" w:anchor="FAR_52_222_26" w:tooltip="52.222-26" w:history="1">
        <w:r w:rsidRPr="001C5879">
          <w:rPr>
            <w:rStyle w:val="Hyperlink"/>
            <w:sz w:val="20"/>
            <w:szCs w:val="20"/>
            <w:bdr w:val="none" w:sz="0" w:space="0" w:color="auto" w:frame="1"/>
          </w:rPr>
          <w:t>52.222-26</w:t>
        </w:r>
      </w:hyperlink>
      <w:r w:rsidRPr="001C5879">
        <w:rPr>
          <w:color w:val="000000"/>
          <w:sz w:val="20"/>
          <w:szCs w:val="20"/>
        </w:rPr>
        <w:t>.</w:t>
      </w:r>
    </w:p>
    <w:p w14:paraId="397530D4" w14:textId="743E6A0C" w:rsidR="00C57FCE" w:rsidRPr="001C5879" w:rsidRDefault="002F2CA5" w:rsidP="00C57FCE">
      <w:pPr>
        <w:pStyle w:val="runin"/>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color w:val="000000"/>
          <w:sz w:val="20"/>
          <w:szCs w:val="20"/>
        </w:rPr>
        <w:t> </w:t>
      </w:r>
      <w:r w:rsidRPr="001C5879">
        <w:rPr>
          <w:rStyle w:val="ph"/>
          <w:color w:val="000000"/>
          <w:sz w:val="20"/>
          <w:szCs w:val="20"/>
          <w:bdr w:val="none" w:sz="0" w:space="0" w:color="auto" w:frame="1"/>
        </w:rPr>
        <w:t xml:space="preserve"> </w:t>
      </w:r>
      <w:r w:rsidR="00C57FCE" w:rsidRPr="001C5879">
        <w:rPr>
          <w:rStyle w:val="ph"/>
          <w:color w:val="000000"/>
          <w:sz w:val="20"/>
          <w:szCs w:val="20"/>
          <w:bdr w:val="none" w:sz="0" w:space="0" w:color="auto" w:frame="1"/>
        </w:rPr>
        <w:t>(31)</w:t>
      </w:r>
      <w:r w:rsidR="00C57FCE" w:rsidRPr="001C5879">
        <w:rPr>
          <w:color w:val="000000"/>
          <w:sz w:val="20"/>
          <w:szCs w:val="20"/>
        </w:rPr>
        <w:t> </w:t>
      </w:r>
      <w:r w:rsidR="00C57FCE" w:rsidRPr="001C5879">
        <w:rPr>
          <w:rStyle w:val="ph"/>
          <w:color w:val="000000"/>
          <w:sz w:val="20"/>
          <w:szCs w:val="20"/>
          <w:bdr w:val="none" w:sz="0" w:space="0" w:color="auto" w:frame="1"/>
        </w:rPr>
        <w:t>(i)</w:t>
      </w:r>
      <w:r w:rsidR="00C57FCE" w:rsidRPr="001C5879">
        <w:rPr>
          <w:color w:val="000000"/>
          <w:sz w:val="20"/>
          <w:szCs w:val="20"/>
        </w:rPr>
        <w:t> </w:t>
      </w:r>
      <w:hyperlink r:id="rId98" w:anchor="FAR_52_222_35" w:tooltip="52.222-35" w:history="1">
        <w:r w:rsidR="00C57FCE" w:rsidRPr="001C5879">
          <w:rPr>
            <w:rStyle w:val="Hyperlink"/>
            <w:sz w:val="20"/>
            <w:szCs w:val="20"/>
            <w:bdr w:val="none" w:sz="0" w:space="0" w:color="auto" w:frame="1"/>
          </w:rPr>
          <w:t>52.222-35</w:t>
        </w:r>
      </w:hyperlink>
      <w:r w:rsidR="00C57FCE" w:rsidRPr="001C5879">
        <w:rPr>
          <w:color w:val="000000"/>
          <w:sz w:val="20"/>
          <w:szCs w:val="20"/>
        </w:rPr>
        <w:t>, Equal Opportunity for Veterans </w:t>
      </w:r>
      <w:r w:rsidR="00C57FCE" w:rsidRPr="001C5879">
        <w:rPr>
          <w:rStyle w:val="ph"/>
          <w:smallCaps/>
          <w:color w:val="000000"/>
          <w:sz w:val="20"/>
          <w:szCs w:val="20"/>
          <w:bdr w:val="none" w:sz="0" w:space="0" w:color="auto" w:frame="1"/>
        </w:rPr>
        <w:t>(Jun 2020)</w:t>
      </w:r>
      <w:r w:rsidR="00C57FCE" w:rsidRPr="001C5879">
        <w:rPr>
          <w:color w:val="000000"/>
          <w:sz w:val="20"/>
          <w:szCs w:val="20"/>
        </w:rPr>
        <w:t> ( </w:t>
      </w:r>
      <w:hyperlink r:id="rId99" w:tgtFrame="_blank" w:tooltip="38 U.S.C. 4212" w:history="1">
        <w:r w:rsidR="00C57FCE" w:rsidRPr="001C5879">
          <w:rPr>
            <w:rStyle w:val="Hyperlink"/>
            <w:sz w:val="20"/>
            <w:szCs w:val="20"/>
            <w:bdr w:val="none" w:sz="0" w:space="0" w:color="auto" w:frame="1"/>
          </w:rPr>
          <w:t>38 U.S.C. 4212</w:t>
        </w:r>
      </w:hyperlink>
      <w:r w:rsidR="00C57FCE" w:rsidRPr="001C5879">
        <w:rPr>
          <w:color w:val="000000"/>
          <w:sz w:val="20"/>
          <w:szCs w:val="20"/>
        </w:rPr>
        <w:t>).</w:t>
      </w:r>
    </w:p>
    <w:p w14:paraId="5FDF11DA" w14:textId="70655798"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(ii)</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 </w:t>
      </w:r>
      <w:r w:rsidRPr="001C5879">
        <w:rPr>
          <w:rStyle w:val="ph"/>
          <w:smallCaps/>
          <w:color w:val="000000"/>
          <w:sz w:val="20"/>
          <w:szCs w:val="20"/>
          <w:bdr w:val="none" w:sz="0" w:space="0" w:color="auto" w:frame="1"/>
        </w:rPr>
        <w:t>(Jul 2014)</w:t>
      </w:r>
      <w:r w:rsidRPr="001C5879">
        <w:rPr>
          <w:color w:val="000000"/>
          <w:sz w:val="20"/>
          <w:szCs w:val="20"/>
        </w:rPr>
        <w:t> of </w:t>
      </w:r>
      <w:hyperlink r:id="rId100" w:anchor="FAR_52_222_35" w:tooltip="52.222-35" w:history="1">
        <w:r w:rsidRPr="001C5879">
          <w:rPr>
            <w:rStyle w:val="Hyperlink"/>
            <w:sz w:val="20"/>
            <w:szCs w:val="20"/>
            <w:bdr w:val="none" w:sz="0" w:space="0" w:color="auto" w:frame="1"/>
          </w:rPr>
          <w:t>52.222-35</w:t>
        </w:r>
      </w:hyperlink>
      <w:r w:rsidRPr="001C5879">
        <w:rPr>
          <w:color w:val="000000"/>
          <w:sz w:val="20"/>
          <w:szCs w:val="20"/>
        </w:rPr>
        <w:t>.</w:t>
      </w:r>
    </w:p>
    <w:p w14:paraId="61547173" w14:textId="52BB60C8" w:rsidR="00C57FCE" w:rsidRPr="001C5879" w:rsidRDefault="002F2CA5" w:rsidP="00C57FCE">
      <w:pPr>
        <w:pStyle w:val="runin"/>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color w:val="000000"/>
          <w:sz w:val="20"/>
          <w:szCs w:val="20"/>
        </w:rPr>
        <w:t> </w:t>
      </w:r>
      <w:r w:rsidR="00C57FCE" w:rsidRPr="001C5879">
        <w:rPr>
          <w:rStyle w:val="ph"/>
          <w:color w:val="000000"/>
          <w:sz w:val="20"/>
          <w:szCs w:val="20"/>
          <w:bdr w:val="none" w:sz="0" w:space="0" w:color="auto" w:frame="1"/>
        </w:rPr>
        <w:t>(32)</w:t>
      </w:r>
      <w:r w:rsidR="00C57FCE" w:rsidRPr="001C5879">
        <w:rPr>
          <w:color w:val="000000"/>
          <w:sz w:val="20"/>
          <w:szCs w:val="20"/>
        </w:rPr>
        <w:t> </w:t>
      </w:r>
      <w:r w:rsidR="00C57FCE" w:rsidRPr="001C5879">
        <w:rPr>
          <w:rStyle w:val="ph"/>
          <w:color w:val="000000"/>
          <w:sz w:val="20"/>
          <w:szCs w:val="20"/>
          <w:bdr w:val="none" w:sz="0" w:space="0" w:color="auto" w:frame="1"/>
        </w:rPr>
        <w:t>(i)</w:t>
      </w:r>
      <w:r w:rsidR="00C57FCE" w:rsidRPr="001C5879">
        <w:rPr>
          <w:color w:val="000000"/>
          <w:sz w:val="20"/>
          <w:szCs w:val="20"/>
        </w:rPr>
        <w:t> </w:t>
      </w:r>
      <w:hyperlink r:id="rId101" w:anchor="FAR_52_222_36" w:tooltip="52.222-36" w:history="1">
        <w:r w:rsidR="00C57FCE" w:rsidRPr="001C5879">
          <w:rPr>
            <w:rStyle w:val="Hyperlink"/>
            <w:sz w:val="20"/>
            <w:szCs w:val="20"/>
            <w:bdr w:val="none" w:sz="0" w:space="0" w:color="auto" w:frame="1"/>
          </w:rPr>
          <w:t>52.222-36</w:t>
        </w:r>
      </w:hyperlink>
      <w:r w:rsidR="00C57FCE" w:rsidRPr="001C5879">
        <w:rPr>
          <w:color w:val="000000"/>
          <w:sz w:val="20"/>
          <w:szCs w:val="20"/>
        </w:rPr>
        <w:t>, Equal Opportunity for Workers with Disabilities </w:t>
      </w:r>
      <w:r w:rsidR="00C57FCE" w:rsidRPr="001C5879">
        <w:rPr>
          <w:rStyle w:val="ph"/>
          <w:smallCaps/>
          <w:color w:val="000000"/>
          <w:sz w:val="20"/>
          <w:szCs w:val="20"/>
          <w:bdr w:val="none" w:sz="0" w:space="0" w:color="auto" w:frame="1"/>
        </w:rPr>
        <w:t>(Jun 2020)</w:t>
      </w:r>
      <w:r w:rsidR="00C57FCE" w:rsidRPr="001C5879">
        <w:rPr>
          <w:color w:val="000000"/>
          <w:sz w:val="20"/>
          <w:szCs w:val="20"/>
        </w:rPr>
        <w:t> ( </w:t>
      </w:r>
      <w:hyperlink r:id="rId102" w:tgtFrame="_blank" w:tooltip="29 U.S.C. 793" w:history="1">
        <w:r w:rsidR="00C57FCE" w:rsidRPr="001C5879">
          <w:rPr>
            <w:rStyle w:val="Hyperlink"/>
            <w:sz w:val="20"/>
            <w:szCs w:val="20"/>
            <w:bdr w:val="none" w:sz="0" w:space="0" w:color="auto" w:frame="1"/>
          </w:rPr>
          <w:t>29 U.S.C. 793</w:t>
        </w:r>
      </w:hyperlink>
      <w:r w:rsidR="00C57FCE" w:rsidRPr="001C5879">
        <w:rPr>
          <w:color w:val="000000"/>
          <w:sz w:val="20"/>
          <w:szCs w:val="20"/>
        </w:rPr>
        <w:t>).</w:t>
      </w:r>
    </w:p>
    <w:p w14:paraId="7F9125FC" w14:textId="03E2A77E"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(ii)</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 </w:t>
      </w:r>
      <w:r w:rsidRPr="001C5879">
        <w:rPr>
          <w:rStyle w:val="ph"/>
          <w:smallCaps/>
          <w:color w:val="000000"/>
          <w:sz w:val="20"/>
          <w:szCs w:val="20"/>
          <w:bdr w:val="none" w:sz="0" w:space="0" w:color="auto" w:frame="1"/>
        </w:rPr>
        <w:t>(Jul 2014)</w:t>
      </w:r>
      <w:r w:rsidRPr="001C5879">
        <w:rPr>
          <w:color w:val="000000"/>
          <w:sz w:val="20"/>
          <w:szCs w:val="20"/>
        </w:rPr>
        <w:t> of </w:t>
      </w:r>
      <w:hyperlink r:id="rId103" w:anchor="FAR_52_222_36" w:tooltip="52.222-36" w:history="1">
        <w:r w:rsidRPr="001C5879">
          <w:rPr>
            <w:rStyle w:val="Hyperlink"/>
            <w:sz w:val="20"/>
            <w:szCs w:val="20"/>
            <w:bdr w:val="none" w:sz="0" w:space="0" w:color="auto" w:frame="1"/>
          </w:rPr>
          <w:t>52.222-36</w:t>
        </w:r>
      </w:hyperlink>
      <w:r w:rsidRPr="001C5879">
        <w:rPr>
          <w:color w:val="000000"/>
          <w:sz w:val="20"/>
          <w:szCs w:val="20"/>
        </w:rPr>
        <w:t>.</w:t>
      </w:r>
    </w:p>
    <w:p w14:paraId="7E6B333F" w14:textId="6120C238" w:rsidR="00C57FCE" w:rsidRPr="001C5879" w:rsidRDefault="002F2CA5" w:rsidP="00C57FCE">
      <w:pPr>
        <w:pStyle w:val="runinrestart"/>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color w:val="000000"/>
          <w:sz w:val="20"/>
          <w:szCs w:val="20"/>
        </w:rPr>
        <w:t> </w:t>
      </w:r>
      <w:r w:rsidR="00C57FCE" w:rsidRPr="001C5879">
        <w:rPr>
          <w:rStyle w:val="ph"/>
          <w:color w:val="000000"/>
          <w:sz w:val="20"/>
          <w:szCs w:val="20"/>
          <w:bdr w:val="none" w:sz="0" w:space="0" w:color="auto" w:frame="1"/>
        </w:rPr>
        <w:t>(33)</w:t>
      </w:r>
      <w:r w:rsidR="00C57FCE" w:rsidRPr="001C5879">
        <w:rPr>
          <w:color w:val="000000"/>
          <w:sz w:val="20"/>
          <w:szCs w:val="20"/>
        </w:rPr>
        <w:t> </w:t>
      </w:r>
      <w:hyperlink r:id="rId104" w:anchor="FAR_52_222_37" w:tooltip="52.222-37" w:history="1">
        <w:r w:rsidR="00C57FCE" w:rsidRPr="001C5879">
          <w:rPr>
            <w:rStyle w:val="Hyperlink"/>
            <w:sz w:val="20"/>
            <w:szCs w:val="20"/>
            <w:bdr w:val="none" w:sz="0" w:space="0" w:color="auto" w:frame="1"/>
          </w:rPr>
          <w:t>52.222-37</w:t>
        </w:r>
      </w:hyperlink>
      <w:r w:rsidR="00C57FCE" w:rsidRPr="001C5879">
        <w:rPr>
          <w:color w:val="000000"/>
          <w:sz w:val="20"/>
          <w:szCs w:val="20"/>
        </w:rPr>
        <w:t>, Employment Reports on Veterans (</w:t>
      </w:r>
      <w:r w:rsidR="00C57FCE" w:rsidRPr="001C5879">
        <w:rPr>
          <w:rStyle w:val="ph"/>
          <w:smallCaps/>
          <w:color w:val="000000"/>
          <w:sz w:val="20"/>
          <w:szCs w:val="20"/>
          <w:bdr w:val="none" w:sz="0" w:space="0" w:color="auto" w:frame="1"/>
        </w:rPr>
        <w:t>Jun 2020</w:t>
      </w:r>
      <w:r w:rsidR="00C57FCE" w:rsidRPr="001C5879">
        <w:rPr>
          <w:color w:val="000000"/>
          <w:sz w:val="20"/>
          <w:szCs w:val="20"/>
        </w:rPr>
        <w:t>) ( </w:t>
      </w:r>
      <w:hyperlink r:id="rId105" w:tgtFrame="_blank" w:tooltip="38 U.S.C. 4212" w:history="1">
        <w:r w:rsidR="00C57FCE" w:rsidRPr="001C5879">
          <w:rPr>
            <w:rStyle w:val="Hyperlink"/>
            <w:sz w:val="20"/>
            <w:szCs w:val="20"/>
            <w:bdr w:val="none" w:sz="0" w:space="0" w:color="auto" w:frame="1"/>
          </w:rPr>
          <w:t>38 U.S.C. 4212</w:t>
        </w:r>
      </w:hyperlink>
      <w:r w:rsidR="00C57FCE" w:rsidRPr="001C5879">
        <w:rPr>
          <w:color w:val="000000"/>
          <w:sz w:val="20"/>
          <w:szCs w:val="20"/>
        </w:rPr>
        <w:t>).</w:t>
      </w:r>
    </w:p>
    <w:p w14:paraId="7199FE15" w14:textId="387F6DBC" w:rsidR="00C57FCE" w:rsidRPr="001C5879" w:rsidRDefault="002F2CA5" w:rsidP="00C57FCE">
      <w:pPr>
        <w:pStyle w:val="runinrestart"/>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color w:val="000000"/>
          <w:sz w:val="20"/>
          <w:szCs w:val="20"/>
        </w:rPr>
        <w:t> </w:t>
      </w:r>
      <w:r w:rsidR="00C57FCE" w:rsidRPr="001C5879">
        <w:rPr>
          <w:rStyle w:val="ph"/>
          <w:color w:val="000000"/>
          <w:sz w:val="20"/>
          <w:szCs w:val="20"/>
          <w:bdr w:val="none" w:sz="0" w:space="0" w:color="auto" w:frame="1"/>
        </w:rPr>
        <w:t>(34)</w:t>
      </w:r>
      <w:r w:rsidR="00C57FCE" w:rsidRPr="001C5879">
        <w:rPr>
          <w:color w:val="000000"/>
          <w:sz w:val="20"/>
          <w:szCs w:val="20"/>
        </w:rPr>
        <w:t> </w:t>
      </w:r>
      <w:hyperlink r:id="rId106" w:anchor="FAR_52_222_40" w:tooltip="52.222-40" w:history="1">
        <w:r w:rsidR="00C57FCE" w:rsidRPr="001C5879">
          <w:rPr>
            <w:rStyle w:val="Hyperlink"/>
            <w:sz w:val="20"/>
            <w:szCs w:val="20"/>
            <w:bdr w:val="none" w:sz="0" w:space="0" w:color="auto" w:frame="1"/>
          </w:rPr>
          <w:t>52.222-40</w:t>
        </w:r>
      </w:hyperlink>
      <w:r w:rsidR="00C57FCE" w:rsidRPr="001C5879">
        <w:rPr>
          <w:color w:val="000000"/>
          <w:sz w:val="20"/>
          <w:szCs w:val="20"/>
        </w:rPr>
        <w:t>, Notification of Employee Rights Under the National Labor Relations Act </w:t>
      </w:r>
      <w:r w:rsidR="00C57FCE" w:rsidRPr="001C5879">
        <w:rPr>
          <w:rStyle w:val="ph"/>
          <w:smallCaps/>
          <w:color w:val="000000"/>
          <w:sz w:val="20"/>
          <w:szCs w:val="20"/>
          <w:bdr w:val="none" w:sz="0" w:space="0" w:color="auto" w:frame="1"/>
        </w:rPr>
        <w:t>(Dec 2010)</w:t>
      </w:r>
      <w:r w:rsidR="00C57FCE" w:rsidRPr="001C5879">
        <w:rPr>
          <w:color w:val="000000"/>
          <w:sz w:val="20"/>
          <w:szCs w:val="20"/>
        </w:rPr>
        <w:t> (E.O. 13496).</w:t>
      </w:r>
    </w:p>
    <w:p w14:paraId="360E4922" w14:textId="2B60670D" w:rsidR="00C57FCE" w:rsidRPr="001C5879" w:rsidRDefault="002F2CA5" w:rsidP="00C57FCE">
      <w:pPr>
        <w:pStyle w:val="runin"/>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color w:val="000000"/>
          <w:sz w:val="20"/>
          <w:szCs w:val="20"/>
        </w:rPr>
        <w:t> </w:t>
      </w:r>
      <w:r w:rsidR="00C57FCE" w:rsidRPr="001C5879">
        <w:rPr>
          <w:rStyle w:val="ph"/>
          <w:color w:val="000000"/>
          <w:sz w:val="20"/>
          <w:szCs w:val="20"/>
          <w:bdr w:val="none" w:sz="0" w:space="0" w:color="auto" w:frame="1"/>
        </w:rPr>
        <w:t>(35)</w:t>
      </w:r>
      <w:r w:rsidR="00C57FCE" w:rsidRPr="001C5879">
        <w:rPr>
          <w:color w:val="000000"/>
          <w:sz w:val="20"/>
          <w:szCs w:val="20"/>
        </w:rPr>
        <w:t> </w:t>
      </w:r>
      <w:r w:rsidR="00C57FCE" w:rsidRPr="001C5879">
        <w:rPr>
          <w:rStyle w:val="ph"/>
          <w:color w:val="000000"/>
          <w:sz w:val="20"/>
          <w:szCs w:val="20"/>
          <w:bdr w:val="none" w:sz="0" w:space="0" w:color="auto" w:frame="1"/>
        </w:rPr>
        <w:t>(i)</w:t>
      </w:r>
      <w:r w:rsidR="00C57FCE" w:rsidRPr="001C5879">
        <w:rPr>
          <w:color w:val="000000"/>
          <w:sz w:val="20"/>
          <w:szCs w:val="20"/>
        </w:rPr>
        <w:t> </w:t>
      </w:r>
      <w:hyperlink r:id="rId107" w:anchor="FAR_52_222_50" w:tooltip="52.222-50" w:history="1">
        <w:r w:rsidR="00C57FCE" w:rsidRPr="001C5879">
          <w:rPr>
            <w:rStyle w:val="Hyperlink"/>
            <w:sz w:val="20"/>
            <w:szCs w:val="20"/>
            <w:bdr w:val="none" w:sz="0" w:space="0" w:color="auto" w:frame="1"/>
          </w:rPr>
          <w:t>52.222-50</w:t>
        </w:r>
      </w:hyperlink>
      <w:r w:rsidR="00C57FCE" w:rsidRPr="001C5879">
        <w:rPr>
          <w:color w:val="000000"/>
          <w:sz w:val="20"/>
          <w:szCs w:val="20"/>
        </w:rPr>
        <w:t>, Combating Trafficking in Persons </w:t>
      </w:r>
      <w:r w:rsidR="00C57FCE" w:rsidRPr="001C5879">
        <w:rPr>
          <w:rStyle w:val="ph"/>
          <w:smallCaps/>
          <w:color w:val="000000"/>
          <w:sz w:val="20"/>
          <w:szCs w:val="20"/>
          <w:bdr w:val="none" w:sz="0" w:space="0" w:color="auto" w:frame="1"/>
        </w:rPr>
        <w:t>(Nov 2021)</w:t>
      </w:r>
      <w:r w:rsidR="00C57FCE" w:rsidRPr="001C5879">
        <w:rPr>
          <w:color w:val="000000"/>
          <w:sz w:val="20"/>
          <w:szCs w:val="20"/>
        </w:rPr>
        <w:t> ( </w:t>
      </w:r>
      <w:hyperlink r:id="rId108" w:tgtFrame="_blank" w:tooltip="22 U.S.C. chapter 78" w:history="1">
        <w:r w:rsidR="00C57FCE" w:rsidRPr="001C5879">
          <w:rPr>
            <w:rStyle w:val="Hyperlink"/>
            <w:sz w:val="20"/>
            <w:szCs w:val="20"/>
            <w:bdr w:val="none" w:sz="0" w:space="0" w:color="auto" w:frame="1"/>
          </w:rPr>
          <w:t>22 U.S.C. chapter 78</w:t>
        </w:r>
      </w:hyperlink>
      <w:r w:rsidR="00C57FCE" w:rsidRPr="001C5879">
        <w:rPr>
          <w:color w:val="000000"/>
          <w:sz w:val="20"/>
          <w:szCs w:val="20"/>
        </w:rPr>
        <w:t> and E.O. 13627).</w:t>
      </w:r>
    </w:p>
    <w:p w14:paraId="5D186608" w14:textId="2C5E14F2"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(ii)</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 </w:t>
      </w:r>
      <w:r w:rsidRPr="001C5879">
        <w:rPr>
          <w:rStyle w:val="ph"/>
          <w:smallCaps/>
          <w:color w:val="000000"/>
          <w:sz w:val="20"/>
          <w:szCs w:val="20"/>
          <w:bdr w:val="none" w:sz="0" w:space="0" w:color="auto" w:frame="1"/>
        </w:rPr>
        <w:t>(Mar 2015)</w:t>
      </w:r>
      <w:r w:rsidRPr="001C5879">
        <w:rPr>
          <w:color w:val="000000"/>
          <w:sz w:val="20"/>
          <w:szCs w:val="20"/>
        </w:rPr>
        <w:t> of </w:t>
      </w:r>
      <w:hyperlink r:id="rId109" w:anchor="FAR_52_222_50" w:tooltip="52.222-50" w:history="1">
        <w:r w:rsidRPr="001C5879">
          <w:rPr>
            <w:rStyle w:val="Hyperlink"/>
            <w:sz w:val="20"/>
            <w:szCs w:val="20"/>
            <w:bdr w:val="none" w:sz="0" w:space="0" w:color="auto" w:frame="1"/>
          </w:rPr>
          <w:t>52.222-50</w:t>
        </w:r>
      </w:hyperlink>
      <w:r w:rsidRPr="001C5879">
        <w:rPr>
          <w:color w:val="000000"/>
          <w:sz w:val="20"/>
          <w:szCs w:val="20"/>
        </w:rPr>
        <w:t> ( </w:t>
      </w:r>
      <w:hyperlink r:id="rId110" w:tgtFrame="_blank" w:tooltip="22 U.S.C. chapter 78" w:history="1">
        <w:r w:rsidRPr="001C5879">
          <w:rPr>
            <w:rStyle w:val="Hyperlink"/>
            <w:sz w:val="20"/>
            <w:szCs w:val="20"/>
            <w:bdr w:val="none" w:sz="0" w:space="0" w:color="auto" w:frame="1"/>
          </w:rPr>
          <w:t>22 U.S.C. chapter 78</w:t>
        </w:r>
      </w:hyperlink>
      <w:r w:rsidRPr="001C5879">
        <w:rPr>
          <w:color w:val="000000"/>
          <w:sz w:val="20"/>
          <w:szCs w:val="20"/>
        </w:rPr>
        <w:t> and E.O. 13627).</w:t>
      </w:r>
    </w:p>
    <w:p w14:paraId="0C0F2217" w14:textId="4CBC2648" w:rsidR="00C57FCE" w:rsidRPr="001C5879" w:rsidRDefault="002F2CA5" w:rsidP="00C57FCE">
      <w:pPr>
        <w:pStyle w:val="runinrestart"/>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color w:val="000000"/>
          <w:sz w:val="20"/>
          <w:szCs w:val="20"/>
        </w:rPr>
        <w:t> </w:t>
      </w:r>
      <w:r w:rsidR="00C57FCE" w:rsidRPr="001C5879">
        <w:rPr>
          <w:rStyle w:val="ph"/>
          <w:color w:val="000000"/>
          <w:sz w:val="20"/>
          <w:szCs w:val="20"/>
          <w:bdr w:val="none" w:sz="0" w:space="0" w:color="auto" w:frame="1"/>
        </w:rPr>
        <w:t>(36)</w:t>
      </w:r>
      <w:r w:rsidR="00C57FCE" w:rsidRPr="001C5879">
        <w:rPr>
          <w:color w:val="000000"/>
          <w:sz w:val="20"/>
          <w:szCs w:val="20"/>
        </w:rPr>
        <w:t> </w:t>
      </w:r>
      <w:hyperlink r:id="rId111" w:anchor="FAR_52_222_54" w:tooltip="52.222-54" w:history="1">
        <w:r w:rsidR="00C57FCE" w:rsidRPr="001C5879">
          <w:rPr>
            <w:rStyle w:val="Hyperlink"/>
            <w:sz w:val="20"/>
            <w:szCs w:val="20"/>
            <w:bdr w:val="none" w:sz="0" w:space="0" w:color="auto" w:frame="1"/>
          </w:rPr>
          <w:t>52.222-54</w:t>
        </w:r>
      </w:hyperlink>
      <w:r w:rsidR="00C57FCE" w:rsidRPr="001C5879">
        <w:rPr>
          <w:color w:val="000000"/>
          <w:sz w:val="20"/>
          <w:szCs w:val="20"/>
        </w:rPr>
        <w:t>, Employment Eligibility Verification </w:t>
      </w:r>
      <w:r w:rsidR="00C57FCE" w:rsidRPr="001C5879">
        <w:rPr>
          <w:rStyle w:val="ph"/>
          <w:smallCaps/>
          <w:color w:val="000000"/>
          <w:sz w:val="20"/>
          <w:szCs w:val="20"/>
          <w:bdr w:val="none" w:sz="0" w:space="0" w:color="auto" w:frame="1"/>
        </w:rPr>
        <w:t>(May 2022)</w:t>
      </w:r>
      <w:r w:rsidR="00C57FCE" w:rsidRPr="001C5879">
        <w:rPr>
          <w:rStyle w:val="ph"/>
          <w:color w:val="000000"/>
          <w:sz w:val="20"/>
          <w:szCs w:val="20"/>
          <w:bdr w:val="none" w:sz="0" w:space="0" w:color="auto" w:frame="1"/>
        </w:rPr>
        <w:t> </w:t>
      </w:r>
      <w:r w:rsidR="00C57FCE" w:rsidRPr="001C5879">
        <w:rPr>
          <w:color w:val="000000"/>
          <w:sz w:val="20"/>
          <w:szCs w:val="20"/>
        </w:rPr>
        <w:t>(Executive Order 12989). (Not applicable to the </w:t>
      </w:r>
      <w:r w:rsidR="00C57FCE" w:rsidRPr="001C5879">
        <w:rPr>
          <w:color w:val="000000"/>
          <w:sz w:val="20"/>
          <w:szCs w:val="20"/>
          <w:bdr w:val="none" w:sz="0" w:space="0" w:color="auto" w:frame="1"/>
        </w:rPr>
        <w:t>acquisition</w:t>
      </w:r>
      <w:r w:rsidR="00C57FCE" w:rsidRPr="001C5879">
        <w:rPr>
          <w:color w:val="000000"/>
          <w:sz w:val="20"/>
          <w:szCs w:val="20"/>
        </w:rPr>
        <w:t> of commercially available off-the-shelf items or certain other types of </w:t>
      </w:r>
      <w:r w:rsidR="00C57FCE" w:rsidRPr="001C5879">
        <w:rPr>
          <w:color w:val="000000"/>
          <w:sz w:val="20"/>
          <w:szCs w:val="20"/>
          <w:bdr w:val="none" w:sz="0" w:space="0" w:color="auto" w:frame="1"/>
        </w:rPr>
        <w:t>commercial products</w:t>
      </w:r>
      <w:r w:rsidR="00C57FCE" w:rsidRPr="001C5879">
        <w:rPr>
          <w:color w:val="000000"/>
          <w:sz w:val="20"/>
          <w:szCs w:val="20"/>
        </w:rPr>
        <w:t> or </w:t>
      </w:r>
      <w:r w:rsidR="00C57FCE" w:rsidRPr="001C5879">
        <w:rPr>
          <w:color w:val="000000"/>
          <w:sz w:val="20"/>
          <w:szCs w:val="20"/>
          <w:bdr w:val="none" w:sz="0" w:space="0" w:color="auto" w:frame="1"/>
        </w:rPr>
        <w:t>commercial services</w:t>
      </w:r>
      <w:r w:rsidR="00C57FCE" w:rsidRPr="001C5879">
        <w:rPr>
          <w:color w:val="000000"/>
          <w:sz w:val="20"/>
          <w:szCs w:val="20"/>
        </w:rPr>
        <w:t> as prescribed in FAR </w:t>
      </w:r>
      <w:hyperlink r:id="rId112" w:anchor="FAR_22_1803" w:tooltip="22.1803" w:history="1">
        <w:r w:rsidR="00C57FCE" w:rsidRPr="001C5879">
          <w:rPr>
            <w:rStyle w:val="Hyperlink"/>
            <w:sz w:val="20"/>
            <w:szCs w:val="20"/>
            <w:bdr w:val="none" w:sz="0" w:space="0" w:color="auto" w:frame="1"/>
          </w:rPr>
          <w:t>22.1803</w:t>
        </w:r>
      </w:hyperlink>
      <w:r w:rsidR="00C57FCE" w:rsidRPr="001C5879">
        <w:rPr>
          <w:color w:val="000000"/>
          <w:sz w:val="20"/>
          <w:szCs w:val="20"/>
        </w:rPr>
        <w:t>.)</w:t>
      </w:r>
    </w:p>
    <w:p w14:paraId="5AE5191F" w14:textId="791EBA26" w:rsidR="00C57FCE" w:rsidRPr="001C5879" w:rsidRDefault="00C57FCE" w:rsidP="00C57FCE">
      <w:pPr>
        <w:pStyle w:val="runin"/>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(37)</w:t>
      </w:r>
      <w:r w:rsidRPr="001C5879">
        <w:rPr>
          <w:color w:val="000000"/>
          <w:sz w:val="20"/>
          <w:szCs w:val="20"/>
        </w:rPr>
        <w:t> </w:t>
      </w:r>
      <w:r w:rsidRPr="001C5879">
        <w:rPr>
          <w:rStyle w:val="ph"/>
          <w:color w:val="000000"/>
          <w:sz w:val="20"/>
          <w:szCs w:val="20"/>
          <w:bdr w:val="none" w:sz="0" w:space="0" w:color="auto" w:frame="1"/>
        </w:rPr>
        <w:t>(i)</w:t>
      </w:r>
      <w:r w:rsidRPr="001C5879">
        <w:rPr>
          <w:color w:val="000000"/>
          <w:sz w:val="20"/>
          <w:szCs w:val="20"/>
        </w:rPr>
        <w:t> </w:t>
      </w:r>
      <w:hyperlink r:id="rId113" w:anchor="FAR_52_223_9" w:tooltip="52.223-9" w:history="1">
        <w:r w:rsidRPr="001C5879">
          <w:rPr>
            <w:rStyle w:val="Hyperlink"/>
            <w:sz w:val="20"/>
            <w:szCs w:val="20"/>
            <w:bdr w:val="none" w:sz="0" w:space="0" w:color="auto" w:frame="1"/>
          </w:rPr>
          <w:t>52.223-9</w:t>
        </w:r>
      </w:hyperlink>
      <w:r w:rsidRPr="001C5879">
        <w:rPr>
          <w:color w:val="000000"/>
          <w:sz w:val="20"/>
          <w:szCs w:val="20"/>
        </w:rPr>
        <w:t>, Estimate of Percentage of </w:t>
      </w:r>
      <w:r w:rsidRPr="001C5879">
        <w:rPr>
          <w:color w:val="000000"/>
          <w:sz w:val="20"/>
          <w:szCs w:val="20"/>
          <w:bdr w:val="none" w:sz="0" w:space="0" w:color="auto" w:frame="1"/>
        </w:rPr>
        <w:t>Recovered Material</w:t>
      </w:r>
      <w:r w:rsidRPr="001C5879">
        <w:rPr>
          <w:color w:val="000000"/>
          <w:sz w:val="20"/>
          <w:szCs w:val="20"/>
        </w:rPr>
        <w:t> Content for EPA–Designated Items (</w:t>
      </w:r>
      <w:r w:rsidRPr="001C5879">
        <w:rPr>
          <w:color w:val="000000"/>
          <w:sz w:val="20"/>
          <w:szCs w:val="20"/>
          <w:bdr w:val="none" w:sz="0" w:space="0" w:color="auto" w:frame="1"/>
        </w:rPr>
        <w:t>May</w:t>
      </w:r>
      <w:r w:rsidRPr="001C5879">
        <w:rPr>
          <w:color w:val="000000"/>
          <w:sz w:val="20"/>
          <w:szCs w:val="20"/>
        </w:rPr>
        <w:t> 2008) ( </w:t>
      </w:r>
      <w:hyperlink r:id="rId114" w:tgtFrame="_blank" w:tooltip="42 U.S.C. 6962(c)(3)(A)(ii)" w:history="1">
        <w:r w:rsidRPr="001C5879">
          <w:rPr>
            <w:rStyle w:val="Hyperlink"/>
            <w:sz w:val="20"/>
            <w:szCs w:val="20"/>
            <w:bdr w:val="none" w:sz="0" w:space="0" w:color="auto" w:frame="1"/>
          </w:rPr>
          <w:t>42 U.S.C. 6962(c)(3)(A)(ii)</w:t>
        </w:r>
      </w:hyperlink>
      <w:r w:rsidRPr="001C5879">
        <w:rPr>
          <w:color w:val="000000"/>
          <w:sz w:val="20"/>
          <w:szCs w:val="20"/>
        </w:rPr>
        <w:t>). (Not applicable to the </w:t>
      </w:r>
      <w:r w:rsidRPr="001C5879">
        <w:rPr>
          <w:color w:val="000000"/>
          <w:sz w:val="20"/>
          <w:szCs w:val="20"/>
          <w:bdr w:val="none" w:sz="0" w:space="0" w:color="auto" w:frame="1"/>
        </w:rPr>
        <w:t>acquisition</w:t>
      </w:r>
      <w:r w:rsidRPr="001C5879">
        <w:rPr>
          <w:color w:val="000000"/>
          <w:sz w:val="20"/>
          <w:szCs w:val="20"/>
        </w:rPr>
        <w:t> of commercially available off-the-shelf items.)</w:t>
      </w:r>
    </w:p>
    <w:p w14:paraId="2201AD34" w14:textId="2AD82E21"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(ii)</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 </w:t>
      </w:r>
      <w:r w:rsidRPr="001C5879">
        <w:rPr>
          <w:rStyle w:val="ph"/>
          <w:smallCaps/>
          <w:color w:val="000000"/>
          <w:sz w:val="20"/>
          <w:szCs w:val="20"/>
          <w:bdr w:val="none" w:sz="0" w:space="0" w:color="auto" w:frame="1"/>
        </w:rPr>
        <w:t>(May 2008)</w:t>
      </w:r>
      <w:r w:rsidRPr="001C5879">
        <w:rPr>
          <w:color w:val="000000"/>
          <w:sz w:val="20"/>
          <w:szCs w:val="20"/>
        </w:rPr>
        <w:t> of </w:t>
      </w:r>
      <w:hyperlink r:id="rId115" w:anchor="FAR_52_223_9" w:tooltip="52.223-9" w:history="1">
        <w:r w:rsidRPr="001C5879">
          <w:rPr>
            <w:rStyle w:val="Hyperlink"/>
            <w:sz w:val="20"/>
            <w:szCs w:val="20"/>
            <w:bdr w:val="none" w:sz="0" w:space="0" w:color="auto" w:frame="1"/>
          </w:rPr>
          <w:t>52.223-9</w:t>
        </w:r>
      </w:hyperlink>
      <w:r w:rsidRPr="001C5879">
        <w:rPr>
          <w:color w:val="000000"/>
          <w:sz w:val="20"/>
          <w:szCs w:val="20"/>
        </w:rPr>
        <w:t> ( </w:t>
      </w:r>
      <w:hyperlink r:id="rId116" w:tgtFrame="_blank" w:tooltip="42 U.S.C. 6962(i)(2)(C)" w:history="1">
        <w:r w:rsidRPr="001C5879">
          <w:rPr>
            <w:rStyle w:val="Hyperlink"/>
            <w:sz w:val="20"/>
            <w:szCs w:val="20"/>
            <w:bdr w:val="none" w:sz="0" w:space="0" w:color="auto" w:frame="1"/>
          </w:rPr>
          <w:t>42 U.S.C. 6962(i)(2)(C)</w:t>
        </w:r>
      </w:hyperlink>
      <w:r w:rsidRPr="001C5879">
        <w:rPr>
          <w:color w:val="000000"/>
          <w:sz w:val="20"/>
          <w:szCs w:val="20"/>
        </w:rPr>
        <w:t>). (Not applicable to the </w:t>
      </w:r>
      <w:r w:rsidRPr="001C5879">
        <w:rPr>
          <w:color w:val="000000"/>
          <w:sz w:val="20"/>
          <w:szCs w:val="20"/>
          <w:bdr w:val="none" w:sz="0" w:space="0" w:color="auto" w:frame="1"/>
        </w:rPr>
        <w:t>acquisition</w:t>
      </w:r>
      <w:r w:rsidRPr="001C5879">
        <w:rPr>
          <w:color w:val="000000"/>
          <w:sz w:val="20"/>
          <w:szCs w:val="20"/>
        </w:rPr>
        <w:t> of commercially available off-the-shelf items.)</w:t>
      </w:r>
    </w:p>
    <w:p w14:paraId="355E6FCB" w14:textId="426E783D"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(38)</w:t>
      </w:r>
      <w:r w:rsidRPr="001C5879">
        <w:rPr>
          <w:color w:val="000000"/>
          <w:sz w:val="20"/>
          <w:szCs w:val="20"/>
        </w:rPr>
        <w:t> </w:t>
      </w:r>
      <w:hyperlink r:id="rId117" w:anchor="FAR_52_223_11" w:tooltip="52.223-11" w:history="1">
        <w:r w:rsidRPr="001C5879">
          <w:rPr>
            <w:rStyle w:val="Hyperlink"/>
            <w:sz w:val="20"/>
            <w:szCs w:val="20"/>
            <w:bdr w:val="none" w:sz="0" w:space="0" w:color="auto" w:frame="1"/>
          </w:rPr>
          <w:t>52.223-11</w:t>
        </w:r>
      </w:hyperlink>
      <w:r w:rsidRPr="001C5879">
        <w:rPr>
          <w:color w:val="000000"/>
          <w:sz w:val="20"/>
          <w:szCs w:val="20"/>
        </w:rPr>
        <w:t>, </w:t>
      </w:r>
      <w:r w:rsidRPr="001C5879">
        <w:rPr>
          <w:color w:val="000000"/>
          <w:sz w:val="20"/>
          <w:szCs w:val="20"/>
          <w:bdr w:val="none" w:sz="0" w:space="0" w:color="auto" w:frame="1"/>
        </w:rPr>
        <w:t>Ozone-Depleting Substances</w:t>
      </w:r>
      <w:r w:rsidRPr="001C5879">
        <w:rPr>
          <w:color w:val="000000"/>
          <w:sz w:val="20"/>
          <w:szCs w:val="20"/>
        </w:rPr>
        <w:t> and </w:t>
      </w:r>
      <w:r w:rsidRPr="001C5879">
        <w:rPr>
          <w:color w:val="000000"/>
          <w:sz w:val="20"/>
          <w:szCs w:val="20"/>
          <w:bdr w:val="none" w:sz="0" w:space="0" w:color="auto" w:frame="1"/>
        </w:rPr>
        <w:t>High Global Warming Potential Hydrofluorocarbons</w:t>
      </w:r>
      <w:r w:rsidRPr="001C5879">
        <w:rPr>
          <w:color w:val="000000"/>
          <w:sz w:val="20"/>
          <w:szCs w:val="20"/>
        </w:rPr>
        <w:t> (Jun 2016) (E.O. 13693).</w:t>
      </w:r>
    </w:p>
    <w:p w14:paraId="02F398AA" w14:textId="2307843E"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lastRenderedPageBreak/>
        <w:t>__</w:t>
      </w:r>
      <w:r w:rsidRPr="001C5879">
        <w:rPr>
          <w:color w:val="000000"/>
          <w:sz w:val="20"/>
          <w:szCs w:val="20"/>
        </w:rPr>
        <w:t> </w:t>
      </w:r>
      <w:r w:rsidRPr="001C5879">
        <w:rPr>
          <w:rStyle w:val="ph"/>
          <w:color w:val="000000"/>
          <w:sz w:val="20"/>
          <w:szCs w:val="20"/>
          <w:bdr w:val="none" w:sz="0" w:space="0" w:color="auto" w:frame="1"/>
        </w:rPr>
        <w:t>(39)</w:t>
      </w:r>
      <w:r w:rsidRPr="001C5879">
        <w:rPr>
          <w:color w:val="000000"/>
          <w:sz w:val="20"/>
          <w:szCs w:val="20"/>
        </w:rPr>
        <w:t> </w:t>
      </w:r>
      <w:hyperlink r:id="rId118" w:anchor="FAR_52_223_12" w:tooltip="52.223-12" w:history="1">
        <w:r w:rsidRPr="001C5879">
          <w:rPr>
            <w:rStyle w:val="Hyperlink"/>
            <w:sz w:val="20"/>
            <w:szCs w:val="20"/>
            <w:bdr w:val="none" w:sz="0" w:space="0" w:color="auto" w:frame="1"/>
          </w:rPr>
          <w:t>52.223-12</w:t>
        </w:r>
      </w:hyperlink>
      <w:r w:rsidRPr="001C5879">
        <w:rPr>
          <w:color w:val="000000"/>
          <w:sz w:val="20"/>
          <w:szCs w:val="20"/>
        </w:rPr>
        <w:t>, Maintenance, Service, Repair, or Disposal of Refrigeration Equipment and Air Conditioners </w:t>
      </w:r>
      <w:r w:rsidRPr="001C5879">
        <w:rPr>
          <w:rStyle w:val="ph"/>
          <w:smallCaps/>
          <w:color w:val="000000"/>
          <w:sz w:val="20"/>
          <w:szCs w:val="20"/>
          <w:bdr w:val="none" w:sz="0" w:space="0" w:color="auto" w:frame="1"/>
        </w:rPr>
        <w:t>(Jun 2016)</w:t>
      </w:r>
      <w:r w:rsidRPr="001C5879">
        <w:rPr>
          <w:color w:val="000000"/>
          <w:sz w:val="20"/>
          <w:szCs w:val="20"/>
        </w:rPr>
        <w:t> (E.O. 13693).</w:t>
      </w:r>
    </w:p>
    <w:p w14:paraId="32EE828B" w14:textId="727EF2DD" w:rsidR="00C57FCE" w:rsidRPr="001C5879" w:rsidRDefault="00C57FCE" w:rsidP="00C57FCE">
      <w:pPr>
        <w:pStyle w:val="runin"/>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(40)</w:t>
      </w:r>
      <w:r w:rsidRPr="001C5879">
        <w:rPr>
          <w:color w:val="000000"/>
          <w:sz w:val="20"/>
          <w:szCs w:val="20"/>
        </w:rPr>
        <w:t> </w:t>
      </w:r>
      <w:r w:rsidRPr="001C5879">
        <w:rPr>
          <w:rStyle w:val="ph"/>
          <w:color w:val="000000"/>
          <w:sz w:val="20"/>
          <w:szCs w:val="20"/>
          <w:bdr w:val="none" w:sz="0" w:space="0" w:color="auto" w:frame="1"/>
        </w:rPr>
        <w:t>(i)</w:t>
      </w:r>
      <w:r w:rsidRPr="001C5879">
        <w:rPr>
          <w:color w:val="000000"/>
          <w:sz w:val="20"/>
          <w:szCs w:val="20"/>
        </w:rPr>
        <w:t> </w:t>
      </w:r>
      <w:hyperlink r:id="rId119" w:anchor="FAR_52_223_13" w:tooltip="52.223-13" w:history="1">
        <w:r w:rsidRPr="001C5879">
          <w:rPr>
            <w:rStyle w:val="Hyperlink"/>
            <w:sz w:val="20"/>
            <w:szCs w:val="20"/>
            <w:bdr w:val="none" w:sz="0" w:space="0" w:color="auto" w:frame="1"/>
          </w:rPr>
          <w:t>52.223-13</w:t>
        </w:r>
      </w:hyperlink>
      <w:r w:rsidRPr="001C5879">
        <w:rPr>
          <w:color w:val="000000"/>
          <w:sz w:val="20"/>
          <w:szCs w:val="20"/>
        </w:rPr>
        <w:t>, </w:t>
      </w:r>
      <w:r w:rsidRPr="001C5879">
        <w:rPr>
          <w:color w:val="000000"/>
          <w:sz w:val="20"/>
          <w:szCs w:val="20"/>
          <w:bdr w:val="none" w:sz="0" w:space="0" w:color="auto" w:frame="1"/>
        </w:rPr>
        <w:t>Acquisition</w:t>
      </w:r>
      <w:r w:rsidRPr="001C5879">
        <w:rPr>
          <w:color w:val="000000"/>
          <w:sz w:val="20"/>
          <w:szCs w:val="20"/>
        </w:rPr>
        <w:t> of EPEAT®-Registered Imaging Equipment </w:t>
      </w:r>
      <w:r w:rsidRPr="001C5879">
        <w:rPr>
          <w:rStyle w:val="ph"/>
          <w:smallCaps/>
          <w:color w:val="000000"/>
          <w:sz w:val="20"/>
          <w:szCs w:val="20"/>
          <w:bdr w:val="none" w:sz="0" w:space="0" w:color="auto" w:frame="1"/>
        </w:rPr>
        <w:t>(Jun 2014)</w:t>
      </w:r>
      <w:r w:rsidRPr="001C5879">
        <w:rPr>
          <w:color w:val="000000"/>
          <w:sz w:val="20"/>
          <w:szCs w:val="20"/>
        </w:rPr>
        <w:t> (E.O.s 13423 and 13514).</w:t>
      </w:r>
    </w:p>
    <w:p w14:paraId="0312CDBD" w14:textId="43574AC9"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(ii)</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 </w:t>
      </w:r>
      <w:r w:rsidRPr="001C5879">
        <w:rPr>
          <w:rStyle w:val="ph"/>
          <w:smallCaps/>
          <w:color w:val="000000"/>
          <w:sz w:val="20"/>
          <w:szCs w:val="20"/>
          <w:bdr w:val="none" w:sz="0" w:space="0" w:color="auto" w:frame="1"/>
        </w:rPr>
        <w:t>(Oct 2015)</w:t>
      </w:r>
      <w:r w:rsidRPr="001C5879">
        <w:rPr>
          <w:color w:val="000000"/>
          <w:sz w:val="20"/>
          <w:szCs w:val="20"/>
        </w:rPr>
        <w:t> of </w:t>
      </w:r>
      <w:hyperlink r:id="rId120" w:anchor="FAR_52_223_13" w:tooltip="52.223-13" w:history="1">
        <w:r w:rsidRPr="001C5879">
          <w:rPr>
            <w:rStyle w:val="Hyperlink"/>
            <w:sz w:val="20"/>
            <w:szCs w:val="20"/>
            <w:bdr w:val="none" w:sz="0" w:space="0" w:color="auto" w:frame="1"/>
          </w:rPr>
          <w:t>52.223-13</w:t>
        </w:r>
      </w:hyperlink>
      <w:r w:rsidRPr="001C5879">
        <w:rPr>
          <w:color w:val="000000"/>
          <w:sz w:val="20"/>
          <w:szCs w:val="20"/>
        </w:rPr>
        <w:t>.</w:t>
      </w:r>
    </w:p>
    <w:p w14:paraId="4FB99F37" w14:textId="0B37F66F" w:rsidR="00C57FCE" w:rsidRPr="001C5879" w:rsidRDefault="00C57FCE" w:rsidP="00C57FCE">
      <w:pPr>
        <w:pStyle w:val="runin"/>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(41)</w:t>
      </w:r>
      <w:r w:rsidRPr="001C5879">
        <w:rPr>
          <w:color w:val="000000"/>
          <w:sz w:val="20"/>
          <w:szCs w:val="20"/>
        </w:rPr>
        <w:t> </w:t>
      </w:r>
      <w:r w:rsidRPr="001C5879">
        <w:rPr>
          <w:rStyle w:val="ph"/>
          <w:color w:val="000000"/>
          <w:sz w:val="20"/>
          <w:szCs w:val="20"/>
          <w:bdr w:val="none" w:sz="0" w:space="0" w:color="auto" w:frame="1"/>
        </w:rPr>
        <w:t>(i)</w:t>
      </w:r>
      <w:r w:rsidRPr="001C5879">
        <w:rPr>
          <w:color w:val="000000"/>
          <w:sz w:val="20"/>
          <w:szCs w:val="20"/>
        </w:rPr>
        <w:t> </w:t>
      </w:r>
      <w:hyperlink r:id="rId121" w:anchor="FAR_52_223_14" w:tooltip="52.223-14" w:history="1">
        <w:r w:rsidRPr="001C5879">
          <w:rPr>
            <w:rStyle w:val="Hyperlink"/>
            <w:sz w:val="20"/>
            <w:szCs w:val="20"/>
            <w:bdr w:val="none" w:sz="0" w:space="0" w:color="auto" w:frame="1"/>
          </w:rPr>
          <w:t>52.223-14</w:t>
        </w:r>
      </w:hyperlink>
      <w:r w:rsidRPr="001C5879">
        <w:rPr>
          <w:color w:val="000000"/>
          <w:sz w:val="20"/>
          <w:szCs w:val="20"/>
        </w:rPr>
        <w:t>, </w:t>
      </w:r>
      <w:r w:rsidRPr="001C5879">
        <w:rPr>
          <w:color w:val="000000"/>
          <w:sz w:val="20"/>
          <w:szCs w:val="20"/>
          <w:bdr w:val="none" w:sz="0" w:space="0" w:color="auto" w:frame="1"/>
        </w:rPr>
        <w:t>Acquisition</w:t>
      </w:r>
      <w:r w:rsidRPr="001C5879">
        <w:rPr>
          <w:color w:val="000000"/>
          <w:sz w:val="20"/>
          <w:szCs w:val="20"/>
        </w:rPr>
        <w:t> of EPEAT®-Registered Televisions </w:t>
      </w:r>
      <w:r w:rsidRPr="001C5879">
        <w:rPr>
          <w:rStyle w:val="ph"/>
          <w:smallCaps/>
          <w:color w:val="000000"/>
          <w:sz w:val="20"/>
          <w:szCs w:val="20"/>
          <w:bdr w:val="none" w:sz="0" w:space="0" w:color="auto" w:frame="1"/>
        </w:rPr>
        <w:t>(Jun 2014) </w:t>
      </w:r>
      <w:r w:rsidRPr="001C5879">
        <w:rPr>
          <w:color w:val="000000"/>
          <w:sz w:val="20"/>
          <w:szCs w:val="20"/>
        </w:rPr>
        <w:t>(E.O.s 13423 and 13514).</w:t>
      </w:r>
    </w:p>
    <w:p w14:paraId="1F1DD44B" w14:textId="63F8623E"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(ii)</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 (Jun2014) of </w:t>
      </w:r>
      <w:hyperlink r:id="rId122" w:anchor="FAR_52_223_14" w:tooltip="52.223-14" w:history="1">
        <w:r w:rsidRPr="001C5879">
          <w:rPr>
            <w:rStyle w:val="Hyperlink"/>
            <w:sz w:val="20"/>
            <w:szCs w:val="20"/>
            <w:bdr w:val="none" w:sz="0" w:space="0" w:color="auto" w:frame="1"/>
          </w:rPr>
          <w:t>52.223-14</w:t>
        </w:r>
      </w:hyperlink>
      <w:r w:rsidRPr="001C5879">
        <w:rPr>
          <w:color w:val="000000"/>
          <w:sz w:val="20"/>
          <w:szCs w:val="20"/>
        </w:rPr>
        <w:t>.</w:t>
      </w:r>
    </w:p>
    <w:p w14:paraId="56660B33" w14:textId="4ADDE22E"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(42)</w:t>
      </w:r>
      <w:r w:rsidRPr="001C5879">
        <w:rPr>
          <w:color w:val="000000"/>
          <w:sz w:val="20"/>
          <w:szCs w:val="20"/>
        </w:rPr>
        <w:t> </w:t>
      </w:r>
      <w:hyperlink r:id="rId123" w:anchor="FAR_52_223_15" w:tooltip="52.223-15" w:history="1">
        <w:r w:rsidRPr="001C5879">
          <w:rPr>
            <w:rStyle w:val="Hyperlink"/>
            <w:sz w:val="20"/>
            <w:szCs w:val="20"/>
            <w:bdr w:val="none" w:sz="0" w:space="0" w:color="auto" w:frame="1"/>
          </w:rPr>
          <w:t>52.223-15</w:t>
        </w:r>
      </w:hyperlink>
      <w:r w:rsidRPr="001C5879">
        <w:rPr>
          <w:color w:val="000000"/>
          <w:sz w:val="20"/>
          <w:szCs w:val="20"/>
        </w:rPr>
        <w:t>, Energy Efficiency in Energy-Consuming </w:t>
      </w:r>
      <w:r w:rsidRPr="001C5879">
        <w:rPr>
          <w:color w:val="000000"/>
          <w:sz w:val="20"/>
          <w:szCs w:val="20"/>
          <w:bdr w:val="none" w:sz="0" w:space="0" w:color="auto" w:frame="1"/>
        </w:rPr>
        <w:t>Products</w:t>
      </w:r>
      <w:r w:rsidRPr="001C5879">
        <w:rPr>
          <w:color w:val="000000"/>
          <w:sz w:val="20"/>
          <w:szCs w:val="20"/>
        </w:rPr>
        <w:t> </w:t>
      </w:r>
      <w:r w:rsidRPr="001C5879">
        <w:rPr>
          <w:rStyle w:val="ph"/>
          <w:smallCaps/>
          <w:color w:val="000000"/>
          <w:sz w:val="20"/>
          <w:szCs w:val="20"/>
          <w:bdr w:val="none" w:sz="0" w:space="0" w:color="auto" w:frame="1"/>
        </w:rPr>
        <w:t>(May 2020)</w:t>
      </w:r>
      <w:r w:rsidRPr="001C5879">
        <w:rPr>
          <w:color w:val="000000"/>
          <w:sz w:val="20"/>
          <w:szCs w:val="20"/>
        </w:rPr>
        <w:t> ( </w:t>
      </w:r>
      <w:hyperlink r:id="rId124" w:tgtFrame="_blank" w:tooltip="42 U.S.C. 8259b" w:history="1">
        <w:r w:rsidRPr="001C5879">
          <w:rPr>
            <w:rStyle w:val="Hyperlink"/>
            <w:sz w:val="20"/>
            <w:szCs w:val="20"/>
            <w:bdr w:val="none" w:sz="0" w:space="0" w:color="auto" w:frame="1"/>
          </w:rPr>
          <w:t>42 U.S.C. 8259b</w:t>
        </w:r>
      </w:hyperlink>
      <w:r w:rsidRPr="001C5879">
        <w:rPr>
          <w:color w:val="000000"/>
          <w:sz w:val="20"/>
          <w:szCs w:val="20"/>
        </w:rPr>
        <w:t>).</w:t>
      </w:r>
    </w:p>
    <w:p w14:paraId="5F195E53" w14:textId="33986A75" w:rsidR="00C57FCE" w:rsidRPr="001C5879" w:rsidRDefault="00C57FCE" w:rsidP="00C57FCE">
      <w:pPr>
        <w:pStyle w:val="runin"/>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(43)</w:t>
      </w:r>
      <w:r w:rsidRPr="001C5879">
        <w:rPr>
          <w:color w:val="000000"/>
          <w:sz w:val="20"/>
          <w:szCs w:val="20"/>
        </w:rPr>
        <w:t> </w:t>
      </w:r>
      <w:r w:rsidRPr="001C5879">
        <w:rPr>
          <w:rStyle w:val="ph"/>
          <w:color w:val="000000"/>
          <w:sz w:val="20"/>
          <w:szCs w:val="20"/>
          <w:bdr w:val="none" w:sz="0" w:space="0" w:color="auto" w:frame="1"/>
        </w:rPr>
        <w:t>(i)</w:t>
      </w:r>
      <w:r w:rsidRPr="001C5879">
        <w:rPr>
          <w:color w:val="000000"/>
          <w:sz w:val="20"/>
          <w:szCs w:val="20"/>
        </w:rPr>
        <w:t> </w:t>
      </w:r>
      <w:hyperlink r:id="rId125" w:anchor="FAR_52_223_16" w:tooltip="52.223-16" w:history="1">
        <w:r w:rsidRPr="001C5879">
          <w:rPr>
            <w:rStyle w:val="Hyperlink"/>
            <w:sz w:val="20"/>
            <w:szCs w:val="20"/>
            <w:bdr w:val="none" w:sz="0" w:space="0" w:color="auto" w:frame="1"/>
          </w:rPr>
          <w:t>52.223-16</w:t>
        </w:r>
      </w:hyperlink>
      <w:r w:rsidRPr="001C5879">
        <w:rPr>
          <w:color w:val="000000"/>
          <w:sz w:val="20"/>
          <w:szCs w:val="20"/>
        </w:rPr>
        <w:t>, </w:t>
      </w:r>
      <w:r w:rsidRPr="001C5879">
        <w:rPr>
          <w:color w:val="000000"/>
          <w:sz w:val="20"/>
          <w:szCs w:val="20"/>
          <w:bdr w:val="none" w:sz="0" w:space="0" w:color="auto" w:frame="1"/>
        </w:rPr>
        <w:t>Acquisition</w:t>
      </w:r>
      <w:r w:rsidRPr="001C5879">
        <w:rPr>
          <w:color w:val="000000"/>
          <w:sz w:val="20"/>
          <w:szCs w:val="20"/>
        </w:rPr>
        <w:t> of EPEAT®-Registered Personal Computer </w:t>
      </w:r>
      <w:r w:rsidRPr="001C5879">
        <w:rPr>
          <w:color w:val="000000"/>
          <w:sz w:val="20"/>
          <w:szCs w:val="20"/>
          <w:bdr w:val="none" w:sz="0" w:space="0" w:color="auto" w:frame="1"/>
        </w:rPr>
        <w:t>Products</w:t>
      </w:r>
      <w:r w:rsidRPr="001C5879">
        <w:rPr>
          <w:color w:val="000000"/>
          <w:sz w:val="20"/>
          <w:szCs w:val="20"/>
        </w:rPr>
        <w:t> </w:t>
      </w:r>
      <w:r w:rsidRPr="001C5879">
        <w:rPr>
          <w:rStyle w:val="ph"/>
          <w:smallCaps/>
          <w:color w:val="000000"/>
          <w:sz w:val="20"/>
          <w:szCs w:val="20"/>
          <w:bdr w:val="none" w:sz="0" w:space="0" w:color="auto" w:frame="1"/>
        </w:rPr>
        <w:t>(Oct 2015)</w:t>
      </w:r>
      <w:r w:rsidRPr="001C5879">
        <w:rPr>
          <w:color w:val="000000"/>
          <w:sz w:val="20"/>
          <w:szCs w:val="20"/>
        </w:rPr>
        <w:t> (E.O.s 13423 and 13514).</w:t>
      </w:r>
    </w:p>
    <w:p w14:paraId="6B44880B" w14:textId="745F5C56"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(ii)</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 </w:t>
      </w:r>
      <w:r w:rsidRPr="001C5879">
        <w:rPr>
          <w:rStyle w:val="ph"/>
          <w:smallCaps/>
          <w:color w:val="000000"/>
          <w:sz w:val="20"/>
          <w:szCs w:val="20"/>
          <w:bdr w:val="none" w:sz="0" w:space="0" w:color="auto" w:frame="1"/>
        </w:rPr>
        <w:t>(Jun 2014)</w:t>
      </w:r>
      <w:r w:rsidRPr="001C5879">
        <w:rPr>
          <w:color w:val="000000"/>
          <w:sz w:val="20"/>
          <w:szCs w:val="20"/>
        </w:rPr>
        <w:t> of </w:t>
      </w:r>
      <w:hyperlink r:id="rId126" w:anchor="FAR_52_223_16" w:tooltip="52.223-16" w:history="1">
        <w:r w:rsidRPr="001C5879">
          <w:rPr>
            <w:rStyle w:val="Hyperlink"/>
            <w:sz w:val="20"/>
            <w:szCs w:val="20"/>
            <w:bdr w:val="none" w:sz="0" w:space="0" w:color="auto" w:frame="1"/>
          </w:rPr>
          <w:t>52.223-16</w:t>
        </w:r>
      </w:hyperlink>
      <w:r w:rsidRPr="001C5879">
        <w:rPr>
          <w:color w:val="000000"/>
          <w:sz w:val="20"/>
          <w:szCs w:val="20"/>
        </w:rPr>
        <w:t>.</w:t>
      </w:r>
    </w:p>
    <w:p w14:paraId="3F23EB6F" w14:textId="23D1280B" w:rsidR="00C57FCE" w:rsidRPr="001C5879" w:rsidRDefault="00B63EEA" w:rsidP="00C57FCE">
      <w:pPr>
        <w:pStyle w:val="runinrestart"/>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color w:val="000000"/>
          <w:sz w:val="20"/>
          <w:szCs w:val="20"/>
        </w:rPr>
        <w:t> </w:t>
      </w:r>
      <w:r w:rsidR="00C57FCE" w:rsidRPr="001C5879">
        <w:rPr>
          <w:rStyle w:val="ph"/>
          <w:color w:val="000000"/>
          <w:sz w:val="20"/>
          <w:szCs w:val="20"/>
          <w:bdr w:val="none" w:sz="0" w:space="0" w:color="auto" w:frame="1"/>
        </w:rPr>
        <w:t>(44)</w:t>
      </w:r>
      <w:r w:rsidR="00C57FCE" w:rsidRPr="001C5879">
        <w:rPr>
          <w:color w:val="000000"/>
          <w:sz w:val="20"/>
          <w:szCs w:val="20"/>
        </w:rPr>
        <w:t> </w:t>
      </w:r>
      <w:hyperlink r:id="rId127" w:anchor="FAR_52_223_18" w:tooltip="52.223-18" w:history="1">
        <w:r w:rsidR="00C57FCE" w:rsidRPr="001C5879">
          <w:rPr>
            <w:rStyle w:val="Hyperlink"/>
            <w:sz w:val="20"/>
            <w:szCs w:val="20"/>
            <w:bdr w:val="none" w:sz="0" w:space="0" w:color="auto" w:frame="1"/>
          </w:rPr>
          <w:t>52.223-18</w:t>
        </w:r>
      </w:hyperlink>
      <w:r w:rsidR="00C57FCE" w:rsidRPr="001C5879">
        <w:rPr>
          <w:color w:val="000000"/>
          <w:sz w:val="20"/>
          <w:szCs w:val="20"/>
        </w:rPr>
        <w:t>, Encouraging Contractor Policies to Ban Text Messaging While Driving </w:t>
      </w:r>
      <w:r w:rsidR="00C57FCE" w:rsidRPr="001C5879">
        <w:rPr>
          <w:rStyle w:val="ph"/>
          <w:smallCaps/>
          <w:color w:val="000000"/>
          <w:sz w:val="20"/>
          <w:szCs w:val="20"/>
          <w:bdr w:val="none" w:sz="0" w:space="0" w:color="auto" w:frame="1"/>
        </w:rPr>
        <w:t>(Jun 2020)</w:t>
      </w:r>
      <w:r w:rsidR="00C57FCE" w:rsidRPr="001C5879">
        <w:rPr>
          <w:color w:val="000000"/>
          <w:sz w:val="20"/>
          <w:szCs w:val="20"/>
        </w:rPr>
        <w:t> (E.O. 13513).</w:t>
      </w:r>
    </w:p>
    <w:p w14:paraId="600BC848" w14:textId="7938D907"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(45)</w:t>
      </w:r>
      <w:r w:rsidRPr="001C5879">
        <w:rPr>
          <w:color w:val="000000"/>
          <w:sz w:val="20"/>
          <w:szCs w:val="20"/>
        </w:rPr>
        <w:t> </w:t>
      </w:r>
      <w:hyperlink r:id="rId128" w:anchor="FAR_52_223_20" w:tooltip="52.223-20" w:history="1">
        <w:r w:rsidRPr="001C5879">
          <w:rPr>
            <w:rStyle w:val="Hyperlink"/>
            <w:sz w:val="20"/>
            <w:szCs w:val="20"/>
            <w:bdr w:val="none" w:sz="0" w:space="0" w:color="auto" w:frame="1"/>
          </w:rPr>
          <w:t>52.223-20</w:t>
        </w:r>
      </w:hyperlink>
      <w:r w:rsidRPr="001C5879">
        <w:rPr>
          <w:color w:val="000000"/>
          <w:sz w:val="20"/>
          <w:szCs w:val="20"/>
        </w:rPr>
        <w:t>, Aerosols </w:t>
      </w:r>
      <w:r w:rsidRPr="001C5879">
        <w:rPr>
          <w:rStyle w:val="ph"/>
          <w:smallCaps/>
          <w:color w:val="000000"/>
          <w:sz w:val="20"/>
          <w:szCs w:val="20"/>
          <w:bdr w:val="none" w:sz="0" w:space="0" w:color="auto" w:frame="1"/>
        </w:rPr>
        <w:t>(Jun 2016)</w:t>
      </w:r>
      <w:r w:rsidRPr="001C5879">
        <w:rPr>
          <w:color w:val="000000"/>
          <w:sz w:val="20"/>
          <w:szCs w:val="20"/>
        </w:rPr>
        <w:t> (E.O. 13693).</w:t>
      </w:r>
    </w:p>
    <w:p w14:paraId="3F0F4C85" w14:textId="0E34588E"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(46)</w:t>
      </w:r>
      <w:r w:rsidRPr="001C5879">
        <w:rPr>
          <w:color w:val="000000"/>
          <w:sz w:val="20"/>
          <w:szCs w:val="20"/>
        </w:rPr>
        <w:t> </w:t>
      </w:r>
      <w:hyperlink r:id="rId129" w:anchor="FAR_52_223_21" w:tooltip="52.223-21" w:history="1">
        <w:r w:rsidRPr="001C5879">
          <w:rPr>
            <w:rStyle w:val="Hyperlink"/>
            <w:sz w:val="20"/>
            <w:szCs w:val="20"/>
            <w:bdr w:val="none" w:sz="0" w:space="0" w:color="auto" w:frame="1"/>
          </w:rPr>
          <w:t>52.223-21</w:t>
        </w:r>
      </w:hyperlink>
      <w:r w:rsidRPr="001C5879">
        <w:rPr>
          <w:color w:val="000000"/>
          <w:sz w:val="20"/>
          <w:szCs w:val="20"/>
        </w:rPr>
        <w:t>, Foams (Jun2016) (E.O. 13693).</w:t>
      </w:r>
    </w:p>
    <w:p w14:paraId="56206053" w14:textId="3982D3CE" w:rsidR="00C57FCE" w:rsidRPr="001C5879" w:rsidRDefault="00C57FCE" w:rsidP="00C57FCE">
      <w:pPr>
        <w:pStyle w:val="runin"/>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(47)</w:t>
      </w:r>
      <w:r w:rsidRPr="001C5879">
        <w:rPr>
          <w:color w:val="000000"/>
          <w:sz w:val="20"/>
          <w:szCs w:val="20"/>
        </w:rPr>
        <w:t> </w:t>
      </w:r>
      <w:r w:rsidRPr="001C5879">
        <w:rPr>
          <w:rStyle w:val="ph"/>
          <w:color w:val="000000"/>
          <w:sz w:val="20"/>
          <w:szCs w:val="20"/>
          <w:bdr w:val="none" w:sz="0" w:space="0" w:color="auto" w:frame="1"/>
        </w:rPr>
        <w:t>(i)</w:t>
      </w:r>
      <w:r w:rsidRPr="001C5879">
        <w:rPr>
          <w:color w:val="000000"/>
          <w:sz w:val="20"/>
          <w:szCs w:val="20"/>
        </w:rPr>
        <w:t> </w:t>
      </w:r>
      <w:hyperlink r:id="rId130" w:anchor="FAR_52_224_3" w:tooltip="52.224-3" w:history="1">
        <w:r w:rsidRPr="001C5879">
          <w:rPr>
            <w:rStyle w:val="Hyperlink"/>
            <w:sz w:val="20"/>
            <w:szCs w:val="20"/>
            <w:bdr w:val="none" w:sz="0" w:space="0" w:color="auto" w:frame="1"/>
          </w:rPr>
          <w:t>52.224-3</w:t>
        </w:r>
      </w:hyperlink>
      <w:r w:rsidRPr="001C5879">
        <w:rPr>
          <w:color w:val="000000"/>
          <w:sz w:val="20"/>
          <w:szCs w:val="20"/>
        </w:rPr>
        <w:t> Privacy Training </w:t>
      </w:r>
      <w:r w:rsidRPr="001C5879">
        <w:rPr>
          <w:rStyle w:val="ph"/>
          <w:smallCaps/>
          <w:color w:val="000000"/>
          <w:sz w:val="20"/>
          <w:szCs w:val="20"/>
          <w:bdr w:val="none" w:sz="0" w:space="0" w:color="auto" w:frame="1"/>
        </w:rPr>
        <w:t>(Jan 2017)</w:t>
      </w:r>
      <w:r w:rsidRPr="001C5879">
        <w:rPr>
          <w:color w:val="000000"/>
          <w:sz w:val="20"/>
          <w:szCs w:val="20"/>
        </w:rPr>
        <w:t> (5 U.S.C. 552 a).</w:t>
      </w:r>
    </w:p>
    <w:p w14:paraId="331C2100" w14:textId="09360293"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(ii)</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 </w:t>
      </w:r>
      <w:r w:rsidRPr="001C5879">
        <w:rPr>
          <w:rStyle w:val="ph"/>
          <w:smallCaps/>
          <w:color w:val="000000"/>
          <w:sz w:val="20"/>
          <w:szCs w:val="20"/>
          <w:bdr w:val="none" w:sz="0" w:space="0" w:color="auto" w:frame="1"/>
        </w:rPr>
        <w:t>(Jan 2017)</w:t>
      </w:r>
      <w:r w:rsidRPr="001C5879">
        <w:rPr>
          <w:color w:val="000000"/>
          <w:sz w:val="20"/>
          <w:szCs w:val="20"/>
        </w:rPr>
        <w:t> of </w:t>
      </w:r>
      <w:hyperlink r:id="rId131" w:anchor="FAR_52_224_3" w:tooltip="52.224-3" w:history="1">
        <w:r w:rsidRPr="001C5879">
          <w:rPr>
            <w:rStyle w:val="Hyperlink"/>
            <w:sz w:val="20"/>
            <w:szCs w:val="20"/>
            <w:bdr w:val="none" w:sz="0" w:space="0" w:color="auto" w:frame="1"/>
          </w:rPr>
          <w:t>52.224-3</w:t>
        </w:r>
      </w:hyperlink>
      <w:r w:rsidRPr="001C5879">
        <w:rPr>
          <w:color w:val="000000"/>
          <w:sz w:val="20"/>
          <w:szCs w:val="20"/>
        </w:rPr>
        <w:t>.</w:t>
      </w:r>
    </w:p>
    <w:p w14:paraId="592AD677" w14:textId="780D83B6"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(48)</w:t>
      </w:r>
      <w:r w:rsidRPr="001C5879">
        <w:rPr>
          <w:color w:val="000000"/>
          <w:sz w:val="20"/>
          <w:szCs w:val="20"/>
        </w:rPr>
        <w:t> </w:t>
      </w:r>
      <w:hyperlink r:id="rId132" w:anchor="FAR_52_225_1" w:tooltip="52.225-1" w:history="1">
        <w:r w:rsidRPr="001C5879">
          <w:rPr>
            <w:rStyle w:val="Hyperlink"/>
            <w:sz w:val="20"/>
            <w:szCs w:val="20"/>
            <w:bdr w:val="none" w:sz="0" w:space="0" w:color="auto" w:frame="1"/>
          </w:rPr>
          <w:t>52.225-1</w:t>
        </w:r>
      </w:hyperlink>
      <w:r w:rsidRPr="001C5879">
        <w:rPr>
          <w:color w:val="000000"/>
          <w:sz w:val="20"/>
          <w:szCs w:val="20"/>
        </w:rPr>
        <w:t>, Buy American-</w:t>
      </w:r>
      <w:r w:rsidRPr="001C5879">
        <w:rPr>
          <w:color w:val="000000"/>
          <w:sz w:val="20"/>
          <w:szCs w:val="20"/>
          <w:bdr w:val="none" w:sz="0" w:space="0" w:color="auto" w:frame="1"/>
        </w:rPr>
        <w:t>Supplies</w:t>
      </w:r>
      <w:r w:rsidRPr="001C5879">
        <w:rPr>
          <w:color w:val="000000"/>
          <w:sz w:val="20"/>
          <w:szCs w:val="20"/>
        </w:rPr>
        <w:t> </w:t>
      </w:r>
      <w:r w:rsidRPr="001C5879">
        <w:rPr>
          <w:rStyle w:val="ph"/>
          <w:smallCaps/>
          <w:color w:val="000000"/>
          <w:sz w:val="20"/>
          <w:szCs w:val="20"/>
          <w:bdr w:val="none" w:sz="0" w:space="0" w:color="auto" w:frame="1"/>
        </w:rPr>
        <w:t>(Nov 2021)</w:t>
      </w:r>
      <w:r w:rsidRPr="001C5879">
        <w:rPr>
          <w:color w:val="000000"/>
          <w:sz w:val="20"/>
          <w:szCs w:val="20"/>
        </w:rPr>
        <w:t> ( </w:t>
      </w:r>
      <w:hyperlink r:id="rId133" w:tgtFrame="_blank" w:tooltip="41 U.S.C. chapter 83" w:history="1">
        <w:r w:rsidRPr="001C5879">
          <w:rPr>
            <w:rStyle w:val="Hyperlink"/>
            <w:sz w:val="20"/>
            <w:szCs w:val="20"/>
            <w:bdr w:val="none" w:sz="0" w:space="0" w:color="auto" w:frame="1"/>
          </w:rPr>
          <w:t>41 U.S.C. chapter 83</w:t>
        </w:r>
      </w:hyperlink>
      <w:r w:rsidRPr="001C5879">
        <w:rPr>
          <w:color w:val="000000"/>
          <w:sz w:val="20"/>
          <w:szCs w:val="20"/>
        </w:rPr>
        <w:t>).</w:t>
      </w:r>
    </w:p>
    <w:p w14:paraId="4F1CE53A" w14:textId="5253C37A" w:rsidR="00C57FCE" w:rsidRPr="001C5879" w:rsidRDefault="00C57FCE" w:rsidP="00C57FCE">
      <w:pPr>
        <w:pStyle w:val="runin"/>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(49)</w:t>
      </w:r>
      <w:r w:rsidRPr="001C5879">
        <w:rPr>
          <w:color w:val="000000"/>
          <w:sz w:val="20"/>
          <w:szCs w:val="20"/>
        </w:rPr>
        <w:t> </w:t>
      </w:r>
      <w:r w:rsidRPr="001C5879">
        <w:rPr>
          <w:rStyle w:val="ph"/>
          <w:color w:val="000000"/>
          <w:sz w:val="20"/>
          <w:szCs w:val="20"/>
          <w:bdr w:val="none" w:sz="0" w:space="0" w:color="auto" w:frame="1"/>
        </w:rPr>
        <w:t>(i)</w:t>
      </w:r>
      <w:r w:rsidRPr="001C5879">
        <w:rPr>
          <w:color w:val="000000"/>
          <w:sz w:val="20"/>
          <w:szCs w:val="20"/>
        </w:rPr>
        <w:t> </w:t>
      </w:r>
      <w:hyperlink r:id="rId134" w:anchor="FAR_52_225_3" w:tooltip="52.225-3" w:history="1">
        <w:r w:rsidRPr="001C5879">
          <w:rPr>
            <w:rStyle w:val="Hyperlink"/>
            <w:sz w:val="20"/>
            <w:szCs w:val="20"/>
            <w:bdr w:val="none" w:sz="0" w:space="0" w:color="auto" w:frame="1"/>
          </w:rPr>
          <w:t>52.225-3</w:t>
        </w:r>
      </w:hyperlink>
      <w:r w:rsidRPr="001C5879">
        <w:rPr>
          <w:color w:val="000000"/>
          <w:sz w:val="20"/>
          <w:szCs w:val="20"/>
        </w:rPr>
        <w:t>, Buy American-Free Trade Agreements-Israeli Trade Act </w:t>
      </w:r>
      <w:r w:rsidRPr="001C5879">
        <w:rPr>
          <w:rStyle w:val="ph"/>
          <w:smallCaps/>
          <w:color w:val="000000"/>
          <w:sz w:val="20"/>
          <w:szCs w:val="20"/>
          <w:bdr w:val="none" w:sz="0" w:space="0" w:color="auto" w:frame="1"/>
        </w:rPr>
        <w:t>(Nov 2021)</w:t>
      </w:r>
      <w:r w:rsidRPr="001C5879">
        <w:rPr>
          <w:color w:val="000000"/>
          <w:sz w:val="20"/>
          <w:szCs w:val="20"/>
        </w:rPr>
        <w:t> ( </w:t>
      </w:r>
      <w:hyperlink r:id="rId135" w:tgtFrame="_blank" w:tooltip="41 U.S.C.chapter83" w:history="1">
        <w:r w:rsidRPr="001C5879">
          <w:rPr>
            <w:rStyle w:val="Hyperlink"/>
            <w:sz w:val="20"/>
            <w:szCs w:val="20"/>
            <w:bdr w:val="none" w:sz="0" w:space="0" w:color="auto" w:frame="1"/>
          </w:rPr>
          <w:t>41 U.S.C.chapter83</w:t>
        </w:r>
      </w:hyperlink>
      <w:r w:rsidRPr="001C5879">
        <w:rPr>
          <w:color w:val="000000"/>
          <w:sz w:val="20"/>
          <w:szCs w:val="20"/>
        </w:rPr>
        <w:t>, </w:t>
      </w:r>
      <w:hyperlink r:id="rId136" w:tgtFrame="_blank" w:tooltip="19 U.S.C. 3301 " w:history="1">
        <w:r w:rsidRPr="001C5879">
          <w:rPr>
            <w:rStyle w:val="Hyperlink"/>
            <w:sz w:val="20"/>
            <w:szCs w:val="20"/>
            <w:bdr w:val="none" w:sz="0" w:space="0" w:color="auto" w:frame="1"/>
          </w:rPr>
          <w:t>19 U.S.C. 3301 </w:t>
        </w:r>
      </w:hyperlink>
      <w:r w:rsidRPr="001C5879">
        <w:rPr>
          <w:color w:val="000000"/>
          <w:sz w:val="20"/>
          <w:szCs w:val="20"/>
        </w:rPr>
        <w:t>note, </w:t>
      </w:r>
      <w:hyperlink r:id="rId137" w:tgtFrame="_blank" w:tooltip="19 U.S.C. 2112 " w:history="1">
        <w:r w:rsidRPr="001C5879">
          <w:rPr>
            <w:rStyle w:val="Hyperlink"/>
            <w:sz w:val="20"/>
            <w:szCs w:val="20"/>
            <w:bdr w:val="none" w:sz="0" w:space="0" w:color="auto" w:frame="1"/>
          </w:rPr>
          <w:t>19 U.S.C. 2112 </w:t>
        </w:r>
      </w:hyperlink>
      <w:r w:rsidRPr="001C5879">
        <w:rPr>
          <w:color w:val="000000"/>
          <w:sz w:val="20"/>
          <w:szCs w:val="20"/>
        </w:rPr>
        <w:t>note, </w:t>
      </w:r>
      <w:hyperlink r:id="rId138" w:tgtFrame="_blank" w:tooltip="19 U.S.C. 3805" w:history="1">
        <w:r w:rsidRPr="001C5879">
          <w:rPr>
            <w:rStyle w:val="Hyperlink"/>
            <w:sz w:val="20"/>
            <w:szCs w:val="20"/>
            <w:bdr w:val="none" w:sz="0" w:space="0" w:color="auto" w:frame="1"/>
          </w:rPr>
          <w:t>19 U.S.C. 3805</w:t>
        </w:r>
      </w:hyperlink>
      <w:r w:rsidRPr="001C5879">
        <w:rPr>
          <w:color w:val="000000"/>
          <w:sz w:val="20"/>
          <w:szCs w:val="20"/>
        </w:rPr>
        <w:t> note, </w:t>
      </w:r>
      <w:hyperlink r:id="rId139" w:tgtFrame="_blank" w:tooltip="19 U.S.C. 4001" w:history="1">
        <w:r w:rsidRPr="001C5879">
          <w:rPr>
            <w:rStyle w:val="Hyperlink"/>
            <w:sz w:val="20"/>
            <w:szCs w:val="20"/>
            <w:bdr w:val="none" w:sz="0" w:space="0" w:color="auto" w:frame="1"/>
          </w:rPr>
          <w:t>19 U.S.C. 4001</w:t>
        </w:r>
      </w:hyperlink>
      <w:r w:rsidRPr="001C5879">
        <w:rPr>
          <w:color w:val="000000"/>
          <w:sz w:val="20"/>
          <w:szCs w:val="20"/>
        </w:rPr>
        <w:t> note, Pub. L. 103-182, 108-77, 108-78, 108-286, 108-302, 109-53, 109-169, 109-283, 110-138, 112-41, 112-42, and 112-43.</w:t>
      </w:r>
    </w:p>
    <w:p w14:paraId="2292D4CA" w14:textId="20395425"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(ii)</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 </w:t>
      </w:r>
      <w:r w:rsidRPr="001C5879">
        <w:rPr>
          <w:rStyle w:val="ph"/>
          <w:smallCaps/>
          <w:color w:val="000000"/>
          <w:sz w:val="20"/>
          <w:szCs w:val="20"/>
          <w:bdr w:val="none" w:sz="0" w:space="0" w:color="auto" w:frame="1"/>
        </w:rPr>
        <w:t>(Jan 2021)</w:t>
      </w:r>
      <w:r w:rsidRPr="001C5879">
        <w:rPr>
          <w:color w:val="000000"/>
          <w:sz w:val="20"/>
          <w:szCs w:val="20"/>
        </w:rPr>
        <w:t> of </w:t>
      </w:r>
      <w:hyperlink r:id="rId140" w:anchor="FAR_52_225_3" w:tooltip="52.225-3" w:history="1">
        <w:r w:rsidRPr="001C5879">
          <w:rPr>
            <w:rStyle w:val="Hyperlink"/>
            <w:sz w:val="20"/>
            <w:szCs w:val="20"/>
            <w:bdr w:val="none" w:sz="0" w:space="0" w:color="auto" w:frame="1"/>
          </w:rPr>
          <w:t>52.225-3</w:t>
        </w:r>
      </w:hyperlink>
      <w:r w:rsidRPr="001C5879">
        <w:rPr>
          <w:color w:val="000000"/>
          <w:sz w:val="20"/>
          <w:szCs w:val="20"/>
        </w:rPr>
        <w:t>.</w:t>
      </w:r>
    </w:p>
    <w:p w14:paraId="75FA0061" w14:textId="525DD499"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(iii)</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II </w:t>
      </w:r>
      <w:r w:rsidRPr="001C5879">
        <w:rPr>
          <w:rStyle w:val="ph"/>
          <w:smallCaps/>
          <w:color w:val="000000"/>
          <w:sz w:val="20"/>
          <w:szCs w:val="20"/>
          <w:bdr w:val="none" w:sz="0" w:space="0" w:color="auto" w:frame="1"/>
        </w:rPr>
        <w:t>(Jan 2021)</w:t>
      </w:r>
      <w:r w:rsidRPr="001C5879">
        <w:rPr>
          <w:color w:val="000000"/>
          <w:sz w:val="20"/>
          <w:szCs w:val="20"/>
        </w:rPr>
        <w:t> of </w:t>
      </w:r>
      <w:hyperlink r:id="rId141" w:anchor="FAR_52_225_3" w:tooltip="52.225-3" w:history="1">
        <w:r w:rsidRPr="001C5879">
          <w:rPr>
            <w:rStyle w:val="Hyperlink"/>
            <w:sz w:val="20"/>
            <w:szCs w:val="20"/>
            <w:bdr w:val="none" w:sz="0" w:space="0" w:color="auto" w:frame="1"/>
          </w:rPr>
          <w:t>52.225-3</w:t>
        </w:r>
      </w:hyperlink>
      <w:r w:rsidRPr="001C5879">
        <w:rPr>
          <w:color w:val="000000"/>
          <w:sz w:val="20"/>
          <w:szCs w:val="20"/>
        </w:rPr>
        <w:t>.</w:t>
      </w:r>
    </w:p>
    <w:p w14:paraId="12ED6F85" w14:textId="74B1E485"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(iv)</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III </w:t>
      </w:r>
      <w:r w:rsidRPr="001C5879">
        <w:rPr>
          <w:rStyle w:val="ph"/>
          <w:smallCaps/>
          <w:color w:val="000000"/>
          <w:sz w:val="20"/>
          <w:szCs w:val="20"/>
          <w:bdr w:val="none" w:sz="0" w:space="0" w:color="auto" w:frame="1"/>
        </w:rPr>
        <w:t>(Jan 2021)</w:t>
      </w:r>
      <w:r w:rsidRPr="001C5879">
        <w:rPr>
          <w:color w:val="000000"/>
          <w:sz w:val="20"/>
          <w:szCs w:val="20"/>
        </w:rPr>
        <w:t> of </w:t>
      </w:r>
      <w:hyperlink r:id="rId142" w:anchor="FAR_52_225_3" w:tooltip="52.225-3" w:history="1">
        <w:r w:rsidRPr="001C5879">
          <w:rPr>
            <w:rStyle w:val="Hyperlink"/>
            <w:sz w:val="20"/>
            <w:szCs w:val="20"/>
            <w:bdr w:val="none" w:sz="0" w:space="0" w:color="auto" w:frame="1"/>
          </w:rPr>
          <w:t>52.225-3</w:t>
        </w:r>
      </w:hyperlink>
      <w:r w:rsidRPr="001C5879">
        <w:rPr>
          <w:color w:val="000000"/>
          <w:sz w:val="20"/>
          <w:szCs w:val="20"/>
        </w:rPr>
        <w:t>.</w:t>
      </w:r>
    </w:p>
    <w:p w14:paraId="39DBF28C" w14:textId="6798B494"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(50)</w:t>
      </w:r>
      <w:r w:rsidRPr="001C5879">
        <w:rPr>
          <w:color w:val="000000"/>
          <w:sz w:val="20"/>
          <w:szCs w:val="20"/>
        </w:rPr>
        <w:t> </w:t>
      </w:r>
      <w:hyperlink r:id="rId143" w:anchor="FAR_52_225_5" w:tooltip="52.225-5" w:history="1">
        <w:r w:rsidRPr="001C5879">
          <w:rPr>
            <w:rStyle w:val="Hyperlink"/>
            <w:sz w:val="20"/>
            <w:szCs w:val="20"/>
            <w:bdr w:val="none" w:sz="0" w:space="0" w:color="auto" w:frame="1"/>
          </w:rPr>
          <w:t>52.225-5</w:t>
        </w:r>
      </w:hyperlink>
      <w:r w:rsidRPr="001C5879">
        <w:rPr>
          <w:color w:val="000000"/>
          <w:sz w:val="20"/>
          <w:szCs w:val="20"/>
        </w:rPr>
        <w:t>, Trade Agreements </w:t>
      </w:r>
      <w:r w:rsidRPr="001C5879">
        <w:rPr>
          <w:rStyle w:val="ph"/>
          <w:smallCaps/>
          <w:color w:val="000000"/>
          <w:sz w:val="20"/>
          <w:szCs w:val="20"/>
          <w:bdr w:val="none" w:sz="0" w:space="0" w:color="auto" w:frame="1"/>
        </w:rPr>
        <w:t>(Oct 2019)</w:t>
      </w:r>
      <w:r w:rsidRPr="001C5879">
        <w:rPr>
          <w:color w:val="000000"/>
          <w:sz w:val="20"/>
          <w:szCs w:val="20"/>
        </w:rPr>
        <w:t> ( </w:t>
      </w:r>
      <w:hyperlink r:id="rId144" w:tgtFrame="_blank" w:tooltip="19 U.S.C. 2501" w:history="1">
        <w:r w:rsidRPr="001C5879">
          <w:rPr>
            <w:rStyle w:val="Hyperlink"/>
            <w:sz w:val="20"/>
            <w:szCs w:val="20"/>
            <w:bdr w:val="none" w:sz="0" w:space="0" w:color="auto" w:frame="1"/>
          </w:rPr>
          <w:t>19 U.S.C. 2501</w:t>
        </w:r>
      </w:hyperlink>
      <w:r w:rsidRPr="001C5879">
        <w:rPr>
          <w:color w:val="000000"/>
          <w:sz w:val="20"/>
          <w:szCs w:val="20"/>
        </w:rPr>
        <w:t>, </w:t>
      </w:r>
      <w:r w:rsidRPr="001C5879">
        <w:rPr>
          <w:rStyle w:val="Emphasis"/>
          <w:color w:val="000000"/>
          <w:sz w:val="20"/>
          <w:szCs w:val="20"/>
          <w:bdr w:val="none" w:sz="0" w:space="0" w:color="auto" w:frame="1"/>
        </w:rPr>
        <w:t>et seq</w:t>
      </w:r>
      <w:r w:rsidRPr="001C5879">
        <w:rPr>
          <w:color w:val="000000"/>
          <w:sz w:val="20"/>
          <w:szCs w:val="20"/>
        </w:rPr>
        <w:t>., </w:t>
      </w:r>
      <w:hyperlink r:id="rId145" w:tgtFrame="_blank" w:tooltip="19 U.S.C. 3301" w:history="1">
        <w:r w:rsidRPr="001C5879">
          <w:rPr>
            <w:rStyle w:val="Hyperlink"/>
            <w:sz w:val="20"/>
            <w:szCs w:val="20"/>
            <w:bdr w:val="none" w:sz="0" w:space="0" w:color="auto" w:frame="1"/>
          </w:rPr>
          <w:t>19 U.S.C. 3301</w:t>
        </w:r>
      </w:hyperlink>
      <w:r w:rsidRPr="001C5879">
        <w:rPr>
          <w:color w:val="000000"/>
          <w:sz w:val="20"/>
          <w:szCs w:val="20"/>
        </w:rPr>
        <w:t> note).</w:t>
      </w:r>
    </w:p>
    <w:p w14:paraId="45F4A54C" w14:textId="1B4B4512" w:rsidR="00C57FCE" w:rsidRPr="001C5879" w:rsidRDefault="00B63EEA" w:rsidP="00C57FCE">
      <w:pPr>
        <w:pStyle w:val="runinrestart"/>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color w:val="000000"/>
          <w:sz w:val="20"/>
          <w:szCs w:val="20"/>
        </w:rPr>
        <w:t> </w:t>
      </w:r>
      <w:r w:rsidR="00C57FCE" w:rsidRPr="001C5879">
        <w:rPr>
          <w:rStyle w:val="ph"/>
          <w:color w:val="000000"/>
          <w:sz w:val="20"/>
          <w:szCs w:val="20"/>
          <w:bdr w:val="none" w:sz="0" w:space="0" w:color="auto" w:frame="1"/>
        </w:rPr>
        <w:t>(51)</w:t>
      </w:r>
      <w:r w:rsidR="00C57FCE" w:rsidRPr="001C5879">
        <w:rPr>
          <w:color w:val="000000"/>
          <w:sz w:val="20"/>
          <w:szCs w:val="20"/>
        </w:rPr>
        <w:t> </w:t>
      </w:r>
      <w:hyperlink r:id="rId146" w:anchor="FAR_52_225_13" w:tooltip="52.225-13" w:history="1">
        <w:r w:rsidR="00C57FCE" w:rsidRPr="001C5879">
          <w:rPr>
            <w:rStyle w:val="Hyperlink"/>
            <w:sz w:val="20"/>
            <w:szCs w:val="20"/>
            <w:bdr w:val="none" w:sz="0" w:space="0" w:color="auto" w:frame="1"/>
          </w:rPr>
          <w:t>52.225-13</w:t>
        </w:r>
      </w:hyperlink>
      <w:r w:rsidR="00C57FCE" w:rsidRPr="001C5879">
        <w:rPr>
          <w:color w:val="000000"/>
          <w:sz w:val="20"/>
          <w:szCs w:val="20"/>
        </w:rPr>
        <w:t>, Restrictions on Certain Foreign Purchases </w:t>
      </w:r>
      <w:r w:rsidR="00C57FCE" w:rsidRPr="001C5879">
        <w:rPr>
          <w:rStyle w:val="ph"/>
          <w:smallCaps/>
          <w:color w:val="000000"/>
          <w:sz w:val="20"/>
          <w:szCs w:val="20"/>
          <w:bdr w:val="none" w:sz="0" w:space="0" w:color="auto" w:frame="1"/>
        </w:rPr>
        <w:t>(Feb 2021)</w:t>
      </w:r>
      <w:r w:rsidR="00C57FCE" w:rsidRPr="001C5879">
        <w:rPr>
          <w:color w:val="000000"/>
          <w:sz w:val="20"/>
          <w:szCs w:val="20"/>
        </w:rPr>
        <w:t> (E.O.’s, proclamations, and statutes administered by the Office of Foreign Assets Control of the Department of the Treasury).</w:t>
      </w:r>
    </w:p>
    <w:p w14:paraId="5576368A" w14:textId="0F766883"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(52)</w:t>
      </w:r>
      <w:r w:rsidRPr="001C5879">
        <w:rPr>
          <w:color w:val="000000"/>
          <w:sz w:val="20"/>
          <w:szCs w:val="20"/>
        </w:rPr>
        <w:t> </w:t>
      </w:r>
      <w:hyperlink r:id="rId147" w:anchor="FAR_52_225_26" w:tooltip="52.225-26" w:history="1">
        <w:r w:rsidRPr="001C5879">
          <w:rPr>
            <w:rStyle w:val="Hyperlink"/>
            <w:sz w:val="20"/>
            <w:szCs w:val="20"/>
            <w:bdr w:val="none" w:sz="0" w:space="0" w:color="auto" w:frame="1"/>
          </w:rPr>
          <w:t>52.225-26</w:t>
        </w:r>
      </w:hyperlink>
      <w:r w:rsidRPr="001C5879">
        <w:rPr>
          <w:color w:val="000000"/>
          <w:sz w:val="20"/>
          <w:szCs w:val="20"/>
        </w:rPr>
        <w:t>, Contractors Performing Private Security Functions Outside the </w:t>
      </w:r>
      <w:r w:rsidRPr="001C5879">
        <w:rPr>
          <w:color w:val="000000"/>
          <w:sz w:val="20"/>
          <w:szCs w:val="20"/>
          <w:bdr w:val="none" w:sz="0" w:space="0" w:color="auto" w:frame="1"/>
        </w:rPr>
        <w:t>United States</w:t>
      </w:r>
      <w:r w:rsidRPr="001C5879">
        <w:rPr>
          <w:color w:val="000000"/>
          <w:sz w:val="20"/>
          <w:szCs w:val="20"/>
        </w:rPr>
        <w:t> (Oct 2016) (Section 862, as amended, of the </w:t>
      </w:r>
      <w:r w:rsidRPr="001C5879">
        <w:rPr>
          <w:color w:val="000000"/>
          <w:sz w:val="20"/>
          <w:szCs w:val="20"/>
          <w:bdr w:val="none" w:sz="0" w:space="0" w:color="auto" w:frame="1"/>
        </w:rPr>
        <w:t>National Defense</w:t>
      </w:r>
      <w:r w:rsidRPr="001C5879">
        <w:rPr>
          <w:color w:val="000000"/>
          <w:sz w:val="20"/>
          <w:szCs w:val="20"/>
        </w:rPr>
        <w:t> Authorization Act for Fiscal Year 2008; </w:t>
      </w:r>
      <w:hyperlink r:id="rId148" w:tgtFrame="_blank" w:tooltip="10 U.S.C. 2302Note)" w:history="1">
        <w:r w:rsidRPr="001C5879">
          <w:rPr>
            <w:rStyle w:val="Hyperlink"/>
            <w:sz w:val="20"/>
            <w:szCs w:val="20"/>
            <w:bdr w:val="none" w:sz="0" w:space="0" w:color="auto" w:frame="1"/>
          </w:rPr>
          <w:t>10 U.S.C. 2302Note)</w:t>
        </w:r>
      </w:hyperlink>
      <w:r w:rsidRPr="001C5879">
        <w:rPr>
          <w:color w:val="000000"/>
          <w:sz w:val="20"/>
          <w:szCs w:val="20"/>
        </w:rPr>
        <w:t>.</w:t>
      </w:r>
    </w:p>
    <w:p w14:paraId="3317357C" w14:textId="4C941460"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(53)</w:t>
      </w:r>
      <w:r w:rsidRPr="001C5879">
        <w:rPr>
          <w:color w:val="000000"/>
          <w:sz w:val="20"/>
          <w:szCs w:val="20"/>
        </w:rPr>
        <w:t> </w:t>
      </w:r>
      <w:hyperlink r:id="rId149" w:anchor="FAR_52_226_4" w:tooltip="52.226-4" w:history="1">
        <w:r w:rsidRPr="001C5879">
          <w:rPr>
            <w:rStyle w:val="Hyperlink"/>
            <w:sz w:val="20"/>
            <w:szCs w:val="20"/>
            <w:bdr w:val="none" w:sz="0" w:space="0" w:color="auto" w:frame="1"/>
          </w:rPr>
          <w:t>52.226-4</w:t>
        </w:r>
      </w:hyperlink>
      <w:r w:rsidRPr="001C5879">
        <w:rPr>
          <w:color w:val="000000"/>
          <w:sz w:val="20"/>
          <w:szCs w:val="20"/>
        </w:rPr>
        <w:t>, Notice of Disaster or </w:t>
      </w:r>
      <w:r w:rsidRPr="001C5879">
        <w:rPr>
          <w:color w:val="000000"/>
          <w:sz w:val="20"/>
          <w:szCs w:val="20"/>
          <w:bdr w:val="none" w:sz="0" w:space="0" w:color="auto" w:frame="1"/>
        </w:rPr>
        <w:t>Emergency</w:t>
      </w:r>
      <w:r w:rsidRPr="001C5879">
        <w:rPr>
          <w:color w:val="000000"/>
          <w:sz w:val="20"/>
          <w:szCs w:val="20"/>
        </w:rPr>
        <w:t> Area Set-Aside (Nov 2007) ( </w:t>
      </w:r>
      <w:hyperlink r:id="rId150" w:tgtFrame="_blank" w:tooltip="42 U.S.C. 5150" w:history="1">
        <w:r w:rsidRPr="001C5879">
          <w:rPr>
            <w:rStyle w:val="Hyperlink"/>
            <w:sz w:val="20"/>
            <w:szCs w:val="20"/>
            <w:bdr w:val="none" w:sz="0" w:space="0" w:color="auto" w:frame="1"/>
          </w:rPr>
          <w:t>42 U.S.C. 5150</w:t>
        </w:r>
      </w:hyperlink>
      <w:r w:rsidRPr="001C5879">
        <w:rPr>
          <w:color w:val="000000"/>
          <w:sz w:val="20"/>
          <w:szCs w:val="20"/>
        </w:rPr>
        <w:t>).</w:t>
      </w:r>
    </w:p>
    <w:p w14:paraId="1C6B985C" w14:textId="67DE75D9"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(54)</w:t>
      </w:r>
      <w:r w:rsidRPr="001C5879">
        <w:rPr>
          <w:color w:val="000000"/>
          <w:sz w:val="20"/>
          <w:szCs w:val="20"/>
        </w:rPr>
        <w:t> </w:t>
      </w:r>
      <w:hyperlink r:id="rId151" w:anchor="FAR_52_226_5" w:tooltip="52.226-5" w:history="1">
        <w:r w:rsidRPr="001C5879">
          <w:rPr>
            <w:rStyle w:val="Hyperlink"/>
            <w:sz w:val="20"/>
            <w:szCs w:val="20"/>
            <w:bdr w:val="none" w:sz="0" w:space="0" w:color="auto" w:frame="1"/>
          </w:rPr>
          <w:t>52.226-5</w:t>
        </w:r>
      </w:hyperlink>
      <w:r w:rsidRPr="001C5879">
        <w:rPr>
          <w:color w:val="000000"/>
          <w:sz w:val="20"/>
          <w:szCs w:val="20"/>
        </w:rPr>
        <w:t>, Restrictions on Subcontracting Outside Disaster or </w:t>
      </w:r>
      <w:r w:rsidRPr="001C5879">
        <w:rPr>
          <w:color w:val="000000"/>
          <w:sz w:val="20"/>
          <w:szCs w:val="20"/>
          <w:bdr w:val="none" w:sz="0" w:space="0" w:color="auto" w:frame="1"/>
        </w:rPr>
        <w:t>Emergency</w:t>
      </w:r>
      <w:r w:rsidRPr="001C5879">
        <w:rPr>
          <w:color w:val="000000"/>
          <w:sz w:val="20"/>
          <w:szCs w:val="20"/>
        </w:rPr>
        <w:t> Area (Nov2007) ( </w:t>
      </w:r>
      <w:hyperlink r:id="rId152" w:tgtFrame="_blank" w:tooltip="42 U.S.C. 5150" w:history="1">
        <w:r w:rsidRPr="001C5879">
          <w:rPr>
            <w:rStyle w:val="Hyperlink"/>
            <w:sz w:val="20"/>
            <w:szCs w:val="20"/>
            <w:bdr w:val="none" w:sz="0" w:space="0" w:color="auto" w:frame="1"/>
          </w:rPr>
          <w:t>42 U.S.C. 5150</w:t>
        </w:r>
      </w:hyperlink>
      <w:r w:rsidRPr="001C5879">
        <w:rPr>
          <w:color w:val="000000"/>
          <w:sz w:val="20"/>
          <w:szCs w:val="20"/>
        </w:rPr>
        <w:t>).</w:t>
      </w:r>
    </w:p>
    <w:p w14:paraId="66C0D1BE" w14:textId="5C5BF0E7"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(55)</w:t>
      </w:r>
      <w:r w:rsidRPr="001C5879">
        <w:rPr>
          <w:color w:val="000000"/>
          <w:sz w:val="20"/>
          <w:szCs w:val="20"/>
        </w:rPr>
        <w:t> </w:t>
      </w:r>
      <w:hyperlink r:id="rId153" w:anchor="FAR_52_229_12" w:tooltip="52.229-12" w:history="1">
        <w:r w:rsidRPr="001C5879">
          <w:rPr>
            <w:rStyle w:val="Hyperlink"/>
            <w:sz w:val="20"/>
            <w:szCs w:val="20"/>
            <w:bdr w:val="none" w:sz="0" w:space="0" w:color="auto" w:frame="1"/>
          </w:rPr>
          <w:t>52.229-12</w:t>
        </w:r>
      </w:hyperlink>
      <w:r w:rsidRPr="001C5879">
        <w:rPr>
          <w:color w:val="000000"/>
          <w:sz w:val="20"/>
          <w:szCs w:val="20"/>
        </w:rPr>
        <w:t>, Tax on Certain Foreign </w:t>
      </w:r>
      <w:r w:rsidRPr="001C5879">
        <w:rPr>
          <w:color w:val="000000"/>
          <w:sz w:val="20"/>
          <w:szCs w:val="20"/>
          <w:bdr w:val="none" w:sz="0" w:space="0" w:color="auto" w:frame="1"/>
        </w:rPr>
        <w:t>Procurements</w:t>
      </w:r>
      <w:r w:rsidRPr="001C5879">
        <w:rPr>
          <w:color w:val="000000"/>
          <w:sz w:val="20"/>
          <w:szCs w:val="20"/>
        </w:rPr>
        <w:t> </w:t>
      </w:r>
      <w:r w:rsidRPr="001C5879">
        <w:rPr>
          <w:rStyle w:val="ph"/>
          <w:smallCaps/>
          <w:color w:val="000000"/>
          <w:sz w:val="20"/>
          <w:szCs w:val="20"/>
          <w:bdr w:val="none" w:sz="0" w:space="0" w:color="auto" w:frame="1"/>
        </w:rPr>
        <w:t>(Feb 2021)</w:t>
      </w:r>
      <w:r w:rsidRPr="001C5879">
        <w:rPr>
          <w:color w:val="000000"/>
          <w:sz w:val="20"/>
          <w:szCs w:val="20"/>
        </w:rPr>
        <w:t>.</w:t>
      </w:r>
    </w:p>
    <w:p w14:paraId="0E3B5B70" w14:textId="157A3377"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(56)</w:t>
      </w:r>
      <w:r w:rsidRPr="001C5879">
        <w:rPr>
          <w:color w:val="000000"/>
          <w:sz w:val="20"/>
          <w:szCs w:val="20"/>
        </w:rPr>
        <w:t> </w:t>
      </w:r>
      <w:hyperlink r:id="rId154" w:anchor="FAR_52_232_29" w:tooltip="52.232-29" w:history="1">
        <w:r w:rsidRPr="001C5879">
          <w:rPr>
            <w:rStyle w:val="Hyperlink"/>
            <w:sz w:val="20"/>
            <w:szCs w:val="20"/>
            <w:bdr w:val="none" w:sz="0" w:space="0" w:color="auto" w:frame="1"/>
          </w:rPr>
          <w:t>52.232-29</w:t>
        </w:r>
      </w:hyperlink>
      <w:r w:rsidRPr="001C5879">
        <w:rPr>
          <w:color w:val="000000"/>
          <w:sz w:val="20"/>
          <w:szCs w:val="20"/>
        </w:rPr>
        <w:t>, Terms for Financing of Purchases of </w:t>
      </w:r>
      <w:r w:rsidRPr="001C5879">
        <w:rPr>
          <w:color w:val="000000"/>
          <w:sz w:val="20"/>
          <w:szCs w:val="20"/>
          <w:bdr w:val="none" w:sz="0" w:space="0" w:color="auto" w:frame="1"/>
        </w:rPr>
        <w:t>Commercial Products</w:t>
      </w:r>
      <w:r w:rsidRPr="001C5879">
        <w:rPr>
          <w:color w:val="000000"/>
          <w:sz w:val="20"/>
          <w:szCs w:val="20"/>
        </w:rPr>
        <w:t> and </w:t>
      </w:r>
      <w:r w:rsidRPr="001C5879">
        <w:rPr>
          <w:color w:val="000000"/>
          <w:sz w:val="20"/>
          <w:szCs w:val="20"/>
          <w:bdr w:val="none" w:sz="0" w:space="0" w:color="auto" w:frame="1"/>
        </w:rPr>
        <w:t>Commercial Services</w:t>
      </w:r>
      <w:r w:rsidRPr="001C5879">
        <w:rPr>
          <w:color w:val="000000"/>
          <w:sz w:val="20"/>
          <w:szCs w:val="20"/>
        </w:rPr>
        <w:t> </w:t>
      </w:r>
      <w:r w:rsidRPr="001C5879">
        <w:rPr>
          <w:rStyle w:val="ph"/>
          <w:smallCaps/>
          <w:color w:val="000000"/>
          <w:sz w:val="20"/>
          <w:szCs w:val="20"/>
          <w:bdr w:val="none" w:sz="0" w:space="0" w:color="auto" w:frame="1"/>
        </w:rPr>
        <w:t>(Nov 2021)</w:t>
      </w:r>
      <w:r w:rsidRPr="001C5879">
        <w:rPr>
          <w:color w:val="000000"/>
          <w:sz w:val="20"/>
          <w:szCs w:val="20"/>
        </w:rPr>
        <w:t> ( </w:t>
      </w:r>
      <w:hyperlink r:id="rId155" w:tgtFrame="_blank" w:tooltip="41 U.S.C. 4505" w:history="1">
        <w:r w:rsidRPr="001C5879">
          <w:rPr>
            <w:rStyle w:val="Hyperlink"/>
            <w:sz w:val="20"/>
            <w:szCs w:val="20"/>
            <w:bdr w:val="none" w:sz="0" w:space="0" w:color="auto" w:frame="1"/>
          </w:rPr>
          <w:t>41 U.S.C. 4505</w:t>
        </w:r>
      </w:hyperlink>
      <w:r w:rsidRPr="001C5879">
        <w:rPr>
          <w:color w:val="000000"/>
          <w:sz w:val="20"/>
          <w:szCs w:val="20"/>
        </w:rPr>
        <w:t>, </w:t>
      </w:r>
      <w:hyperlink r:id="rId156" w:tgtFrame="_blank" w:tooltip="10 U.S.C. 2307(f)" w:history="1">
        <w:r w:rsidRPr="001C5879">
          <w:rPr>
            <w:rStyle w:val="Hyperlink"/>
            <w:sz w:val="20"/>
            <w:szCs w:val="20"/>
            <w:bdr w:val="none" w:sz="0" w:space="0" w:color="auto" w:frame="1"/>
          </w:rPr>
          <w:t>10 U.S.C. 2307(f)</w:t>
        </w:r>
      </w:hyperlink>
      <w:r w:rsidRPr="001C5879">
        <w:rPr>
          <w:color w:val="000000"/>
          <w:sz w:val="20"/>
          <w:szCs w:val="20"/>
        </w:rPr>
        <w:t>).</w:t>
      </w:r>
    </w:p>
    <w:p w14:paraId="162FA35E" w14:textId="0C15175A"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(57)</w:t>
      </w:r>
      <w:r w:rsidRPr="001C5879">
        <w:rPr>
          <w:color w:val="000000"/>
          <w:sz w:val="20"/>
          <w:szCs w:val="20"/>
        </w:rPr>
        <w:t> </w:t>
      </w:r>
      <w:hyperlink r:id="rId157" w:anchor="FAR_52_232_30" w:tooltip="52.232-30" w:history="1">
        <w:r w:rsidRPr="001C5879">
          <w:rPr>
            <w:rStyle w:val="Hyperlink"/>
            <w:sz w:val="20"/>
            <w:szCs w:val="20"/>
            <w:bdr w:val="none" w:sz="0" w:space="0" w:color="auto" w:frame="1"/>
          </w:rPr>
          <w:t>52.232-30</w:t>
        </w:r>
      </w:hyperlink>
      <w:r w:rsidRPr="001C5879">
        <w:rPr>
          <w:color w:val="000000"/>
          <w:sz w:val="20"/>
          <w:szCs w:val="20"/>
        </w:rPr>
        <w:t>, Installment Payments for </w:t>
      </w:r>
      <w:r w:rsidRPr="001C5879">
        <w:rPr>
          <w:color w:val="000000"/>
          <w:sz w:val="20"/>
          <w:szCs w:val="20"/>
          <w:bdr w:val="none" w:sz="0" w:space="0" w:color="auto" w:frame="1"/>
        </w:rPr>
        <w:t>Commercial Products</w:t>
      </w:r>
      <w:r w:rsidRPr="001C5879">
        <w:rPr>
          <w:color w:val="000000"/>
          <w:sz w:val="20"/>
          <w:szCs w:val="20"/>
        </w:rPr>
        <w:t> and </w:t>
      </w:r>
      <w:r w:rsidRPr="001C5879">
        <w:rPr>
          <w:color w:val="000000"/>
          <w:sz w:val="20"/>
          <w:szCs w:val="20"/>
          <w:bdr w:val="none" w:sz="0" w:space="0" w:color="auto" w:frame="1"/>
        </w:rPr>
        <w:t>Commercial Services</w:t>
      </w:r>
      <w:r w:rsidRPr="001C5879">
        <w:rPr>
          <w:color w:val="000000"/>
          <w:sz w:val="20"/>
          <w:szCs w:val="20"/>
        </w:rPr>
        <w:t> </w:t>
      </w:r>
      <w:r w:rsidRPr="001C5879">
        <w:rPr>
          <w:rStyle w:val="ph"/>
          <w:smallCaps/>
          <w:color w:val="000000"/>
          <w:sz w:val="20"/>
          <w:szCs w:val="20"/>
          <w:bdr w:val="none" w:sz="0" w:space="0" w:color="auto" w:frame="1"/>
        </w:rPr>
        <w:t>(Nov 2021)</w:t>
      </w:r>
      <w:r w:rsidRPr="001C5879">
        <w:rPr>
          <w:color w:val="000000"/>
          <w:sz w:val="20"/>
          <w:szCs w:val="20"/>
        </w:rPr>
        <w:t> ( </w:t>
      </w:r>
      <w:hyperlink r:id="rId158" w:tgtFrame="_blank" w:tooltip="41 U.S.C. 4505" w:history="1">
        <w:r w:rsidRPr="001C5879">
          <w:rPr>
            <w:rStyle w:val="Hyperlink"/>
            <w:sz w:val="20"/>
            <w:szCs w:val="20"/>
            <w:bdr w:val="none" w:sz="0" w:space="0" w:color="auto" w:frame="1"/>
          </w:rPr>
          <w:t>41 U.S.C. 4505</w:t>
        </w:r>
      </w:hyperlink>
      <w:r w:rsidRPr="001C5879">
        <w:rPr>
          <w:color w:val="000000"/>
          <w:sz w:val="20"/>
          <w:szCs w:val="20"/>
        </w:rPr>
        <w:t>, </w:t>
      </w:r>
      <w:hyperlink r:id="rId159" w:tgtFrame="_blank" w:tooltip="10 U.S.C. 2307(f)" w:history="1">
        <w:r w:rsidRPr="001C5879">
          <w:rPr>
            <w:rStyle w:val="Hyperlink"/>
            <w:sz w:val="20"/>
            <w:szCs w:val="20"/>
            <w:bdr w:val="none" w:sz="0" w:space="0" w:color="auto" w:frame="1"/>
          </w:rPr>
          <w:t>10 U.S.C. 2307(f)</w:t>
        </w:r>
      </w:hyperlink>
      <w:r w:rsidRPr="001C5879">
        <w:rPr>
          <w:color w:val="000000"/>
          <w:sz w:val="20"/>
          <w:szCs w:val="20"/>
        </w:rPr>
        <w:t>).</w:t>
      </w:r>
    </w:p>
    <w:p w14:paraId="3C9B1228" w14:textId="3B54C48F" w:rsidR="00C57FCE" w:rsidRPr="001C5879" w:rsidRDefault="00B63EEA" w:rsidP="00C57FCE">
      <w:pPr>
        <w:pStyle w:val="runinrestart"/>
        <w:shd w:val="clear" w:color="auto" w:fill="FFFFFF"/>
        <w:spacing w:before="0" w:beforeAutospacing="0" w:after="0" w:afterAutospacing="0"/>
        <w:textAlignment w:val="baseline"/>
        <w:rPr>
          <w:smallCaps/>
          <w:color w:val="000000"/>
          <w:sz w:val="20"/>
          <w:szCs w:val="20"/>
          <w:bdr w:val="none" w:sz="0" w:space="0" w:color="auto" w:frame="1"/>
        </w:rPr>
      </w:pPr>
      <w:r w:rsidRPr="001C5879">
        <w:rPr>
          <w:b/>
          <w:bCs/>
          <w:color w:val="000000"/>
          <w:sz w:val="20"/>
          <w:szCs w:val="20"/>
          <w:u w:val="single"/>
          <w:bdr w:val="none" w:sz="0" w:space="0" w:color="auto" w:frame="1"/>
        </w:rPr>
        <w:t xml:space="preserve">X </w:t>
      </w:r>
      <w:r w:rsidRPr="001C5879">
        <w:rPr>
          <w:color w:val="000000"/>
          <w:sz w:val="20"/>
          <w:szCs w:val="20"/>
        </w:rPr>
        <w:t> </w:t>
      </w:r>
      <w:r w:rsidR="00C57FCE" w:rsidRPr="001C5879">
        <w:rPr>
          <w:rStyle w:val="ph"/>
          <w:color w:val="000000"/>
          <w:sz w:val="20"/>
          <w:szCs w:val="20"/>
          <w:bdr w:val="none" w:sz="0" w:space="0" w:color="auto" w:frame="1"/>
        </w:rPr>
        <w:t>(58)</w:t>
      </w:r>
      <w:r w:rsidR="00C57FCE" w:rsidRPr="001C5879">
        <w:rPr>
          <w:color w:val="000000"/>
          <w:sz w:val="20"/>
          <w:szCs w:val="20"/>
        </w:rPr>
        <w:t> </w:t>
      </w:r>
      <w:hyperlink r:id="rId160" w:anchor="FAR_52_232_33" w:tooltip="52.232-33" w:history="1">
        <w:r w:rsidR="00C57FCE" w:rsidRPr="001C5879">
          <w:rPr>
            <w:rStyle w:val="Hyperlink"/>
            <w:sz w:val="20"/>
            <w:szCs w:val="20"/>
            <w:bdr w:val="none" w:sz="0" w:space="0" w:color="auto" w:frame="1"/>
          </w:rPr>
          <w:t>52.232-33</w:t>
        </w:r>
      </w:hyperlink>
      <w:r w:rsidR="00C57FCE" w:rsidRPr="001C5879">
        <w:rPr>
          <w:color w:val="000000"/>
          <w:sz w:val="20"/>
          <w:szCs w:val="20"/>
        </w:rPr>
        <w:t>, Payment by Electronic Funds Transfer-System for Award</w:t>
      </w:r>
      <w:r w:rsidR="002F2CA5" w:rsidRPr="001C5879">
        <w:rPr>
          <w:color w:val="000000"/>
          <w:sz w:val="20"/>
          <w:szCs w:val="20"/>
        </w:rPr>
        <w:t xml:space="preserve"> </w:t>
      </w:r>
      <w:r w:rsidR="00C57FCE" w:rsidRPr="001C5879">
        <w:rPr>
          <w:color w:val="000000"/>
          <w:sz w:val="20"/>
          <w:szCs w:val="20"/>
        </w:rPr>
        <w:t>Management </w:t>
      </w:r>
      <w:r w:rsidR="00C57FCE" w:rsidRPr="001C5879">
        <w:rPr>
          <w:rStyle w:val="ph"/>
          <w:smallCaps/>
          <w:color w:val="000000"/>
          <w:sz w:val="20"/>
          <w:szCs w:val="20"/>
          <w:bdr w:val="none" w:sz="0" w:space="0" w:color="auto" w:frame="1"/>
        </w:rPr>
        <w:t>(Oct</w:t>
      </w:r>
      <w:r w:rsidR="002F2CA5" w:rsidRPr="001C5879">
        <w:rPr>
          <w:rStyle w:val="ph"/>
          <w:smallCaps/>
          <w:color w:val="000000"/>
          <w:sz w:val="20"/>
          <w:szCs w:val="20"/>
          <w:bdr w:val="none" w:sz="0" w:space="0" w:color="auto" w:frame="1"/>
        </w:rPr>
        <w:t xml:space="preserve"> </w:t>
      </w:r>
      <w:r w:rsidR="00C57FCE" w:rsidRPr="001C5879">
        <w:rPr>
          <w:rStyle w:val="ph"/>
          <w:smallCaps/>
          <w:color w:val="000000"/>
          <w:sz w:val="20"/>
          <w:szCs w:val="20"/>
          <w:bdr w:val="none" w:sz="0" w:space="0" w:color="auto" w:frame="1"/>
        </w:rPr>
        <w:t>2018)</w:t>
      </w:r>
      <w:r w:rsidR="002F2CA5" w:rsidRPr="001C5879">
        <w:rPr>
          <w:rStyle w:val="ph"/>
          <w:smallCaps/>
          <w:color w:val="000000"/>
          <w:sz w:val="20"/>
          <w:szCs w:val="20"/>
          <w:bdr w:val="none" w:sz="0" w:space="0" w:color="auto" w:frame="1"/>
        </w:rPr>
        <w:t xml:space="preserve"> </w:t>
      </w:r>
      <w:r w:rsidR="00C57FCE" w:rsidRPr="001C5879">
        <w:rPr>
          <w:color w:val="000000"/>
          <w:sz w:val="20"/>
          <w:szCs w:val="20"/>
        </w:rPr>
        <w:t>(</w:t>
      </w:r>
      <w:hyperlink r:id="rId161" w:tgtFrame="_blank" w:tooltip="31 U.S.C. 3332" w:history="1">
        <w:r w:rsidR="00C57FCE" w:rsidRPr="001C5879">
          <w:rPr>
            <w:rStyle w:val="Hyperlink"/>
            <w:sz w:val="20"/>
            <w:szCs w:val="20"/>
            <w:bdr w:val="none" w:sz="0" w:space="0" w:color="auto" w:frame="1"/>
          </w:rPr>
          <w:t>31 U.S.C. 3332</w:t>
        </w:r>
      </w:hyperlink>
      <w:r w:rsidR="00C57FCE" w:rsidRPr="001C5879">
        <w:rPr>
          <w:color w:val="000000"/>
          <w:sz w:val="20"/>
          <w:szCs w:val="20"/>
        </w:rPr>
        <w:t>).</w:t>
      </w:r>
    </w:p>
    <w:p w14:paraId="24146D89" w14:textId="3605212C"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(59)</w:t>
      </w:r>
      <w:r w:rsidRPr="001C5879">
        <w:rPr>
          <w:color w:val="000000"/>
          <w:sz w:val="20"/>
          <w:szCs w:val="20"/>
        </w:rPr>
        <w:t> </w:t>
      </w:r>
      <w:hyperlink r:id="rId162" w:anchor="FAR_52_232_34" w:tooltip="52.232-34" w:history="1">
        <w:r w:rsidRPr="001C5879">
          <w:rPr>
            <w:rStyle w:val="Hyperlink"/>
            <w:sz w:val="20"/>
            <w:szCs w:val="20"/>
            <w:bdr w:val="none" w:sz="0" w:space="0" w:color="auto" w:frame="1"/>
          </w:rPr>
          <w:t>52.232-34</w:t>
        </w:r>
      </w:hyperlink>
      <w:r w:rsidRPr="001C5879">
        <w:rPr>
          <w:color w:val="000000"/>
          <w:sz w:val="20"/>
          <w:szCs w:val="20"/>
        </w:rPr>
        <w:t>, Payment by Electronic Funds Transfer-Other than System for Award Management (Jul 2013) ( </w:t>
      </w:r>
      <w:hyperlink r:id="rId163" w:tgtFrame="_blank" w:tooltip="31 U.S.C. 3332" w:history="1">
        <w:r w:rsidRPr="001C5879">
          <w:rPr>
            <w:rStyle w:val="Hyperlink"/>
            <w:sz w:val="20"/>
            <w:szCs w:val="20"/>
            <w:bdr w:val="none" w:sz="0" w:space="0" w:color="auto" w:frame="1"/>
          </w:rPr>
          <w:t>31 U.S.C. 3332</w:t>
        </w:r>
      </w:hyperlink>
      <w:r w:rsidRPr="001C5879">
        <w:rPr>
          <w:color w:val="000000"/>
          <w:sz w:val="20"/>
          <w:szCs w:val="20"/>
        </w:rPr>
        <w:t>).</w:t>
      </w:r>
    </w:p>
    <w:p w14:paraId="3EBAF4EA" w14:textId="7DD66A66"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(60)</w:t>
      </w:r>
      <w:r w:rsidRPr="001C5879">
        <w:rPr>
          <w:color w:val="000000"/>
          <w:sz w:val="20"/>
          <w:szCs w:val="20"/>
        </w:rPr>
        <w:t> </w:t>
      </w:r>
      <w:hyperlink r:id="rId164" w:anchor="FAR_52_232_36" w:tooltip="52.232-36" w:history="1">
        <w:r w:rsidRPr="001C5879">
          <w:rPr>
            <w:rStyle w:val="Hyperlink"/>
            <w:sz w:val="20"/>
            <w:szCs w:val="20"/>
            <w:bdr w:val="none" w:sz="0" w:space="0" w:color="auto" w:frame="1"/>
          </w:rPr>
          <w:t>52.232-36</w:t>
        </w:r>
      </w:hyperlink>
      <w:r w:rsidRPr="001C5879">
        <w:rPr>
          <w:color w:val="000000"/>
          <w:sz w:val="20"/>
          <w:szCs w:val="20"/>
        </w:rPr>
        <w:t>, Payment by Third Party </w:t>
      </w:r>
      <w:r w:rsidRPr="001C5879">
        <w:rPr>
          <w:rStyle w:val="ph"/>
          <w:smallCaps/>
          <w:color w:val="000000"/>
          <w:sz w:val="20"/>
          <w:szCs w:val="20"/>
          <w:bdr w:val="none" w:sz="0" w:space="0" w:color="auto" w:frame="1"/>
        </w:rPr>
        <w:t>(May 2014)</w:t>
      </w:r>
      <w:r w:rsidRPr="001C5879">
        <w:rPr>
          <w:color w:val="000000"/>
          <w:sz w:val="20"/>
          <w:szCs w:val="20"/>
        </w:rPr>
        <w:t> ( </w:t>
      </w:r>
      <w:hyperlink r:id="rId165" w:tgtFrame="_blank" w:tooltip="31 U.S.C. 3332" w:history="1">
        <w:r w:rsidRPr="001C5879">
          <w:rPr>
            <w:rStyle w:val="Hyperlink"/>
            <w:sz w:val="20"/>
            <w:szCs w:val="20"/>
            <w:bdr w:val="none" w:sz="0" w:space="0" w:color="auto" w:frame="1"/>
          </w:rPr>
          <w:t>31 U.S.C. 3332</w:t>
        </w:r>
      </w:hyperlink>
      <w:r w:rsidRPr="001C5879">
        <w:rPr>
          <w:color w:val="000000"/>
          <w:sz w:val="20"/>
          <w:szCs w:val="20"/>
        </w:rPr>
        <w:t>).</w:t>
      </w:r>
    </w:p>
    <w:p w14:paraId="25528E2D" w14:textId="25BCCDF5"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(61)</w:t>
      </w:r>
      <w:r w:rsidRPr="001C5879">
        <w:rPr>
          <w:color w:val="000000"/>
          <w:sz w:val="20"/>
          <w:szCs w:val="20"/>
        </w:rPr>
        <w:t> </w:t>
      </w:r>
      <w:hyperlink r:id="rId166" w:anchor="FAR_52_239_1" w:tooltip="52.239-1" w:history="1">
        <w:r w:rsidRPr="001C5879">
          <w:rPr>
            <w:rStyle w:val="Hyperlink"/>
            <w:sz w:val="20"/>
            <w:szCs w:val="20"/>
            <w:bdr w:val="none" w:sz="0" w:space="0" w:color="auto" w:frame="1"/>
          </w:rPr>
          <w:t>52.239-1</w:t>
        </w:r>
      </w:hyperlink>
      <w:r w:rsidRPr="001C5879">
        <w:rPr>
          <w:color w:val="000000"/>
          <w:sz w:val="20"/>
          <w:szCs w:val="20"/>
        </w:rPr>
        <w:t>, Privacy or Security Safeguards </w:t>
      </w:r>
      <w:r w:rsidRPr="001C5879">
        <w:rPr>
          <w:rStyle w:val="ph"/>
          <w:smallCaps/>
          <w:color w:val="000000"/>
          <w:sz w:val="20"/>
          <w:szCs w:val="20"/>
          <w:bdr w:val="none" w:sz="0" w:space="0" w:color="auto" w:frame="1"/>
        </w:rPr>
        <w:t>(Aug 1996)</w:t>
      </w:r>
      <w:r w:rsidRPr="001C5879">
        <w:rPr>
          <w:color w:val="000000"/>
          <w:sz w:val="20"/>
          <w:szCs w:val="20"/>
        </w:rPr>
        <w:t> ( </w:t>
      </w:r>
      <w:hyperlink r:id="rId167" w:tgtFrame="_blank" w:tooltip="5 U.S.C. 552a" w:history="1">
        <w:r w:rsidRPr="001C5879">
          <w:rPr>
            <w:rStyle w:val="Hyperlink"/>
            <w:sz w:val="20"/>
            <w:szCs w:val="20"/>
            <w:bdr w:val="none" w:sz="0" w:space="0" w:color="auto" w:frame="1"/>
          </w:rPr>
          <w:t>5 U.S.C. 552a</w:t>
        </w:r>
      </w:hyperlink>
      <w:r w:rsidRPr="001C5879">
        <w:rPr>
          <w:color w:val="000000"/>
          <w:sz w:val="20"/>
          <w:szCs w:val="20"/>
        </w:rPr>
        <w:t>).</w:t>
      </w:r>
    </w:p>
    <w:p w14:paraId="6B250DAA" w14:textId="5735F011"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(62)</w:t>
      </w:r>
      <w:r w:rsidRPr="001C5879">
        <w:rPr>
          <w:color w:val="000000"/>
          <w:sz w:val="20"/>
          <w:szCs w:val="20"/>
        </w:rPr>
        <w:t> </w:t>
      </w:r>
      <w:hyperlink r:id="rId168" w:anchor="FAR_52_242_5" w:tooltip="52.242-5" w:history="1">
        <w:r w:rsidRPr="001C5879">
          <w:rPr>
            <w:rStyle w:val="Hyperlink"/>
            <w:sz w:val="20"/>
            <w:szCs w:val="20"/>
            <w:bdr w:val="none" w:sz="0" w:space="0" w:color="auto" w:frame="1"/>
          </w:rPr>
          <w:t>52.242-5</w:t>
        </w:r>
      </w:hyperlink>
      <w:r w:rsidRPr="001C5879">
        <w:rPr>
          <w:color w:val="000000"/>
          <w:sz w:val="20"/>
          <w:szCs w:val="20"/>
        </w:rPr>
        <w:t>, Payments to </w:t>
      </w:r>
      <w:r w:rsidRPr="001C5879">
        <w:rPr>
          <w:color w:val="000000"/>
          <w:sz w:val="20"/>
          <w:szCs w:val="20"/>
          <w:bdr w:val="none" w:sz="0" w:space="0" w:color="auto" w:frame="1"/>
        </w:rPr>
        <w:t>Small Business Subcontractors</w:t>
      </w:r>
      <w:r w:rsidRPr="001C5879">
        <w:rPr>
          <w:color w:val="000000"/>
          <w:sz w:val="20"/>
          <w:szCs w:val="20"/>
        </w:rPr>
        <w:t> </w:t>
      </w:r>
      <w:r w:rsidRPr="001C5879">
        <w:rPr>
          <w:rStyle w:val="ph"/>
          <w:smallCaps/>
          <w:color w:val="000000"/>
          <w:sz w:val="20"/>
          <w:szCs w:val="20"/>
          <w:bdr w:val="none" w:sz="0" w:space="0" w:color="auto" w:frame="1"/>
        </w:rPr>
        <w:t>(Jan 2017)</w:t>
      </w:r>
      <w:r w:rsidRPr="001C5879">
        <w:rPr>
          <w:color w:val="000000"/>
          <w:sz w:val="20"/>
          <w:szCs w:val="20"/>
        </w:rPr>
        <w:t> ( </w:t>
      </w:r>
      <w:hyperlink r:id="rId169" w:tgtFrame="_blank" w:tooltip="15 U.S.C. 637(d)(13)" w:history="1">
        <w:r w:rsidRPr="001C5879">
          <w:rPr>
            <w:rStyle w:val="Hyperlink"/>
            <w:sz w:val="20"/>
            <w:szCs w:val="20"/>
            <w:bdr w:val="none" w:sz="0" w:space="0" w:color="auto" w:frame="1"/>
          </w:rPr>
          <w:t>15 U.S.C. 637(d)(13)</w:t>
        </w:r>
      </w:hyperlink>
      <w:r w:rsidRPr="001C5879">
        <w:rPr>
          <w:color w:val="000000"/>
          <w:sz w:val="20"/>
          <w:szCs w:val="20"/>
        </w:rPr>
        <w:t>).</w:t>
      </w:r>
    </w:p>
    <w:p w14:paraId="5B8FBC03" w14:textId="16107515" w:rsidR="00C57FCE" w:rsidRPr="001C5879" w:rsidRDefault="00C57FCE" w:rsidP="00C57FCE">
      <w:pPr>
        <w:pStyle w:val="runin"/>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(63)</w:t>
      </w:r>
      <w:r w:rsidRPr="001C5879">
        <w:rPr>
          <w:color w:val="000000"/>
          <w:sz w:val="20"/>
          <w:szCs w:val="20"/>
        </w:rPr>
        <w:t> </w:t>
      </w:r>
      <w:r w:rsidRPr="001C5879">
        <w:rPr>
          <w:rStyle w:val="ph"/>
          <w:color w:val="000000"/>
          <w:sz w:val="20"/>
          <w:szCs w:val="20"/>
          <w:bdr w:val="none" w:sz="0" w:space="0" w:color="auto" w:frame="1"/>
        </w:rPr>
        <w:t>(i)</w:t>
      </w:r>
      <w:r w:rsidRPr="001C5879">
        <w:rPr>
          <w:color w:val="000000"/>
          <w:sz w:val="20"/>
          <w:szCs w:val="20"/>
        </w:rPr>
        <w:t> </w:t>
      </w:r>
      <w:hyperlink r:id="rId170" w:anchor="FAR_52_247_64" w:tooltip="52.247-64" w:history="1">
        <w:r w:rsidRPr="001C5879">
          <w:rPr>
            <w:rStyle w:val="Hyperlink"/>
            <w:sz w:val="20"/>
            <w:szCs w:val="20"/>
            <w:bdr w:val="none" w:sz="0" w:space="0" w:color="auto" w:frame="1"/>
          </w:rPr>
          <w:t>52.247-64</w:t>
        </w:r>
      </w:hyperlink>
      <w:r w:rsidRPr="001C5879">
        <w:rPr>
          <w:color w:val="000000"/>
          <w:sz w:val="20"/>
          <w:szCs w:val="20"/>
        </w:rPr>
        <w:t>, Preference for Privately Owned U.S.-Flag Commercial Vessels </w:t>
      </w:r>
      <w:r w:rsidRPr="001C5879">
        <w:rPr>
          <w:rStyle w:val="ph"/>
          <w:smallCaps/>
          <w:color w:val="000000"/>
          <w:sz w:val="20"/>
          <w:szCs w:val="20"/>
          <w:bdr w:val="none" w:sz="0" w:space="0" w:color="auto" w:frame="1"/>
        </w:rPr>
        <w:t>(Nov 2021)</w:t>
      </w:r>
      <w:r w:rsidRPr="001C5879">
        <w:rPr>
          <w:color w:val="000000"/>
          <w:sz w:val="20"/>
          <w:szCs w:val="20"/>
        </w:rPr>
        <w:t> ( </w:t>
      </w:r>
      <w:hyperlink r:id="rId171" w:tgtFrame="_blank" w:tooltip="46 U.S.C. 55305" w:history="1">
        <w:r w:rsidRPr="001C5879">
          <w:rPr>
            <w:rStyle w:val="Hyperlink"/>
            <w:sz w:val="20"/>
            <w:szCs w:val="20"/>
            <w:bdr w:val="none" w:sz="0" w:space="0" w:color="auto" w:frame="1"/>
          </w:rPr>
          <w:t>46 U.S.C. 55305</w:t>
        </w:r>
      </w:hyperlink>
      <w:r w:rsidRPr="001C5879">
        <w:rPr>
          <w:color w:val="000000"/>
          <w:sz w:val="20"/>
          <w:szCs w:val="20"/>
        </w:rPr>
        <w:t> and </w:t>
      </w:r>
      <w:hyperlink r:id="rId172" w:tgtFrame="_blank" w:tooltip="10 U.S.C. 2631" w:history="1">
        <w:r w:rsidRPr="001C5879">
          <w:rPr>
            <w:rStyle w:val="Hyperlink"/>
            <w:sz w:val="20"/>
            <w:szCs w:val="20"/>
            <w:bdr w:val="none" w:sz="0" w:space="0" w:color="auto" w:frame="1"/>
          </w:rPr>
          <w:t>10 U.S.C. 2631</w:t>
        </w:r>
      </w:hyperlink>
      <w:r w:rsidRPr="001C5879">
        <w:rPr>
          <w:color w:val="000000"/>
          <w:sz w:val="20"/>
          <w:szCs w:val="20"/>
        </w:rPr>
        <w:t>).</w:t>
      </w:r>
    </w:p>
    <w:p w14:paraId="342CAA8A" w14:textId="10686712"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(ii)</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 </w:t>
      </w:r>
      <w:r w:rsidRPr="001C5879">
        <w:rPr>
          <w:rStyle w:val="ph"/>
          <w:smallCaps/>
          <w:color w:val="000000"/>
          <w:sz w:val="20"/>
          <w:szCs w:val="20"/>
          <w:bdr w:val="none" w:sz="0" w:space="0" w:color="auto" w:frame="1"/>
        </w:rPr>
        <w:t>(Apr 2003)</w:t>
      </w:r>
      <w:r w:rsidRPr="001C5879">
        <w:rPr>
          <w:color w:val="000000"/>
          <w:sz w:val="20"/>
          <w:szCs w:val="20"/>
        </w:rPr>
        <w:t> of </w:t>
      </w:r>
      <w:hyperlink r:id="rId173" w:anchor="FAR_52_247_64" w:tooltip="52.247-64" w:history="1">
        <w:r w:rsidRPr="001C5879">
          <w:rPr>
            <w:rStyle w:val="Hyperlink"/>
            <w:sz w:val="20"/>
            <w:szCs w:val="20"/>
            <w:bdr w:val="none" w:sz="0" w:space="0" w:color="auto" w:frame="1"/>
          </w:rPr>
          <w:t>52.247-64</w:t>
        </w:r>
      </w:hyperlink>
      <w:r w:rsidRPr="001C5879">
        <w:rPr>
          <w:color w:val="000000"/>
          <w:sz w:val="20"/>
          <w:szCs w:val="20"/>
        </w:rPr>
        <w:t>.</w:t>
      </w:r>
    </w:p>
    <w:p w14:paraId="309735BE" w14:textId="0903CA29" w:rsidR="00C57FCE" w:rsidRPr="001C5879" w:rsidRDefault="00C57FCE" w:rsidP="00C57FCE">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(iii)</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II </w:t>
      </w:r>
      <w:r w:rsidRPr="001C5879">
        <w:rPr>
          <w:rStyle w:val="ph"/>
          <w:smallCaps/>
          <w:color w:val="000000"/>
          <w:sz w:val="20"/>
          <w:szCs w:val="20"/>
          <w:bdr w:val="none" w:sz="0" w:space="0" w:color="auto" w:frame="1"/>
        </w:rPr>
        <w:t>(Nov 2021)</w:t>
      </w:r>
      <w:r w:rsidRPr="001C5879">
        <w:rPr>
          <w:color w:val="000000"/>
          <w:sz w:val="20"/>
          <w:szCs w:val="20"/>
        </w:rPr>
        <w:t> of </w:t>
      </w:r>
      <w:hyperlink r:id="rId174" w:anchor="FAR_52_247_64" w:tooltip="52.247-64" w:history="1">
        <w:r w:rsidRPr="001C5879">
          <w:rPr>
            <w:rStyle w:val="Hyperlink"/>
            <w:sz w:val="20"/>
            <w:szCs w:val="20"/>
            <w:bdr w:val="none" w:sz="0" w:space="0" w:color="auto" w:frame="1"/>
          </w:rPr>
          <w:t>52.247-64</w:t>
        </w:r>
      </w:hyperlink>
      <w:r w:rsidRPr="001C5879">
        <w:rPr>
          <w:color w:val="000000"/>
          <w:sz w:val="20"/>
          <w:szCs w:val="20"/>
        </w:rPr>
        <w:t>.</w:t>
      </w:r>
    </w:p>
    <w:p w14:paraId="679BA248" w14:textId="77777777" w:rsidR="00B63EEA" w:rsidRPr="001C5879" w:rsidRDefault="00B63EEA" w:rsidP="00B63EEA">
      <w:pPr>
        <w:pStyle w:val="p"/>
        <w:shd w:val="clear" w:color="auto" w:fill="FFFFFF"/>
        <w:spacing w:before="0" w:beforeAutospacing="0" w:after="0" w:afterAutospacing="0"/>
        <w:textAlignment w:val="baseline"/>
        <w:rPr>
          <w:rStyle w:val="ph"/>
          <w:color w:val="000000"/>
          <w:sz w:val="20"/>
          <w:szCs w:val="20"/>
          <w:bdr w:val="none" w:sz="0" w:space="0" w:color="auto" w:frame="1"/>
        </w:rPr>
      </w:pPr>
    </w:p>
    <w:p w14:paraId="50763F66" w14:textId="15795246" w:rsidR="00B63EEA" w:rsidRPr="001C5879" w:rsidRDefault="00B63EEA" w:rsidP="00B63EEA">
      <w:pPr>
        <w:pStyle w:val="p"/>
        <w:shd w:val="clear" w:color="auto" w:fill="FFFFFF"/>
        <w:spacing w:before="0" w:beforeAutospacing="0" w:after="0" w:afterAutospacing="0"/>
        <w:textAlignment w:val="baseline"/>
        <w:rPr>
          <w:color w:val="000000"/>
          <w:sz w:val="20"/>
          <w:szCs w:val="20"/>
        </w:rPr>
      </w:pPr>
      <w:r w:rsidRPr="001C5879">
        <w:rPr>
          <w:rStyle w:val="ph"/>
          <w:color w:val="000000"/>
          <w:sz w:val="20"/>
          <w:szCs w:val="20"/>
          <w:bdr w:val="none" w:sz="0" w:space="0" w:color="auto" w:frame="1"/>
        </w:rPr>
        <w:t>(c)</w:t>
      </w:r>
      <w:r w:rsidRPr="001C5879">
        <w:rPr>
          <w:color w:val="000000"/>
          <w:sz w:val="20"/>
          <w:szCs w:val="20"/>
        </w:rPr>
        <w:t> The Contractor </w:t>
      </w:r>
      <w:r w:rsidRPr="001C5879">
        <w:rPr>
          <w:color w:val="000000"/>
          <w:sz w:val="20"/>
          <w:szCs w:val="20"/>
          <w:bdr w:val="none" w:sz="0" w:space="0" w:color="auto" w:frame="1"/>
        </w:rPr>
        <w:t>shall</w:t>
      </w:r>
      <w:r w:rsidRPr="001C5879">
        <w:rPr>
          <w:color w:val="000000"/>
          <w:sz w:val="20"/>
          <w:szCs w:val="20"/>
        </w:rPr>
        <w:t> comply with the FAR clauses in this paragraph (c), applicable to </w:t>
      </w:r>
      <w:r w:rsidRPr="001C5879">
        <w:rPr>
          <w:color w:val="000000"/>
          <w:sz w:val="20"/>
          <w:szCs w:val="20"/>
          <w:bdr w:val="none" w:sz="0" w:space="0" w:color="auto" w:frame="1"/>
        </w:rPr>
        <w:t>commercial services</w:t>
      </w:r>
      <w:r w:rsidRPr="001C5879">
        <w:rPr>
          <w:color w:val="000000"/>
          <w:sz w:val="20"/>
          <w:szCs w:val="20"/>
        </w:rPr>
        <w:t>, that the </w:t>
      </w:r>
      <w:r w:rsidRPr="001C5879">
        <w:rPr>
          <w:color w:val="000000"/>
          <w:sz w:val="20"/>
          <w:szCs w:val="20"/>
          <w:bdr w:val="none" w:sz="0" w:space="0" w:color="auto" w:frame="1"/>
        </w:rPr>
        <w:t>Contracting Officer</w:t>
      </w:r>
      <w:r w:rsidRPr="001C5879">
        <w:rPr>
          <w:color w:val="000000"/>
          <w:sz w:val="20"/>
          <w:szCs w:val="20"/>
        </w:rPr>
        <w:t> has indicated as being incorporated in this contract by reference to implement provisions of law or Executive orders applicable to </w:t>
      </w:r>
      <w:r w:rsidRPr="001C5879">
        <w:rPr>
          <w:color w:val="000000"/>
          <w:sz w:val="20"/>
          <w:szCs w:val="20"/>
          <w:bdr w:val="none" w:sz="0" w:space="0" w:color="auto" w:frame="1"/>
        </w:rPr>
        <w:t>acquisitions</w:t>
      </w:r>
      <w:r w:rsidRPr="001C5879">
        <w:rPr>
          <w:color w:val="000000"/>
          <w:sz w:val="20"/>
          <w:szCs w:val="20"/>
        </w:rPr>
        <w:t> of </w:t>
      </w:r>
      <w:r w:rsidRPr="001C5879">
        <w:rPr>
          <w:color w:val="000000"/>
          <w:sz w:val="20"/>
          <w:szCs w:val="20"/>
          <w:bdr w:val="none" w:sz="0" w:space="0" w:color="auto" w:frame="1"/>
        </w:rPr>
        <w:t>commercial products</w:t>
      </w:r>
      <w:r w:rsidRPr="001C5879">
        <w:rPr>
          <w:color w:val="000000"/>
          <w:sz w:val="20"/>
          <w:szCs w:val="20"/>
        </w:rPr>
        <w:t> and </w:t>
      </w:r>
      <w:r w:rsidRPr="001C5879">
        <w:rPr>
          <w:color w:val="000000"/>
          <w:sz w:val="20"/>
          <w:szCs w:val="20"/>
          <w:bdr w:val="none" w:sz="0" w:space="0" w:color="auto" w:frame="1"/>
        </w:rPr>
        <w:t>commercial services</w:t>
      </w:r>
      <w:r w:rsidRPr="001C5879">
        <w:rPr>
          <w:color w:val="000000"/>
          <w:sz w:val="20"/>
          <w:szCs w:val="20"/>
        </w:rPr>
        <w:t>:</w:t>
      </w:r>
    </w:p>
    <w:p w14:paraId="6A5602D8" w14:textId="77777777" w:rsidR="00B63EEA" w:rsidRPr="001C5879" w:rsidRDefault="00B63EEA" w:rsidP="00B63EEA">
      <w:pPr>
        <w:pStyle w:val="p"/>
        <w:shd w:val="clear" w:color="auto" w:fill="FFFFFF"/>
        <w:spacing w:before="0" w:beforeAutospacing="0" w:after="0" w:afterAutospacing="0"/>
        <w:textAlignment w:val="baseline"/>
        <w:rPr>
          <w:color w:val="000000"/>
          <w:sz w:val="20"/>
          <w:szCs w:val="20"/>
        </w:rPr>
      </w:pPr>
    </w:p>
    <w:p w14:paraId="5812B6B8" w14:textId="31302F00" w:rsidR="00B63EEA" w:rsidRPr="001C5879" w:rsidRDefault="00B63EEA" w:rsidP="0005354A">
      <w:pPr>
        <w:pStyle w:val="p"/>
        <w:shd w:val="clear" w:color="auto" w:fill="FFFFFF"/>
        <w:spacing w:before="0" w:beforeAutospacing="0" w:after="0" w:afterAutospacing="0"/>
        <w:ind w:firstLine="245"/>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w:t>
      </w:r>
      <w:r w:rsidRPr="001C5879">
        <w:rPr>
          <w:rStyle w:val="Emphasis"/>
          <w:color w:val="000000"/>
          <w:sz w:val="20"/>
          <w:szCs w:val="20"/>
          <w:bdr w:val="none" w:sz="0" w:space="0" w:color="auto" w:frame="1"/>
        </w:rPr>
        <w:t>Contracting Officer check as appropriate.</w:t>
      </w:r>
      <w:r w:rsidRPr="001C5879">
        <w:rPr>
          <w:color w:val="000000"/>
          <w:sz w:val="20"/>
          <w:szCs w:val="20"/>
        </w:rPr>
        <w:t>]</w:t>
      </w:r>
    </w:p>
    <w:p w14:paraId="1AF09DD3" w14:textId="0041A391" w:rsidR="00B63EEA" w:rsidRPr="001C5879" w:rsidRDefault="0010498C" w:rsidP="0005354A">
      <w:pPr>
        <w:pStyle w:val="runinrestart"/>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color w:val="000000"/>
          <w:sz w:val="20"/>
          <w:szCs w:val="20"/>
        </w:rPr>
        <w:t> </w:t>
      </w:r>
      <w:r w:rsidR="00B63EEA" w:rsidRPr="001C5879">
        <w:rPr>
          <w:rStyle w:val="ph"/>
          <w:color w:val="000000"/>
          <w:sz w:val="20"/>
          <w:szCs w:val="20"/>
          <w:bdr w:val="none" w:sz="0" w:space="0" w:color="auto" w:frame="1"/>
        </w:rPr>
        <w:t>(1)</w:t>
      </w:r>
      <w:r w:rsidR="00B63EEA" w:rsidRPr="001C5879">
        <w:rPr>
          <w:color w:val="000000"/>
          <w:sz w:val="20"/>
          <w:szCs w:val="20"/>
        </w:rPr>
        <w:t> </w:t>
      </w:r>
      <w:hyperlink r:id="rId175" w:anchor="FAR_52_222_41" w:tooltip="52.222-41" w:history="1">
        <w:r w:rsidR="00B63EEA" w:rsidRPr="001C5879">
          <w:rPr>
            <w:rStyle w:val="Hyperlink"/>
            <w:sz w:val="20"/>
            <w:szCs w:val="20"/>
            <w:bdr w:val="none" w:sz="0" w:space="0" w:color="auto" w:frame="1"/>
          </w:rPr>
          <w:t>52.222-41</w:t>
        </w:r>
      </w:hyperlink>
      <w:r w:rsidR="00B63EEA" w:rsidRPr="001C5879">
        <w:rPr>
          <w:color w:val="000000"/>
          <w:sz w:val="20"/>
          <w:szCs w:val="20"/>
        </w:rPr>
        <w:t>, Service Contract Labor Standards </w:t>
      </w:r>
      <w:r w:rsidR="00B63EEA" w:rsidRPr="001C5879">
        <w:rPr>
          <w:rStyle w:val="ph"/>
          <w:smallCaps/>
          <w:color w:val="000000"/>
          <w:sz w:val="20"/>
          <w:szCs w:val="20"/>
          <w:bdr w:val="none" w:sz="0" w:space="0" w:color="auto" w:frame="1"/>
        </w:rPr>
        <w:t>(Aug 2018)</w:t>
      </w:r>
      <w:r w:rsidR="00B63EEA" w:rsidRPr="001C5879">
        <w:rPr>
          <w:color w:val="000000"/>
          <w:sz w:val="20"/>
          <w:szCs w:val="20"/>
        </w:rPr>
        <w:t> ( </w:t>
      </w:r>
      <w:hyperlink r:id="rId176" w:tgtFrame="_blank" w:tooltip="41 U.S.C. chapter67" w:history="1">
        <w:r w:rsidR="00B63EEA" w:rsidRPr="001C5879">
          <w:rPr>
            <w:rStyle w:val="Hyperlink"/>
            <w:sz w:val="20"/>
            <w:szCs w:val="20"/>
            <w:bdr w:val="none" w:sz="0" w:space="0" w:color="auto" w:frame="1"/>
          </w:rPr>
          <w:t>41 U.S.C. chapter67</w:t>
        </w:r>
      </w:hyperlink>
      <w:r w:rsidR="00B63EEA" w:rsidRPr="001C5879">
        <w:rPr>
          <w:color w:val="000000"/>
          <w:sz w:val="20"/>
          <w:szCs w:val="20"/>
        </w:rPr>
        <w:t>).</w:t>
      </w:r>
    </w:p>
    <w:p w14:paraId="1BE36519" w14:textId="64E0B429" w:rsidR="00B63EEA" w:rsidRPr="001C5879" w:rsidRDefault="0010498C" w:rsidP="0005354A">
      <w:pPr>
        <w:pStyle w:val="runinrestart"/>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color w:val="000000"/>
          <w:sz w:val="20"/>
          <w:szCs w:val="20"/>
        </w:rPr>
        <w:t> </w:t>
      </w:r>
      <w:r w:rsidR="00B63EEA" w:rsidRPr="001C5879">
        <w:rPr>
          <w:rStyle w:val="ph"/>
          <w:color w:val="000000"/>
          <w:sz w:val="20"/>
          <w:szCs w:val="20"/>
          <w:bdr w:val="none" w:sz="0" w:space="0" w:color="auto" w:frame="1"/>
        </w:rPr>
        <w:t>(2)</w:t>
      </w:r>
      <w:r w:rsidR="00B63EEA" w:rsidRPr="001C5879">
        <w:rPr>
          <w:color w:val="000000"/>
          <w:sz w:val="20"/>
          <w:szCs w:val="20"/>
        </w:rPr>
        <w:t> </w:t>
      </w:r>
      <w:hyperlink r:id="rId177" w:anchor="FAR_52_222_42" w:tooltip="52.222-42" w:history="1">
        <w:r w:rsidR="00B63EEA" w:rsidRPr="001C5879">
          <w:rPr>
            <w:rStyle w:val="Hyperlink"/>
            <w:sz w:val="20"/>
            <w:szCs w:val="20"/>
            <w:bdr w:val="none" w:sz="0" w:space="0" w:color="auto" w:frame="1"/>
          </w:rPr>
          <w:t>52.222-42</w:t>
        </w:r>
      </w:hyperlink>
      <w:r w:rsidR="00B63EEA" w:rsidRPr="001C5879">
        <w:rPr>
          <w:color w:val="000000"/>
          <w:sz w:val="20"/>
          <w:szCs w:val="20"/>
        </w:rPr>
        <w:t>, Statement of Equivalent Rates for Federal Hires </w:t>
      </w:r>
      <w:r w:rsidR="00B63EEA" w:rsidRPr="001C5879">
        <w:rPr>
          <w:rStyle w:val="ph"/>
          <w:smallCaps/>
          <w:color w:val="000000"/>
          <w:sz w:val="20"/>
          <w:szCs w:val="20"/>
          <w:bdr w:val="none" w:sz="0" w:space="0" w:color="auto" w:frame="1"/>
        </w:rPr>
        <w:t>(May 2014)</w:t>
      </w:r>
      <w:r w:rsidR="00B63EEA" w:rsidRPr="001C5879">
        <w:rPr>
          <w:color w:val="000000"/>
          <w:sz w:val="20"/>
          <w:szCs w:val="20"/>
        </w:rPr>
        <w:t> (</w:t>
      </w:r>
      <w:hyperlink r:id="rId178" w:tgtFrame="_blank" w:tooltip="29 U.S.C. 206" w:history="1">
        <w:r w:rsidR="00B63EEA" w:rsidRPr="001C5879">
          <w:rPr>
            <w:rStyle w:val="Hyperlink"/>
            <w:sz w:val="20"/>
            <w:szCs w:val="20"/>
            <w:bdr w:val="none" w:sz="0" w:space="0" w:color="auto" w:frame="1"/>
          </w:rPr>
          <w:t>29 U.S.C. 206</w:t>
        </w:r>
      </w:hyperlink>
      <w:r w:rsidR="00B63EEA" w:rsidRPr="001C5879">
        <w:rPr>
          <w:color w:val="000000"/>
          <w:sz w:val="20"/>
          <w:szCs w:val="20"/>
        </w:rPr>
        <w:t> and </w:t>
      </w:r>
      <w:hyperlink r:id="rId179" w:tgtFrame="_blank" w:tooltip="41 U.S.C. chapter 67" w:history="1">
        <w:r w:rsidR="00B63EEA" w:rsidRPr="001C5879">
          <w:rPr>
            <w:rStyle w:val="Hyperlink"/>
            <w:sz w:val="20"/>
            <w:szCs w:val="20"/>
            <w:bdr w:val="none" w:sz="0" w:space="0" w:color="auto" w:frame="1"/>
          </w:rPr>
          <w:t>41 U.S.C. chapter 67</w:t>
        </w:r>
      </w:hyperlink>
      <w:r w:rsidR="00B63EEA" w:rsidRPr="001C5879">
        <w:rPr>
          <w:color w:val="000000"/>
          <w:sz w:val="20"/>
          <w:szCs w:val="20"/>
        </w:rPr>
        <w:t>)</w:t>
      </w:r>
    </w:p>
    <w:p w14:paraId="4E7A6271" w14:textId="465050A5" w:rsidR="0005354A" w:rsidRPr="001C5879" w:rsidRDefault="0010498C" w:rsidP="0005354A">
      <w:pPr>
        <w:pStyle w:val="runinrestart"/>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color w:val="000000"/>
          <w:sz w:val="20"/>
          <w:szCs w:val="20"/>
        </w:rPr>
        <w:t> </w:t>
      </w:r>
      <w:r w:rsidR="00B63EEA" w:rsidRPr="001C5879">
        <w:rPr>
          <w:rStyle w:val="ph"/>
          <w:color w:val="000000"/>
          <w:sz w:val="20"/>
          <w:szCs w:val="20"/>
          <w:bdr w:val="none" w:sz="0" w:space="0" w:color="auto" w:frame="1"/>
        </w:rPr>
        <w:t>(3)</w:t>
      </w:r>
      <w:r w:rsidR="00B63EEA" w:rsidRPr="001C5879">
        <w:rPr>
          <w:color w:val="000000"/>
          <w:sz w:val="20"/>
          <w:szCs w:val="20"/>
        </w:rPr>
        <w:t> </w:t>
      </w:r>
      <w:hyperlink r:id="rId180" w:anchor="FAR_52_222_43" w:tooltip="52.222-43" w:history="1">
        <w:r w:rsidR="00B63EEA" w:rsidRPr="001C5879">
          <w:rPr>
            <w:rStyle w:val="Hyperlink"/>
            <w:sz w:val="20"/>
            <w:szCs w:val="20"/>
            <w:bdr w:val="none" w:sz="0" w:space="0" w:color="auto" w:frame="1"/>
          </w:rPr>
          <w:t>52.222-43</w:t>
        </w:r>
      </w:hyperlink>
      <w:r w:rsidR="00B63EEA" w:rsidRPr="001C5879">
        <w:rPr>
          <w:color w:val="000000"/>
          <w:sz w:val="20"/>
          <w:szCs w:val="20"/>
        </w:rPr>
        <w:t>, Fair Labor Standards Act and Service Contract Labor Standards-Price Adjustment (Multiple Year and </w:t>
      </w:r>
      <w:r w:rsidR="00B63EEA" w:rsidRPr="001C5879">
        <w:rPr>
          <w:color w:val="000000"/>
          <w:sz w:val="20"/>
          <w:szCs w:val="20"/>
          <w:bdr w:val="none" w:sz="0" w:space="0" w:color="auto" w:frame="1"/>
        </w:rPr>
        <w:t>Option</w:t>
      </w:r>
      <w:r w:rsidR="00B63EEA" w:rsidRPr="001C5879">
        <w:rPr>
          <w:color w:val="000000"/>
          <w:sz w:val="20"/>
          <w:szCs w:val="20"/>
        </w:rPr>
        <w:t> Contracts) </w:t>
      </w:r>
      <w:r w:rsidR="00B63EEA" w:rsidRPr="001C5879">
        <w:rPr>
          <w:rStyle w:val="ph"/>
          <w:smallCaps/>
          <w:color w:val="000000"/>
          <w:sz w:val="20"/>
          <w:szCs w:val="20"/>
          <w:bdr w:val="none" w:sz="0" w:space="0" w:color="auto" w:frame="1"/>
        </w:rPr>
        <w:t xml:space="preserve">(Aug </w:t>
      </w:r>
      <w:r w:rsidR="0005354A" w:rsidRPr="001C5879">
        <w:rPr>
          <w:rStyle w:val="ph"/>
          <w:smallCaps/>
          <w:color w:val="000000"/>
          <w:sz w:val="20"/>
          <w:szCs w:val="20"/>
          <w:bdr w:val="none" w:sz="0" w:space="0" w:color="auto" w:frame="1"/>
        </w:rPr>
        <w:t>2</w:t>
      </w:r>
      <w:r w:rsidR="00B63EEA" w:rsidRPr="001C5879">
        <w:rPr>
          <w:rStyle w:val="ph"/>
          <w:smallCaps/>
          <w:color w:val="000000"/>
          <w:sz w:val="20"/>
          <w:szCs w:val="20"/>
          <w:bdr w:val="none" w:sz="0" w:space="0" w:color="auto" w:frame="1"/>
        </w:rPr>
        <w:t>018)</w:t>
      </w:r>
      <w:r w:rsidR="00B63EEA" w:rsidRPr="001C5879">
        <w:rPr>
          <w:color w:val="000000"/>
          <w:sz w:val="20"/>
          <w:szCs w:val="20"/>
        </w:rPr>
        <w:t> </w:t>
      </w:r>
    </w:p>
    <w:p w14:paraId="7DAA2175" w14:textId="481F72A9" w:rsidR="00B63EEA" w:rsidRPr="001C5879" w:rsidRDefault="00B63EEA" w:rsidP="0005354A">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rPr>
        <w:t>(</w:t>
      </w:r>
      <w:hyperlink r:id="rId181" w:tgtFrame="_blank" w:tooltip="29 U.S.C. 206" w:history="1">
        <w:r w:rsidRPr="001C5879">
          <w:rPr>
            <w:rStyle w:val="Hyperlink"/>
            <w:sz w:val="20"/>
            <w:szCs w:val="20"/>
            <w:bdr w:val="none" w:sz="0" w:space="0" w:color="auto" w:frame="1"/>
          </w:rPr>
          <w:t>29 U.S.C. 206</w:t>
        </w:r>
      </w:hyperlink>
      <w:r w:rsidRPr="001C5879">
        <w:rPr>
          <w:color w:val="000000"/>
          <w:sz w:val="20"/>
          <w:szCs w:val="20"/>
        </w:rPr>
        <w:t> and </w:t>
      </w:r>
      <w:hyperlink r:id="rId182" w:tgtFrame="_blank" w:tooltip="41 U.S.C. chapter 67" w:history="1">
        <w:r w:rsidRPr="001C5879">
          <w:rPr>
            <w:rStyle w:val="Hyperlink"/>
            <w:sz w:val="20"/>
            <w:szCs w:val="20"/>
            <w:bdr w:val="none" w:sz="0" w:space="0" w:color="auto" w:frame="1"/>
          </w:rPr>
          <w:t>41 U.S.C. chapter 67</w:t>
        </w:r>
      </w:hyperlink>
      <w:r w:rsidRPr="001C5879">
        <w:rPr>
          <w:color w:val="000000"/>
          <w:sz w:val="20"/>
          <w:szCs w:val="20"/>
        </w:rPr>
        <w:t>).</w:t>
      </w:r>
    </w:p>
    <w:p w14:paraId="02D27A3F" w14:textId="2087E9C5" w:rsidR="00B63EEA" w:rsidRPr="001C5879" w:rsidRDefault="00B63EEA" w:rsidP="0005354A">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(4)</w:t>
      </w:r>
      <w:r w:rsidRPr="001C5879">
        <w:rPr>
          <w:color w:val="000000"/>
          <w:sz w:val="20"/>
          <w:szCs w:val="20"/>
        </w:rPr>
        <w:t> </w:t>
      </w:r>
      <w:hyperlink r:id="rId183" w:anchor="FAR_52_222_44" w:tooltip="52.222-44" w:history="1">
        <w:r w:rsidRPr="001C5879">
          <w:rPr>
            <w:rStyle w:val="Hyperlink"/>
            <w:sz w:val="20"/>
            <w:szCs w:val="20"/>
            <w:bdr w:val="none" w:sz="0" w:space="0" w:color="auto" w:frame="1"/>
          </w:rPr>
          <w:t>52.222-44</w:t>
        </w:r>
      </w:hyperlink>
      <w:r w:rsidRPr="001C5879">
        <w:rPr>
          <w:color w:val="000000"/>
          <w:sz w:val="20"/>
          <w:szCs w:val="20"/>
        </w:rPr>
        <w:t>, Fair Labor Standards Act and Service Contract Labor Standards-Price Adjustment (</w:t>
      </w:r>
      <w:r w:rsidRPr="001C5879">
        <w:rPr>
          <w:color w:val="000000"/>
          <w:sz w:val="20"/>
          <w:szCs w:val="20"/>
          <w:bdr w:val="none" w:sz="0" w:space="0" w:color="auto" w:frame="1"/>
        </w:rPr>
        <w:t>May</w:t>
      </w:r>
      <w:r w:rsidRPr="001C5879">
        <w:rPr>
          <w:color w:val="000000"/>
          <w:sz w:val="20"/>
          <w:szCs w:val="20"/>
        </w:rPr>
        <w:t> 2014) ( </w:t>
      </w:r>
      <w:hyperlink r:id="rId184" w:tgtFrame="_blank" w:tooltip="29U.S.C.206 " w:history="1">
        <w:r w:rsidRPr="001C5879">
          <w:rPr>
            <w:rStyle w:val="Hyperlink"/>
            <w:sz w:val="20"/>
            <w:szCs w:val="20"/>
            <w:bdr w:val="none" w:sz="0" w:space="0" w:color="auto" w:frame="1"/>
          </w:rPr>
          <w:t>29U.S.C.206 </w:t>
        </w:r>
      </w:hyperlink>
      <w:r w:rsidRPr="001C5879">
        <w:rPr>
          <w:color w:val="000000"/>
          <w:sz w:val="20"/>
          <w:szCs w:val="20"/>
        </w:rPr>
        <w:t> and </w:t>
      </w:r>
      <w:hyperlink r:id="rId185" w:tgtFrame="_blank" w:tooltip="41 U.S.C. chapter 67" w:history="1">
        <w:r w:rsidRPr="001C5879">
          <w:rPr>
            <w:rStyle w:val="Hyperlink"/>
            <w:sz w:val="20"/>
            <w:szCs w:val="20"/>
            <w:bdr w:val="none" w:sz="0" w:space="0" w:color="auto" w:frame="1"/>
          </w:rPr>
          <w:t>41 U.S.C. chapter 67</w:t>
        </w:r>
      </w:hyperlink>
      <w:r w:rsidRPr="001C5879">
        <w:rPr>
          <w:color w:val="000000"/>
          <w:sz w:val="20"/>
          <w:szCs w:val="20"/>
        </w:rPr>
        <w:t>).</w:t>
      </w:r>
    </w:p>
    <w:p w14:paraId="5FA8765C" w14:textId="191FEB15" w:rsidR="00B63EEA" w:rsidRPr="001C5879" w:rsidRDefault="00B63EEA" w:rsidP="0005354A">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(5)</w:t>
      </w:r>
      <w:r w:rsidRPr="001C5879">
        <w:rPr>
          <w:color w:val="000000"/>
          <w:sz w:val="20"/>
          <w:szCs w:val="20"/>
        </w:rPr>
        <w:t> </w:t>
      </w:r>
      <w:hyperlink r:id="rId186" w:anchor="FAR_52_222_51" w:tooltip="52.222-51" w:history="1">
        <w:r w:rsidRPr="001C5879">
          <w:rPr>
            <w:rStyle w:val="Hyperlink"/>
            <w:sz w:val="20"/>
            <w:szCs w:val="20"/>
            <w:bdr w:val="none" w:sz="0" w:space="0" w:color="auto" w:frame="1"/>
          </w:rPr>
          <w:t>52.222-51</w:t>
        </w:r>
      </w:hyperlink>
      <w:r w:rsidRPr="001C5879">
        <w:rPr>
          <w:color w:val="000000"/>
          <w:sz w:val="20"/>
          <w:szCs w:val="20"/>
        </w:rPr>
        <w:t>, Exemption from Application of the Service Contract Labor Standards to Contracts for Maintenance, Calibration, or Repair of Certain Equipment-Requirements (</w:t>
      </w:r>
      <w:r w:rsidRPr="001C5879">
        <w:rPr>
          <w:color w:val="000000"/>
          <w:sz w:val="20"/>
          <w:szCs w:val="20"/>
          <w:bdr w:val="none" w:sz="0" w:space="0" w:color="auto" w:frame="1"/>
        </w:rPr>
        <w:t>May</w:t>
      </w:r>
      <w:r w:rsidRPr="001C5879">
        <w:rPr>
          <w:color w:val="000000"/>
          <w:sz w:val="20"/>
          <w:szCs w:val="20"/>
        </w:rPr>
        <w:t> 2014) ( </w:t>
      </w:r>
      <w:hyperlink r:id="rId187" w:tgtFrame="_blank" w:tooltip="41 U.S.C. chapter 67" w:history="1">
        <w:r w:rsidRPr="001C5879">
          <w:rPr>
            <w:rStyle w:val="Hyperlink"/>
            <w:sz w:val="20"/>
            <w:szCs w:val="20"/>
            <w:bdr w:val="none" w:sz="0" w:space="0" w:color="auto" w:frame="1"/>
          </w:rPr>
          <w:t>41 U.S.C. chapter 67</w:t>
        </w:r>
      </w:hyperlink>
      <w:r w:rsidRPr="001C5879">
        <w:rPr>
          <w:color w:val="000000"/>
          <w:sz w:val="20"/>
          <w:szCs w:val="20"/>
        </w:rPr>
        <w:t>).</w:t>
      </w:r>
    </w:p>
    <w:p w14:paraId="5CD19F75" w14:textId="788A4729" w:rsidR="00B63EEA" w:rsidRPr="001C5879" w:rsidRDefault="00B63EEA" w:rsidP="0005354A">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(6)</w:t>
      </w:r>
      <w:r w:rsidRPr="001C5879">
        <w:rPr>
          <w:color w:val="000000"/>
          <w:sz w:val="20"/>
          <w:szCs w:val="20"/>
        </w:rPr>
        <w:t> </w:t>
      </w:r>
      <w:hyperlink r:id="rId188" w:anchor="FAR_52_222_53" w:tooltip="52.222-53" w:history="1">
        <w:r w:rsidRPr="001C5879">
          <w:rPr>
            <w:rStyle w:val="Hyperlink"/>
            <w:sz w:val="20"/>
            <w:szCs w:val="20"/>
            <w:bdr w:val="none" w:sz="0" w:space="0" w:color="auto" w:frame="1"/>
          </w:rPr>
          <w:t>52.222-53</w:t>
        </w:r>
      </w:hyperlink>
      <w:r w:rsidRPr="001C5879">
        <w:rPr>
          <w:color w:val="000000"/>
          <w:sz w:val="20"/>
          <w:szCs w:val="20"/>
        </w:rPr>
        <w:t>, Exemption from Application of the Service Contract Labor Standards to Contracts for Certain Services-Requirements </w:t>
      </w:r>
      <w:r w:rsidRPr="001C5879">
        <w:rPr>
          <w:rStyle w:val="ph"/>
          <w:smallCaps/>
          <w:color w:val="000000"/>
          <w:sz w:val="20"/>
          <w:szCs w:val="20"/>
          <w:bdr w:val="none" w:sz="0" w:space="0" w:color="auto" w:frame="1"/>
        </w:rPr>
        <w:t>(May 2014)</w:t>
      </w:r>
      <w:r w:rsidRPr="001C5879">
        <w:rPr>
          <w:color w:val="000000"/>
          <w:sz w:val="20"/>
          <w:szCs w:val="20"/>
        </w:rPr>
        <w:t> ( </w:t>
      </w:r>
      <w:hyperlink r:id="rId189" w:tgtFrame="_blank" w:tooltip="41 U.S.C. chapter 67" w:history="1">
        <w:r w:rsidRPr="001C5879">
          <w:rPr>
            <w:rStyle w:val="Hyperlink"/>
            <w:sz w:val="20"/>
            <w:szCs w:val="20"/>
            <w:bdr w:val="none" w:sz="0" w:space="0" w:color="auto" w:frame="1"/>
          </w:rPr>
          <w:t>41 U.S.C. chapter 67</w:t>
        </w:r>
      </w:hyperlink>
      <w:r w:rsidRPr="001C5879">
        <w:rPr>
          <w:color w:val="000000"/>
          <w:sz w:val="20"/>
          <w:szCs w:val="20"/>
        </w:rPr>
        <w:t>).</w:t>
      </w:r>
    </w:p>
    <w:p w14:paraId="70DF3BE5" w14:textId="3BDA0FC3" w:rsidR="00B63EEA" w:rsidRPr="001C5879" w:rsidRDefault="0010498C" w:rsidP="0005354A">
      <w:pPr>
        <w:pStyle w:val="runinrestart"/>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color w:val="000000"/>
          <w:sz w:val="20"/>
          <w:szCs w:val="20"/>
        </w:rPr>
        <w:t> </w:t>
      </w:r>
      <w:r w:rsidR="00B63EEA" w:rsidRPr="001C5879">
        <w:rPr>
          <w:rStyle w:val="ph"/>
          <w:color w:val="000000"/>
          <w:sz w:val="20"/>
          <w:szCs w:val="20"/>
          <w:bdr w:val="none" w:sz="0" w:space="0" w:color="auto" w:frame="1"/>
        </w:rPr>
        <w:t>(7)</w:t>
      </w:r>
      <w:r w:rsidR="00B63EEA" w:rsidRPr="001C5879">
        <w:rPr>
          <w:color w:val="000000"/>
          <w:sz w:val="20"/>
          <w:szCs w:val="20"/>
        </w:rPr>
        <w:t> </w:t>
      </w:r>
      <w:hyperlink r:id="rId190" w:anchor="FAR_52_222_55" w:tooltip="52.222-55" w:history="1">
        <w:r w:rsidR="00B63EEA" w:rsidRPr="001C5879">
          <w:rPr>
            <w:rStyle w:val="Hyperlink"/>
            <w:sz w:val="20"/>
            <w:szCs w:val="20"/>
            <w:bdr w:val="none" w:sz="0" w:space="0" w:color="auto" w:frame="1"/>
          </w:rPr>
          <w:t>52.222-55</w:t>
        </w:r>
      </w:hyperlink>
      <w:r w:rsidR="00B63EEA" w:rsidRPr="001C5879">
        <w:rPr>
          <w:color w:val="000000"/>
          <w:sz w:val="20"/>
          <w:szCs w:val="20"/>
        </w:rPr>
        <w:t>, Minimum Wages for Contractor Workers Under Executive Order 14026 </w:t>
      </w:r>
      <w:r w:rsidR="00B63EEA" w:rsidRPr="001C5879">
        <w:rPr>
          <w:rStyle w:val="ph"/>
          <w:smallCaps/>
          <w:color w:val="000000"/>
          <w:sz w:val="20"/>
          <w:szCs w:val="20"/>
          <w:bdr w:val="none" w:sz="0" w:space="0" w:color="auto" w:frame="1"/>
        </w:rPr>
        <w:t>(Jan 2022)</w:t>
      </w:r>
      <w:r w:rsidR="00B63EEA" w:rsidRPr="001C5879">
        <w:rPr>
          <w:color w:val="000000"/>
          <w:sz w:val="20"/>
          <w:szCs w:val="20"/>
        </w:rPr>
        <w:t>.</w:t>
      </w:r>
    </w:p>
    <w:p w14:paraId="3F09ABB7" w14:textId="7AAD1C33" w:rsidR="00B63EEA" w:rsidRPr="001C5879" w:rsidRDefault="0010498C" w:rsidP="0005354A">
      <w:pPr>
        <w:pStyle w:val="runinrestart"/>
        <w:shd w:val="clear" w:color="auto" w:fill="FFFFFF"/>
        <w:spacing w:before="0" w:beforeAutospacing="0" w:after="0" w:afterAutospacing="0"/>
        <w:textAlignment w:val="baseline"/>
        <w:rPr>
          <w:color w:val="000000"/>
          <w:sz w:val="20"/>
          <w:szCs w:val="20"/>
        </w:rPr>
      </w:pPr>
      <w:r w:rsidRPr="001C5879">
        <w:rPr>
          <w:b/>
          <w:bCs/>
          <w:color w:val="000000"/>
          <w:sz w:val="20"/>
          <w:szCs w:val="20"/>
          <w:u w:val="single"/>
          <w:bdr w:val="none" w:sz="0" w:space="0" w:color="auto" w:frame="1"/>
        </w:rPr>
        <w:t xml:space="preserve">X </w:t>
      </w:r>
      <w:r w:rsidRPr="001C5879">
        <w:rPr>
          <w:color w:val="000000"/>
          <w:sz w:val="20"/>
          <w:szCs w:val="20"/>
        </w:rPr>
        <w:t> </w:t>
      </w:r>
      <w:r w:rsidR="00B63EEA" w:rsidRPr="001C5879">
        <w:rPr>
          <w:rStyle w:val="ph"/>
          <w:color w:val="000000"/>
          <w:sz w:val="20"/>
          <w:szCs w:val="20"/>
          <w:bdr w:val="none" w:sz="0" w:space="0" w:color="auto" w:frame="1"/>
        </w:rPr>
        <w:t>(8)</w:t>
      </w:r>
      <w:r w:rsidR="00B63EEA" w:rsidRPr="001C5879">
        <w:rPr>
          <w:color w:val="000000"/>
          <w:sz w:val="20"/>
          <w:szCs w:val="20"/>
        </w:rPr>
        <w:t> </w:t>
      </w:r>
      <w:hyperlink r:id="rId191" w:anchor="FAR_52_222_62" w:tooltip="52.222-62" w:history="1">
        <w:r w:rsidR="00B63EEA" w:rsidRPr="001C5879">
          <w:rPr>
            <w:rStyle w:val="Hyperlink"/>
            <w:sz w:val="20"/>
            <w:szCs w:val="20"/>
            <w:bdr w:val="none" w:sz="0" w:space="0" w:color="auto" w:frame="1"/>
          </w:rPr>
          <w:t>52.222-62</w:t>
        </w:r>
      </w:hyperlink>
      <w:r w:rsidR="00B63EEA" w:rsidRPr="001C5879">
        <w:rPr>
          <w:color w:val="000000"/>
          <w:sz w:val="20"/>
          <w:szCs w:val="20"/>
        </w:rPr>
        <w:t>, Paid Sick Leave Under Executive Order 13706 </w:t>
      </w:r>
      <w:r w:rsidR="00B63EEA" w:rsidRPr="001C5879">
        <w:rPr>
          <w:rStyle w:val="ph"/>
          <w:smallCaps/>
          <w:color w:val="000000"/>
          <w:sz w:val="20"/>
          <w:szCs w:val="20"/>
          <w:bdr w:val="none" w:sz="0" w:space="0" w:color="auto" w:frame="1"/>
        </w:rPr>
        <w:t>(Jan 2022)</w:t>
      </w:r>
      <w:r w:rsidR="00B63EEA" w:rsidRPr="001C5879">
        <w:rPr>
          <w:color w:val="000000"/>
          <w:sz w:val="20"/>
          <w:szCs w:val="20"/>
        </w:rPr>
        <w:t> (E.O. 13706).</w:t>
      </w:r>
    </w:p>
    <w:p w14:paraId="710D5821" w14:textId="61315CBE" w:rsidR="00B63EEA" w:rsidRPr="001C5879" w:rsidRDefault="00B63EEA" w:rsidP="0005354A">
      <w:pPr>
        <w:pStyle w:val="runinrestart"/>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__</w:t>
      </w:r>
      <w:r w:rsidRPr="001C5879">
        <w:rPr>
          <w:color w:val="000000"/>
          <w:sz w:val="20"/>
          <w:szCs w:val="20"/>
        </w:rPr>
        <w:t> </w:t>
      </w:r>
      <w:r w:rsidRPr="001C5879">
        <w:rPr>
          <w:rStyle w:val="ph"/>
          <w:color w:val="000000"/>
          <w:sz w:val="20"/>
          <w:szCs w:val="20"/>
          <w:bdr w:val="none" w:sz="0" w:space="0" w:color="auto" w:frame="1"/>
        </w:rPr>
        <w:t>(9)</w:t>
      </w:r>
      <w:r w:rsidRPr="001C5879">
        <w:rPr>
          <w:color w:val="000000"/>
          <w:sz w:val="20"/>
          <w:szCs w:val="20"/>
        </w:rPr>
        <w:t> </w:t>
      </w:r>
      <w:hyperlink r:id="rId192" w:anchor="FAR_52_226_6" w:tooltip="52.226-6" w:history="1">
        <w:r w:rsidRPr="001C5879">
          <w:rPr>
            <w:rStyle w:val="Hyperlink"/>
            <w:sz w:val="20"/>
            <w:szCs w:val="20"/>
            <w:bdr w:val="none" w:sz="0" w:space="0" w:color="auto" w:frame="1"/>
          </w:rPr>
          <w:t>52.226-6</w:t>
        </w:r>
      </w:hyperlink>
      <w:r w:rsidRPr="001C5879">
        <w:rPr>
          <w:color w:val="000000"/>
          <w:sz w:val="20"/>
          <w:szCs w:val="20"/>
        </w:rPr>
        <w:t>, Promoting Excess Food Donation to Nonprofit Organizations (Jun 2020) ( </w:t>
      </w:r>
      <w:hyperlink r:id="rId193" w:tgtFrame="_blank" w:tooltip="42 U.S.C. 1792" w:history="1">
        <w:r w:rsidRPr="001C5879">
          <w:rPr>
            <w:rStyle w:val="Hyperlink"/>
            <w:sz w:val="20"/>
            <w:szCs w:val="20"/>
            <w:bdr w:val="none" w:sz="0" w:space="0" w:color="auto" w:frame="1"/>
          </w:rPr>
          <w:t>42 U.S.C. 1792</w:t>
        </w:r>
      </w:hyperlink>
      <w:r w:rsidRPr="001C5879">
        <w:rPr>
          <w:color w:val="000000"/>
          <w:sz w:val="20"/>
          <w:szCs w:val="20"/>
        </w:rPr>
        <w:t>).</w:t>
      </w:r>
    </w:p>
    <w:p w14:paraId="3DBFDC29" w14:textId="77777777" w:rsidR="0005354A" w:rsidRPr="001C5879" w:rsidRDefault="0005354A" w:rsidP="0005354A">
      <w:pPr>
        <w:pStyle w:val="runinrestart"/>
        <w:shd w:val="clear" w:color="auto" w:fill="FFFFFF"/>
        <w:spacing w:before="0" w:beforeAutospacing="0" w:after="0" w:afterAutospacing="0"/>
        <w:textAlignment w:val="baseline"/>
        <w:rPr>
          <w:color w:val="000000"/>
          <w:sz w:val="20"/>
          <w:szCs w:val="20"/>
        </w:rPr>
      </w:pPr>
    </w:p>
    <w:p w14:paraId="67194B66" w14:textId="6A985D5C" w:rsidR="0010498C" w:rsidRPr="001C5879" w:rsidRDefault="0010498C" w:rsidP="0010498C">
      <w:pPr>
        <w:pStyle w:val="p"/>
        <w:shd w:val="clear" w:color="auto" w:fill="FFFFFF"/>
        <w:spacing w:before="0" w:beforeAutospacing="0" w:after="0" w:afterAutospacing="0"/>
        <w:textAlignment w:val="baseline"/>
        <w:rPr>
          <w:color w:val="000000"/>
          <w:sz w:val="20"/>
          <w:szCs w:val="20"/>
        </w:rPr>
      </w:pPr>
      <w:r w:rsidRPr="001C5879">
        <w:rPr>
          <w:rStyle w:val="ph"/>
          <w:color w:val="000000"/>
          <w:sz w:val="20"/>
          <w:szCs w:val="20"/>
          <w:bdr w:val="none" w:sz="0" w:space="0" w:color="auto" w:frame="1"/>
        </w:rPr>
        <w:t>(d)</w:t>
      </w:r>
      <w:r w:rsidRPr="001C5879">
        <w:rPr>
          <w:color w:val="000000"/>
          <w:sz w:val="20"/>
          <w:szCs w:val="20"/>
        </w:rPr>
        <w:t> </w:t>
      </w:r>
      <w:r w:rsidRPr="001C5879">
        <w:rPr>
          <w:rStyle w:val="Emphasis"/>
          <w:color w:val="000000"/>
          <w:sz w:val="20"/>
          <w:szCs w:val="20"/>
          <w:bdr w:val="none" w:sz="0" w:space="0" w:color="auto" w:frame="1"/>
        </w:rPr>
        <w:t>Comptroller General Examination of Record</w:t>
      </w:r>
      <w:r w:rsidRPr="001C5879">
        <w:rPr>
          <w:color w:val="000000"/>
          <w:sz w:val="20"/>
          <w:szCs w:val="20"/>
        </w:rPr>
        <w:t>. The Contractor </w:t>
      </w:r>
      <w:r w:rsidRPr="001C5879">
        <w:rPr>
          <w:color w:val="000000"/>
          <w:sz w:val="20"/>
          <w:szCs w:val="20"/>
          <w:bdr w:val="none" w:sz="0" w:space="0" w:color="auto" w:frame="1"/>
        </w:rPr>
        <w:t>shall</w:t>
      </w:r>
      <w:r w:rsidRPr="001C5879">
        <w:rPr>
          <w:color w:val="000000"/>
          <w:sz w:val="20"/>
          <w:szCs w:val="20"/>
        </w:rPr>
        <w:t> comply with the provisions of this paragraph (d) if this contract was awarded using other than sealed bid, is in excess of the </w:t>
      </w:r>
      <w:r w:rsidRPr="001C5879">
        <w:rPr>
          <w:color w:val="000000"/>
          <w:sz w:val="20"/>
          <w:szCs w:val="20"/>
          <w:bdr w:val="none" w:sz="0" w:space="0" w:color="auto" w:frame="1"/>
        </w:rPr>
        <w:t>simplified acquisition threshold</w:t>
      </w:r>
      <w:r w:rsidRPr="001C5879">
        <w:rPr>
          <w:color w:val="000000"/>
          <w:sz w:val="20"/>
          <w:szCs w:val="20"/>
        </w:rPr>
        <w:t>, as defined in FAR </w:t>
      </w:r>
      <w:hyperlink r:id="rId194" w:anchor="FAR_2_101" w:tooltip="2.101" w:history="1">
        <w:r w:rsidRPr="001C5879">
          <w:rPr>
            <w:rStyle w:val="Hyperlink"/>
            <w:sz w:val="20"/>
            <w:szCs w:val="20"/>
            <w:bdr w:val="none" w:sz="0" w:space="0" w:color="auto" w:frame="1"/>
          </w:rPr>
          <w:t>2.101</w:t>
        </w:r>
      </w:hyperlink>
      <w:r w:rsidRPr="001C5879">
        <w:rPr>
          <w:color w:val="000000"/>
          <w:sz w:val="20"/>
          <w:szCs w:val="20"/>
        </w:rPr>
        <w:t>, on the date of award of this contract, and does not contain the clause at </w:t>
      </w:r>
      <w:hyperlink r:id="rId195" w:anchor="FAR_52_215_2" w:tooltip="52.215-2" w:history="1">
        <w:r w:rsidRPr="001C5879">
          <w:rPr>
            <w:rStyle w:val="Hyperlink"/>
            <w:sz w:val="20"/>
            <w:szCs w:val="20"/>
            <w:bdr w:val="none" w:sz="0" w:space="0" w:color="auto" w:frame="1"/>
          </w:rPr>
          <w:t>52.215-2</w:t>
        </w:r>
      </w:hyperlink>
      <w:r w:rsidRPr="001C5879">
        <w:rPr>
          <w:color w:val="000000"/>
          <w:sz w:val="20"/>
          <w:szCs w:val="20"/>
        </w:rPr>
        <w:t>, Audit and Records-Negotiation.</w:t>
      </w:r>
    </w:p>
    <w:p w14:paraId="506E80FD" w14:textId="41990B91" w:rsidR="0010498C" w:rsidRPr="001C5879" w:rsidRDefault="0010498C"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xml:space="preserve">     </w:t>
      </w:r>
      <w:r w:rsidRPr="001C5879">
        <w:rPr>
          <w:color w:val="000000"/>
          <w:sz w:val="20"/>
          <w:szCs w:val="20"/>
        </w:rPr>
        <w:t> </w:t>
      </w:r>
      <w:r w:rsidRPr="001C5879">
        <w:rPr>
          <w:rStyle w:val="ph"/>
          <w:color w:val="000000"/>
          <w:sz w:val="20"/>
          <w:szCs w:val="20"/>
          <w:bdr w:val="none" w:sz="0" w:space="0" w:color="auto" w:frame="1"/>
        </w:rPr>
        <w:t>(1)</w:t>
      </w:r>
      <w:r w:rsidRPr="001C5879">
        <w:rPr>
          <w:color w:val="000000"/>
          <w:sz w:val="20"/>
          <w:szCs w:val="20"/>
        </w:rPr>
        <w:t> The Comptroller General of the </w:t>
      </w:r>
      <w:r w:rsidRPr="001C5879">
        <w:rPr>
          <w:color w:val="000000"/>
          <w:sz w:val="20"/>
          <w:szCs w:val="20"/>
          <w:bdr w:val="none" w:sz="0" w:space="0" w:color="auto" w:frame="1"/>
        </w:rPr>
        <w:t>United States</w:t>
      </w:r>
      <w:r w:rsidRPr="001C5879">
        <w:rPr>
          <w:color w:val="000000"/>
          <w:sz w:val="20"/>
          <w:szCs w:val="20"/>
        </w:rPr>
        <w:t>, or an authorized representative of the Comptroller General, </w:t>
      </w:r>
      <w:r w:rsidRPr="001C5879">
        <w:rPr>
          <w:color w:val="000000"/>
          <w:sz w:val="20"/>
          <w:szCs w:val="20"/>
          <w:bdr w:val="none" w:sz="0" w:space="0" w:color="auto" w:frame="1"/>
        </w:rPr>
        <w:t>shall</w:t>
      </w:r>
      <w:r w:rsidRPr="001C5879">
        <w:rPr>
          <w:color w:val="000000"/>
          <w:sz w:val="20"/>
          <w:szCs w:val="20"/>
        </w:rPr>
        <w:t xml:space="preserve"> have access to and right to examine any of the </w:t>
      </w:r>
      <w:r w:rsidRPr="001C5879">
        <w:rPr>
          <w:color w:val="000000"/>
          <w:sz w:val="20"/>
          <w:szCs w:val="20"/>
        </w:rPr>
        <w:lastRenderedPageBreak/>
        <w:t>Contractor’s directly pertinent records involving transactions related to this contract.</w:t>
      </w:r>
    </w:p>
    <w:p w14:paraId="3A574A32" w14:textId="5E613F69" w:rsidR="0010498C" w:rsidRPr="001C5879" w:rsidRDefault="0010498C"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(2)</w:t>
      </w:r>
      <w:r w:rsidRPr="001C5879">
        <w:rPr>
          <w:color w:val="000000"/>
          <w:sz w:val="20"/>
          <w:szCs w:val="20"/>
        </w:rPr>
        <w:t> The Contractor </w:t>
      </w:r>
      <w:r w:rsidRPr="001C5879">
        <w:rPr>
          <w:color w:val="000000"/>
          <w:sz w:val="20"/>
          <w:szCs w:val="20"/>
          <w:bdr w:val="none" w:sz="0" w:space="0" w:color="auto" w:frame="1"/>
        </w:rPr>
        <w:t>shall</w:t>
      </w:r>
      <w:r w:rsidRPr="001C5879">
        <w:rPr>
          <w:color w:val="000000"/>
          <w:sz w:val="20"/>
          <w:szCs w:val="20"/>
        </w:rPr>
        <w:t> make available at its offices at all reasonable times the records, materials, and other evidence for examination, audit, or reproduction, until 3 years after final payment under this contract or for any shorter period specified in FAR subpart </w:t>
      </w:r>
      <w:hyperlink r:id="rId196" w:anchor="FAR_Subpart_4_7" w:tooltip="4.7" w:history="1">
        <w:r w:rsidRPr="001C5879">
          <w:rPr>
            <w:rStyle w:val="Hyperlink"/>
            <w:sz w:val="20"/>
            <w:szCs w:val="20"/>
            <w:bdr w:val="none" w:sz="0" w:space="0" w:color="auto" w:frame="1"/>
          </w:rPr>
          <w:t>4.7</w:t>
        </w:r>
      </w:hyperlink>
      <w:r w:rsidRPr="001C5879">
        <w:rPr>
          <w:color w:val="000000"/>
          <w:sz w:val="20"/>
          <w:szCs w:val="20"/>
        </w:rPr>
        <w:t>, Contractor Records Retention, of the other clauses of this contract. If this contract is completely or partially terminated, the records relating to the work terminated </w:t>
      </w:r>
      <w:r w:rsidRPr="001C5879">
        <w:rPr>
          <w:color w:val="000000"/>
          <w:sz w:val="20"/>
          <w:szCs w:val="20"/>
          <w:bdr w:val="none" w:sz="0" w:space="0" w:color="auto" w:frame="1"/>
        </w:rPr>
        <w:t>shall</w:t>
      </w:r>
      <w:r w:rsidRPr="001C5879">
        <w:rPr>
          <w:color w:val="000000"/>
          <w:sz w:val="20"/>
          <w:szCs w:val="20"/>
        </w:rPr>
        <w:t> be made available for 3 years after any resulting final termination settlement. Records relating to appeals under the disputes clause or to litigation or the settlement of </w:t>
      </w:r>
      <w:r w:rsidRPr="001C5879">
        <w:rPr>
          <w:color w:val="000000"/>
          <w:sz w:val="20"/>
          <w:szCs w:val="20"/>
          <w:bdr w:val="none" w:sz="0" w:space="0" w:color="auto" w:frame="1"/>
        </w:rPr>
        <w:t>claims</w:t>
      </w:r>
      <w:r w:rsidRPr="001C5879">
        <w:rPr>
          <w:color w:val="000000"/>
          <w:sz w:val="20"/>
          <w:szCs w:val="20"/>
        </w:rPr>
        <w:t> arising under or relating to this contract </w:t>
      </w:r>
      <w:r w:rsidRPr="001C5879">
        <w:rPr>
          <w:color w:val="000000"/>
          <w:sz w:val="20"/>
          <w:szCs w:val="20"/>
          <w:bdr w:val="none" w:sz="0" w:space="0" w:color="auto" w:frame="1"/>
        </w:rPr>
        <w:t>shall</w:t>
      </w:r>
      <w:r w:rsidRPr="001C5879">
        <w:rPr>
          <w:color w:val="000000"/>
          <w:sz w:val="20"/>
          <w:szCs w:val="20"/>
        </w:rPr>
        <w:t> be made available until such appeals, litigation, or </w:t>
      </w:r>
      <w:r w:rsidRPr="001C5879">
        <w:rPr>
          <w:color w:val="000000"/>
          <w:sz w:val="20"/>
          <w:szCs w:val="20"/>
          <w:bdr w:val="none" w:sz="0" w:space="0" w:color="auto" w:frame="1"/>
        </w:rPr>
        <w:t>claims</w:t>
      </w:r>
      <w:r w:rsidRPr="001C5879">
        <w:rPr>
          <w:color w:val="000000"/>
          <w:sz w:val="20"/>
          <w:szCs w:val="20"/>
        </w:rPr>
        <w:t> are finally resolved.</w:t>
      </w:r>
    </w:p>
    <w:p w14:paraId="41C6234D" w14:textId="370F37DE" w:rsidR="0010498C" w:rsidRPr="001C5879" w:rsidRDefault="0010498C"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(3)</w:t>
      </w:r>
      <w:r w:rsidRPr="001C5879">
        <w:rPr>
          <w:color w:val="000000"/>
          <w:sz w:val="20"/>
          <w:szCs w:val="20"/>
        </w:rPr>
        <w:t>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14:paraId="70C7EE70" w14:textId="77777777" w:rsidR="0010498C" w:rsidRPr="001C5879" w:rsidRDefault="0010498C" w:rsidP="0010498C">
      <w:pPr>
        <w:pStyle w:val="runin"/>
        <w:shd w:val="clear" w:color="auto" w:fill="FFFFFF"/>
        <w:spacing w:before="0" w:beforeAutospacing="0" w:after="0" w:afterAutospacing="0"/>
        <w:textAlignment w:val="baseline"/>
        <w:rPr>
          <w:rStyle w:val="ph"/>
          <w:color w:val="000000"/>
          <w:sz w:val="20"/>
          <w:szCs w:val="20"/>
          <w:bdr w:val="none" w:sz="0" w:space="0" w:color="auto" w:frame="1"/>
        </w:rPr>
      </w:pPr>
    </w:p>
    <w:p w14:paraId="19B27FCA" w14:textId="572CE7DD" w:rsidR="0010498C" w:rsidRPr="001C5879" w:rsidRDefault="0010498C" w:rsidP="0010498C">
      <w:pPr>
        <w:pStyle w:val="runin"/>
        <w:shd w:val="clear" w:color="auto" w:fill="FFFFFF"/>
        <w:spacing w:before="0" w:beforeAutospacing="0" w:after="0" w:afterAutospacing="0"/>
        <w:textAlignment w:val="baseline"/>
        <w:rPr>
          <w:color w:val="000000"/>
          <w:sz w:val="20"/>
          <w:szCs w:val="20"/>
        </w:rPr>
      </w:pPr>
      <w:r w:rsidRPr="001C5879">
        <w:rPr>
          <w:rStyle w:val="ph"/>
          <w:color w:val="000000"/>
          <w:sz w:val="20"/>
          <w:szCs w:val="20"/>
          <w:bdr w:val="none" w:sz="0" w:space="0" w:color="auto" w:frame="1"/>
        </w:rPr>
        <w:t>(e)</w:t>
      </w:r>
      <w:r w:rsidRPr="001C5879">
        <w:rPr>
          <w:color w:val="000000"/>
          <w:sz w:val="20"/>
          <w:szCs w:val="20"/>
        </w:rPr>
        <w:t> </w:t>
      </w:r>
      <w:r w:rsidRPr="001C5879">
        <w:rPr>
          <w:rStyle w:val="ph"/>
          <w:color w:val="000000"/>
          <w:sz w:val="20"/>
          <w:szCs w:val="20"/>
          <w:bdr w:val="none" w:sz="0" w:space="0" w:color="auto" w:frame="1"/>
        </w:rPr>
        <w:t>(1)</w:t>
      </w:r>
      <w:r w:rsidRPr="001C5879">
        <w:rPr>
          <w:color w:val="000000"/>
          <w:sz w:val="20"/>
          <w:szCs w:val="20"/>
        </w:rPr>
        <w:t> Notwithstanding the requirements of the clauses in paragraphs (a), (b), (c), and (d) of this clause, the Contractor is not required to flow down any FAR clause, other than those in this paragraph (e)(1) in a subcontract for </w:t>
      </w:r>
      <w:r w:rsidRPr="001C5879">
        <w:rPr>
          <w:color w:val="000000"/>
          <w:sz w:val="20"/>
          <w:szCs w:val="20"/>
          <w:bdr w:val="none" w:sz="0" w:space="0" w:color="auto" w:frame="1"/>
        </w:rPr>
        <w:t>commercial products</w:t>
      </w:r>
      <w:r w:rsidRPr="001C5879">
        <w:rPr>
          <w:color w:val="000000"/>
          <w:sz w:val="20"/>
          <w:szCs w:val="20"/>
        </w:rPr>
        <w:t> or </w:t>
      </w:r>
      <w:r w:rsidRPr="001C5879">
        <w:rPr>
          <w:color w:val="000000"/>
          <w:sz w:val="20"/>
          <w:szCs w:val="20"/>
          <w:bdr w:val="none" w:sz="0" w:space="0" w:color="auto" w:frame="1"/>
        </w:rPr>
        <w:t>commercial services</w:t>
      </w:r>
      <w:r w:rsidRPr="001C5879">
        <w:rPr>
          <w:color w:val="000000"/>
          <w:sz w:val="20"/>
          <w:szCs w:val="20"/>
        </w:rPr>
        <w:t>. Unless otherwise indicated below, the extent of the flow down </w:t>
      </w:r>
      <w:r w:rsidRPr="001C5879">
        <w:rPr>
          <w:color w:val="000000"/>
          <w:sz w:val="20"/>
          <w:szCs w:val="20"/>
          <w:bdr w:val="none" w:sz="0" w:space="0" w:color="auto" w:frame="1"/>
        </w:rPr>
        <w:t>shall</w:t>
      </w:r>
      <w:r w:rsidRPr="001C5879">
        <w:rPr>
          <w:color w:val="000000"/>
          <w:sz w:val="20"/>
          <w:szCs w:val="20"/>
        </w:rPr>
        <w:t> be as required by the clause-</w:t>
      </w:r>
    </w:p>
    <w:p w14:paraId="6FDD382E" w14:textId="7CF63E13" w:rsidR="0010498C" w:rsidRPr="001C5879" w:rsidRDefault="0010498C"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(i)</w:t>
      </w:r>
      <w:r w:rsidRPr="001C5879">
        <w:rPr>
          <w:color w:val="000000"/>
          <w:sz w:val="20"/>
          <w:szCs w:val="20"/>
        </w:rPr>
        <w:t> </w:t>
      </w:r>
      <w:hyperlink r:id="rId197" w:anchor="FAR_52_203_13" w:tooltip="52.203-13" w:history="1">
        <w:r w:rsidRPr="001C5879">
          <w:rPr>
            <w:rStyle w:val="Hyperlink"/>
            <w:sz w:val="20"/>
            <w:szCs w:val="20"/>
            <w:bdr w:val="none" w:sz="0" w:space="0" w:color="auto" w:frame="1"/>
          </w:rPr>
          <w:t>52.203-13</w:t>
        </w:r>
      </w:hyperlink>
      <w:r w:rsidRPr="001C5879">
        <w:rPr>
          <w:color w:val="000000"/>
          <w:sz w:val="20"/>
          <w:szCs w:val="20"/>
        </w:rPr>
        <w:t>, Contractor Code of Business Ethics and Conduct </w:t>
      </w:r>
      <w:r w:rsidRPr="001C5879">
        <w:rPr>
          <w:rStyle w:val="ph"/>
          <w:smallCaps/>
          <w:color w:val="000000"/>
          <w:sz w:val="20"/>
          <w:szCs w:val="20"/>
          <w:bdr w:val="none" w:sz="0" w:space="0" w:color="auto" w:frame="1"/>
        </w:rPr>
        <w:t>(Nov 2021)</w:t>
      </w:r>
      <w:r w:rsidRPr="001C5879">
        <w:rPr>
          <w:color w:val="000000"/>
          <w:sz w:val="20"/>
          <w:szCs w:val="20"/>
        </w:rPr>
        <w:t> ( </w:t>
      </w:r>
      <w:hyperlink r:id="rId198" w:tgtFrame="_blank" w:tooltip="41 U.S.C. 3509" w:history="1">
        <w:r w:rsidRPr="001C5879">
          <w:rPr>
            <w:rStyle w:val="Hyperlink"/>
            <w:sz w:val="20"/>
            <w:szCs w:val="20"/>
            <w:bdr w:val="none" w:sz="0" w:space="0" w:color="auto" w:frame="1"/>
          </w:rPr>
          <w:t>41 U.S.C. 3509</w:t>
        </w:r>
      </w:hyperlink>
      <w:r w:rsidRPr="001C5879">
        <w:rPr>
          <w:color w:val="000000"/>
          <w:sz w:val="20"/>
          <w:szCs w:val="20"/>
        </w:rPr>
        <w:t>).</w:t>
      </w:r>
    </w:p>
    <w:p w14:paraId="14C127B6" w14:textId="1689B162" w:rsidR="0010498C" w:rsidRPr="001C5879" w:rsidRDefault="0010498C"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(ii)</w:t>
      </w:r>
      <w:r w:rsidRPr="001C5879">
        <w:rPr>
          <w:color w:val="000000"/>
          <w:sz w:val="20"/>
          <w:szCs w:val="20"/>
        </w:rPr>
        <w:t> </w:t>
      </w:r>
      <w:hyperlink r:id="rId199" w:anchor="FAR_52_203_19" w:tooltip="52.203-19" w:history="1">
        <w:r w:rsidRPr="001C5879">
          <w:rPr>
            <w:rStyle w:val="Hyperlink"/>
            <w:sz w:val="20"/>
            <w:szCs w:val="20"/>
            <w:bdr w:val="none" w:sz="0" w:space="0" w:color="auto" w:frame="1"/>
          </w:rPr>
          <w:t>52.203-19</w:t>
        </w:r>
      </w:hyperlink>
      <w:r w:rsidRPr="001C5879">
        <w:rPr>
          <w:color w:val="000000"/>
          <w:sz w:val="20"/>
          <w:szCs w:val="20"/>
        </w:rPr>
        <w:t>, Prohibition on Requiring Certain Internal Confidentiality Agreements or Statements (Jan 2017) (section 743 of Division E, Title VII, of the Consolidated and Further Continuing Appropriations Act, 2015 (Pub. L. 113-235) and its successor provisions in subsequent appropriations acts (and as extended in continuing resolutions)).</w:t>
      </w:r>
    </w:p>
    <w:p w14:paraId="511D3347" w14:textId="382B16BD" w:rsidR="0010498C" w:rsidRPr="001C5879" w:rsidRDefault="0010498C"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(iii)</w:t>
      </w:r>
      <w:r w:rsidRPr="001C5879">
        <w:rPr>
          <w:color w:val="000000"/>
          <w:sz w:val="20"/>
          <w:szCs w:val="20"/>
        </w:rPr>
        <w:t> </w:t>
      </w:r>
      <w:hyperlink r:id="rId200" w:anchor="FAR_52_204_23" w:tooltip="52.204-23" w:history="1">
        <w:r w:rsidRPr="001C5879">
          <w:rPr>
            <w:rStyle w:val="Hyperlink"/>
            <w:sz w:val="20"/>
            <w:szCs w:val="20"/>
            <w:bdr w:val="none" w:sz="0" w:space="0" w:color="auto" w:frame="1"/>
          </w:rPr>
          <w:t>52.204-23</w:t>
        </w:r>
      </w:hyperlink>
      <w:r w:rsidRPr="001C5879">
        <w:rPr>
          <w:color w:val="000000"/>
          <w:sz w:val="20"/>
          <w:szCs w:val="20"/>
        </w:rPr>
        <w:t>, Prohibition on </w:t>
      </w:r>
      <w:r w:rsidRPr="001C5879">
        <w:rPr>
          <w:color w:val="000000"/>
          <w:sz w:val="20"/>
          <w:szCs w:val="20"/>
          <w:bdr w:val="none" w:sz="0" w:space="0" w:color="auto" w:frame="1"/>
        </w:rPr>
        <w:t>Contracting</w:t>
      </w:r>
      <w:r w:rsidRPr="001C5879">
        <w:rPr>
          <w:color w:val="000000"/>
          <w:sz w:val="20"/>
          <w:szCs w:val="20"/>
        </w:rPr>
        <w:t> for Hardware, Software, and Services Developed or Provided by Kaspersky Lab and Other Covered Entities </w:t>
      </w:r>
      <w:r w:rsidRPr="001C5879">
        <w:rPr>
          <w:rStyle w:val="ph"/>
          <w:smallCaps/>
          <w:color w:val="000000"/>
          <w:sz w:val="20"/>
          <w:szCs w:val="20"/>
          <w:bdr w:val="none" w:sz="0" w:space="0" w:color="auto" w:frame="1"/>
        </w:rPr>
        <w:t>(Nov 2021)</w:t>
      </w:r>
      <w:r w:rsidRPr="001C5879">
        <w:rPr>
          <w:color w:val="000000"/>
          <w:sz w:val="20"/>
          <w:szCs w:val="20"/>
        </w:rPr>
        <w:t> (Section 1634 of Pub. L. 115-91).</w:t>
      </w:r>
    </w:p>
    <w:p w14:paraId="6845138A" w14:textId="3BB0293A" w:rsidR="0010498C" w:rsidRPr="001C5879" w:rsidRDefault="0032547B"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 xml:space="preserve"> </w:t>
      </w:r>
      <w:r w:rsidR="0010498C" w:rsidRPr="001C5879">
        <w:rPr>
          <w:rStyle w:val="ph"/>
          <w:color w:val="000000"/>
          <w:sz w:val="20"/>
          <w:szCs w:val="20"/>
          <w:bdr w:val="none" w:sz="0" w:space="0" w:color="auto" w:frame="1"/>
        </w:rPr>
        <w:t>(iv)</w:t>
      </w:r>
      <w:r w:rsidR="0010498C" w:rsidRPr="001C5879">
        <w:rPr>
          <w:color w:val="000000"/>
          <w:sz w:val="20"/>
          <w:szCs w:val="20"/>
        </w:rPr>
        <w:t> </w:t>
      </w:r>
      <w:hyperlink r:id="rId201" w:anchor="FAR_52_204_25" w:tooltip="52.204-25" w:history="1">
        <w:r w:rsidR="0010498C" w:rsidRPr="001C5879">
          <w:rPr>
            <w:rStyle w:val="Hyperlink"/>
            <w:sz w:val="20"/>
            <w:szCs w:val="20"/>
            <w:bdr w:val="none" w:sz="0" w:space="0" w:color="auto" w:frame="1"/>
          </w:rPr>
          <w:t>52.204-25</w:t>
        </w:r>
      </w:hyperlink>
      <w:r w:rsidR="0010498C" w:rsidRPr="001C5879">
        <w:rPr>
          <w:color w:val="000000"/>
          <w:sz w:val="20"/>
          <w:szCs w:val="20"/>
        </w:rPr>
        <w:t>, Prohibition on </w:t>
      </w:r>
      <w:r w:rsidR="0010498C" w:rsidRPr="001C5879">
        <w:rPr>
          <w:color w:val="000000"/>
          <w:sz w:val="20"/>
          <w:szCs w:val="20"/>
          <w:bdr w:val="none" w:sz="0" w:space="0" w:color="auto" w:frame="1"/>
        </w:rPr>
        <w:t>Contracting</w:t>
      </w:r>
      <w:r w:rsidR="0010498C" w:rsidRPr="001C5879">
        <w:rPr>
          <w:color w:val="000000"/>
          <w:sz w:val="20"/>
          <w:szCs w:val="20"/>
        </w:rPr>
        <w:t> for Certain Telecommunications and Video Surveillance Services or Equipment. </w:t>
      </w:r>
      <w:r w:rsidR="0010498C" w:rsidRPr="001C5879">
        <w:rPr>
          <w:rStyle w:val="ph"/>
          <w:smallCaps/>
          <w:color w:val="000000"/>
          <w:sz w:val="20"/>
          <w:szCs w:val="20"/>
          <w:bdr w:val="none" w:sz="0" w:space="0" w:color="auto" w:frame="1"/>
        </w:rPr>
        <w:t>(Nov 2021)</w:t>
      </w:r>
      <w:r w:rsidR="0010498C" w:rsidRPr="001C5879">
        <w:rPr>
          <w:color w:val="000000"/>
          <w:sz w:val="20"/>
          <w:szCs w:val="20"/>
        </w:rPr>
        <w:t> (Section 889(a)(1)(A) of Pub. L. 115-232).</w:t>
      </w:r>
    </w:p>
    <w:p w14:paraId="3D0B92CA" w14:textId="6F78F5C5" w:rsidR="0010498C" w:rsidRPr="001C5879" w:rsidRDefault="0032547B"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 xml:space="preserve"> </w:t>
      </w:r>
      <w:r w:rsidR="0010498C" w:rsidRPr="001C5879">
        <w:rPr>
          <w:rStyle w:val="ph"/>
          <w:color w:val="000000"/>
          <w:sz w:val="20"/>
          <w:szCs w:val="20"/>
          <w:bdr w:val="none" w:sz="0" w:space="0" w:color="auto" w:frame="1"/>
        </w:rPr>
        <w:t>(v)</w:t>
      </w:r>
      <w:r w:rsidR="0010498C" w:rsidRPr="001C5879">
        <w:rPr>
          <w:color w:val="000000"/>
          <w:sz w:val="20"/>
          <w:szCs w:val="20"/>
        </w:rPr>
        <w:t> </w:t>
      </w:r>
      <w:hyperlink r:id="rId202" w:anchor="FAR_52_219_8" w:tooltip="52.219-8" w:history="1">
        <w:r w:rsidR="0010498C" w:rsidRPr="001C5879">
          <w:rPr>
            <w:rStyle w:val="Hyperlink"/>
            <w:sz w:val="20"/>
            <w:szCs w:val="20"/>
            <w:bdr w:val="none" w:sz="0" w:space="0" w:color="auto" w:frame="1"/>
          </w:rPr>
          <w:t>52.219-8</w:t>
        </w:r>
      </w:hyperlink>
      <w:r w:rsidR="0010498C" w:rsidRPr="001C5879">
        <w:rPr>
          <w:color w:val="000000"/>
          <w:sz w:val="20"/>
          <w:szCs w:val="20"/>
        </w:rPr>
        <w:t>, Utilization of </w:t>
      </w:r>
      <w:r w:rsidR="0010498C" w:rsidRPr="001C5879">
        <w:rPr>
          <w:color w:val="000000"/>
          <w:sz w:val="20"/>
          <w:szCs w:val="20"/>
          <w:bdr w:val="none" w:sz="0" w:space="0" w:color="auto" w:frame="1"/>
        </w:rPr>
        <w:t>Small Business Concerns</w:t>
      </w:r>
      <w:r w:rsidR="0010498C" w:rsidRPr="001C5879">
        <w:rPr>
          <w:color w:val="000000"/>
          <w:sz w:val="20"/>
          <w:szCs w:val="20"/>
        </w:rPr>
        <w:t> </w:t>
      </w:r>
      <w:r w:rsidR="0010498C" w:rsidRPr="001C5879">
        <w:rPr>
          <w:rStyle w:val="ph"/>
          <w:smallCaps/>
          <w:color w:val="000000"/>
          <w:sz w:val="20"/>
          <w:szCs w:val="20"/>
          <w:bdr w:val="none" w:sz="0" w:space="0" w:color="auto" w:frame="1"/>
        </w:rPr>
        <w:t>(Oct 2018)</w:t>
      </w:r>
      <w:r w:rsidR="0010498C" w:rsidRPr="001C5879">
        <w:rPr>
          <w:color w:val="000000"/>
          <w:sz w:val="20"/>
          <w:szCs w:val="20"/>
        </w:rPr>
        <w:t> ( </w:t>
      </w:r>
      <w:hyperlink r:id="rId203" w:tgtFrame="_blank" w:tooltip="15 U.S.C. 637(d)(2)" w:history="1">
        <w:r w:rsidR="0010498C" w:rsidRPr="001C5879">
          <w:rPr>
            <w:rStyle w:val="Hyperlink"/>
            <w:sz w:val="20"/>
            <w:szCs w:val="20"/>
            <w:bdr w:val="none" w:sz="0" w:space="0" w:color="auto" w:frame="1"/>
          </w:rPr>
          <w:t>15 U.S.C. 637(d)(2)</w:t>
        </w:r>
      </w:hyperlink>
      <w:r w:rsidR="0010498C" w:rsidRPr="001C5879">
        <w:rPr>
          <w:color w:val="000000"/>
          <w:sz w:val="20"/>
          <w:szCs w:val="20"/>
        </w:rPr>
        <w:t> and (3)), in all subcontracts that </w:t>
      </w:r>
      <w:r w:rsidR="0010498C" w:rsidRPr="001C5879">
        <w:rPr>
          <w:color w:val="000000"/>
          <w:sz w:val="20"/>
          <w:szCs w:val="20"/>
          <w:bdr w:val="none" w:sz="0" w:space="0" w:color="auto" w:frame="1"/>
        </w:rPr>
        <w:t>offer</w:t>
      </w:r>
      <w:r w:rsidR="0010498C" w:rsidRPr="001C5879">
        <w:rPr>
          <w:color w:val="000000"/>
          <w:sz w:val="20"/>
          <w:szCs w:val="20"/>
        </w:rPr>
        <w:t> further subcontracting opportunities. If the subcontract (except subcontracts to </w:t>
      </w:r>
      <w:r w:rsidR="0010498C" w:rsidRPr="001C5879">
        <w:rPr>
          <w:color w:val="000000"/>
          <w:sz w:val="20"/>
          <w:szCs w:val="20"/>
          <w:bdr w:val="none" w:sz="0" w:space="0" w:color="auto" w:frame="1"/>
        </w:rPr>
        <w:t>small business concerns</w:t>
      </w:r>
      <w:r w:rsidR="0010498C" w:rsidRPr="001C5879">
        <w:rPr>
          <w:color w:val="000000"/>
          <w:sz w:val="20"/>
          <w:szCs w:val="20"/>
        </w:rPr>
        <w:t>) exceeds the applicable threshold specified in FAR </w:t>
      </w:r>
      <w:hyperlink r:id="rId204" w:anchor="FAR_19_702" w:tooltip="19.702" w:history="1">
        <w:r w:rsidR="0010498C" w:rsidRPr="001C5879">
          <w:rPr>
            <w:rStyle w:val="Hyperlink"/>
            <w:sz w:val="20"/>
            <w:szCs w:val="20"/>
            <w:bdr w:val="none" w:sz="0" w:space="0" w:color="auto" w:frame="1"/>
          </w:rPr>
          <w:t>19.702</w:t>
        </w:r>
      </w:hyperlink>
      <w:r w:rsidR="0010498C" w:rsidRPr="001C5879">
        <w:rPr>
          <w:color w:val="000000"/>
          <w:sz w:val="20"/>
          <w:szCs w:val="20"/>
        </w:rPr>
        <w:t>(a) on the date of subcontract award, the subcontractor </w:t>
      </w:r>
      <w:r w:rsidR="0010498C" w:rsidRPr="001C5879">
        <w:rPr>
          <w:color w:val="000000"/>
          <w:sz w:val="20"/>
          <w:szCs w:val="20"/>
          <w:bdr w:val="none" w:sz="0" w:space="0" w:color="auto" w:frame="1"/>
        </w:rPr>
        <w:t>must</w:t>
      </w:r>
      <w:r w:rsidR="0010498C" w:rsidRPr="001C5879">
        <w:rPr>
          <w:color w:val="000000"/>
          <w:sz w:val="20"/>
          <w:szCs w:val="20"/>
        </w:rPr>
        <w:t> include </w:t>
      </w:r>
      <w:hyperlink r:id="rId205" w:anchor="FAR_52_219_8" w:tooltip="52.219-8" w:history="1">
        <w:r w:rsidR="0010498C" w:rsidRPr="001C5879">
          <w:rPr>
            <w:rStyle w:val="Hyperlink"/>
            <w:sz w:val="20"/>
            <w:szCs w:val="20"/>
            <w:bdr w:val="none" w:sz="0" w:space="0" w:color="auto" w:frame="1"/>
          </w:rPr>
          <w:t>52.219-8</w:t>
        </w:r>
      </w:hyperlink>
      <w:r w:rsidR="0010498C" w:rsidRPr="001C5879">
        <w:rPr>
          <w:color w:val="000000"/>
          <w:sz w:val="20"/>
          <w:szCs w:val="20"/>
        </w:rPr>
        <w:t> in lower tier subcontracts that </w:t>
      </w:r>
      <w:r w:rsidR="0010498C" w:rsidRPr="001C5879">
        <w:rPr>
          <w:color w:val="000000"/>
          <w:sz w:val="20"/>
          <w:szCs w:val="20"/>
          <w:bdr w:val="none" w:sz="0" w:space="0" w:color="auto" w:frame="1"/>
        </w:rPr>
        <w:t>offer</w:t>
      </w:r>
      <w:r w:rsidR="0010498C" w:rsidRPr="001C5879">
        <w:rPr>
          <w:color w:val="000000"/>
          <w:sz w:val="20"/>
          <w:szCs w:val="20"/>
        </w:rPr>
        <w:t> subcontracting opportunities.</w:t>
      </w:r>
    </w:p>
    <w:p w14:paraId="000B1A51" w14:textId="7DA81683" w:rsidR="0010498C" w:rsidRPr="001C5879" w:rsidRDefault="0032547B"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 xml:space="preserve"> </w:t>
      </w:r>
      <w:r w:rsidR="0010498C" w:rsidRPr="001C5879">
        <w:rPr>
          <w:rStyle w:val="ph"/>
          <w:color w:val="000000"/>
          <w:sz w:val="20"/>
          <w:szCs w:val="20"/>
          <w:bdr w:val="none" w:sz="0" w:space="0" w:color="auto" w:frame="1"/>
        </w:rPr>
        <w:t>(vi)</w:t>
      </w:r>
      <w:r w:rsidR="0010498C" w:rsidRPr="001C5879">
        <w:rPr>
          <w:color w:val="000000"/>
          <w:sz w:val="20"/>
          <w:szCs w:val="20"/>
        </w:rPr>
        <w:t> </w:t>
      </w:r>
      <w:hyperlink r:id="rId206" w:anchor="FAR_52_222_21" w:tooltip="52.222-21" w:history="1">
        <w:r w:rsidR="0010498C" w:rsidRPr="001C5879">
          <w:rPr>
            <w:rStyle w:val="Hyperlink"/>
            <w:sz w:val="20"/>
            <w:szCs w:val="20"/>
            <w:bdr w:val="none" w:sz="0" w:space="0" w:color="auto" w:frame="1"/>
          </w:rPr>
          <w:t>52.222-21</w:t>
        </w:r>
      </w:hyperlink>
      <w:r w:rsidR="0010498C" w:rsidRPr="001C5879">
        <w:rPr>
          <w:color w:val="000000"/>
          <w:sz w:val="20"/>
          <w:szCs w:val="20"/>
        </w:rPr>
        <w:t>, Prohibition of Segregated Facilities </w:t>
      </w:r>
      <w:r w:rsidR="0010498C" w:rsidRPr="001C5879">
        <w:rPr>
          <w:rStyle w:val="ph"/>
          <w:smallCaps/>
          <w:color w:val="000000"/>
          <w:sz w:val="20"/>
          <w:szCs w:val="20"/>
          <w:bdr w:val="none" w:sz="0" w:space="0" w:color="auto" w:frame="1"/>
        </w:rPr>
        <w:t>(Apr 2015)</w:t>
      </w:r>
      <w:r w:rsidR="0010498C" w:rsidRPr="001C5879">
        <w:rPr>
          <w:color w:val="000000"/>
          <w:sz w:val="20"/>
          <w:szCs w:val="20"/>
        </w:rPr>
        <w:t>.</w:t>
      </w:r>
    </w:p>
    <w:p w14:paraId="44FD3B1D" w14:textId="29F92647" w:rsidR="0010498C" w:rsidRPr="001C5879" w:rsidRDefault="0032547B"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 xml:space="preserve"> </w:t>
      </w:r>
      <w:r w:rsidR="0010498C" w:rsidRPr="001C5879">
        <w:rPr>
          <w:rStyle w:val="ph"/>
          <w:color w:val="000000"/>
          <w:sz w:val="20"/>
          <w:szCs w:val="20"/>
          <w:bdr w:val="none" w:sz="0" w:space="0" w:color="auto" w:frame="1"/>
        </w:rPr>
        <w:t>(vii)</w:t>
      </w:r>
      <w:r w:rsidR="0010498C" w:rsidRPr="001C5879">
        <w:rPr>
          <w:color w:val="000000"/>
          <w:sz w:val="20"/>
          <w:szCs w:val="20"/>
        </w:rPr>
        <w:t> </w:t>
      </w:r>
      <w:hyperlink r:id="rId207" w:anchor="FAR_52_222_26" w:tooltip="52.222-26" w:history="1">
        <w:r w:rsidR="0010498C" w:rsidRPr="001C5879">
          <w:rPr>
            <w:rStyle w:val="Hyperlink"/>
            <w:sz w:val="20"/>
            <w:szCs w:val="20"/>
            <w:bdr w:val="none" w:sz="0" w:space="0" w:color="auto" w:frame="1"/>
          </w:rPr>
          <w:t>52.222-26</w:t>
        </w:r>
      </w:hyperlink>
      <w:r w:rsidR="0010498C" w:rsidRPr="001C5879">
        <w:rPr>
          <w:color w:val="000000"/>
          <w:sz w:val="20"/>
          <w:szCs w:val="20"/>
        </w:rPr>
        <w:t>, Equal Opportunity </w:t>
      </w:r>
      <w:r w:rsidR="0010498C" w:rsidRPr="001C5879">
        <w:rPr>
          <w:rStyle w:val="ph"/>
          <w:smallCaps/>
          <w:color w:val="000000"/>
          <w:sz w:val="20"/>
          <w:szCs w:val="20"/>
          <w:bdr w:val="none" w:sz="0" w:space="0" w:color="auto" w:frame="1"/>
        </w:rPr>
        <w:t>(Sep 2015)</w:t>
      </w:r>
      <w:r w:rsidR="0010498C" w:rsidRPr="001C5879">
        <w:rPr>
          <w:color w:val="000000"/>
          <w:sz w:val="20"/>
          <w:szCs w:val="20"/>
        </w:rPr>
        <w:t> (E.O.11246).</w:t>
      </w:r>
    </w:p>
    <w:p w14:paraId="41D1AF63" w14:textId="1AD6F8D1" w:rsidR="0010498C" w:rsidRPr="001C5879" w:rsidRDefault="0032547B"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 xml:space="preserve"> </w:t>
      </w:r>
      <w:r w:rsidR="0010498C" w:rsidRPr="001C5879">
        <w:rPr>
          <w:rStyle w:val="ph"/>
          <w:color w:val="000000"/>
          <w:sz w:val="20"/>
          <w:szCs w:val="20"/>
          <w:bdr w:val="none" w:sz="0" w:space="0" w:color="auto" w:frame="1"/>
        </w:rPr>
        <w:t>(viii)</w:t>
      </w:r>
      <w:r w:rsidR="0010498C" w:rsidRPr="001C5879">
        <w:rPr>
          <w:color w:val="000000"/>
          <w:sz w:val="20"/>
          <w:szCs w:val="20"/>
        </w:rPr>
        <w:t> </w:t>
      </w:r>
      <w:hyperlink r:id="rId208" w:anchor="FAR_52_222_35" w:tooltip="52.222-35" w:history="1">
        <w:r w:rsidR="0010498C" w:rsidRPr="001C5879">
          <w:rPr>
            <w:rStyle w:val="Hyperlink"/>
            <w:sz w:val="20"/>
            <w:szCs w:val="20"/>
            <w:bdr w:val="none" w:sz="0" w:space="0" w:color="auto" w:frame="1"/>
          </w:rPr>
          <w:t>52.222-35</w:t>
        </w:r>
      </w:hyperlink>
      <w:r w:rsidR="0010498C" w:rsidRPr="001C5879">
        <w:rPr>
          <w:color w:val="000000"/>
          <w:sz w:val="20"/>
          <w:szCs w:val="20"/>
        </w:rPr>
        <w:t>, Equal Opportunity for Veterans </w:t>
      </w:r>
      <w:r w:rsidR="0010498C" w:rsidRPr="001C5879">
        <w:rPr>
          <w:rStyle w:val="ph"/>
          <w:smallCaps/>
          <w:color w:val="000000"/>
          <w:sz w:val="20"/>
          <w:szCs w:val="20"/>
          <w:bdr w:val="none" w:sz="0" w:space="0" w:color="auto" w:frame="1"/>
        </w:rPr>
        <w:t>(Jun 2020)</w:t>
      </w:r>
      <w:r w:rsidR="0010498C" w:rsidRPr="001C5879">
        <w:rPr>
          <w:color w:val="000000"/>
          <w:sz w:val="20"/>
          <w:szCs w:val="20"/>
        </w:rPr>
        <w:t> ( </w:t>
      </w:r>
      <w:hyperlink r:id="rId209" w:tgtFrame="_blank" w:tooltip="38 U.S.C. 4212" w:history="1">
        <w:r w:rsidR="0010498C" w:rsidRPr="001C5879">
          <w:rPr>
            <w:rStyle w:val="Hyperlink"/>
            <w:sz w:val="20"/>
            <w:szCs w:val="20"/>
            <w:bdr w:val="none" w:sz="0" w:space="0" w:color="auto" w:frame="1"/>
          </w:rPr>
          <w:t>38 U.S.C. 4212</w:t>
        </w:r>
      </w:hyperlink>
      <w:r w:rsidR="0010498C" w:rsidRPr="001C5879">
        <w:rPr>
          <w:color w:val="000000"/>
          <w:sz w:val="20"/>
          <w:szCs w:val="20"/>
        </w:rPr>
        <w:t>).</w:t>
      </w:r>
    </w:p>
    <w:p w14:paraId="24424700" w14:textId="45294F74" w:rsidR="0010498C" w:rsidRPr="001C5879" w:rsidRDefault="0032547B"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 xml:space="preserve"> </w:t>
      </w:r>
      <w:r w:rsidR="0010498C" w:rsidRPr="001C5879">
        <w:rPr>
          <w:rStyle w:val="ph"/>
          <w:color w:val="000000"/>
          <w:sz w:val="20"/>
          <w:szCs w:val="20"/>
          <w:bdr w:val="none" w:sz="0" w:space="0" w:color="auto" w:frame="1"/>
        </w:rPr>
        <w:t>(ix)</w:t>
      </w:r>
      <w:r w:rsidR="0010498C" w:rsidRPr="001C5879">
        <w:rPr>
          <w:color w:val="000000"/>
          <w:sz w:val="20"/>
          <w:szCs w:val="20"/>
        </w:rPr>
        <w:t> </w:t>
      </w:r>
      <w:hyperlink r:id="rId210" w:anchor="FAR_52_222_36" w:tooltip="52.222-36" w:history="1">
        <w:r w:rsidR="0010498C" w:rsidRPr="001C5879">
          <w:rPr>
            <w:rStyle w:val="Hyperlink"/>
            <w:sz w:val="20"/>
            <w:szCs w:val="20"/>
            <w:bdr w:val="none" w:sz="0" w:space="0" w:color="auto" w:frame="1"/>
          </w:rPr>
          <w:t>52.222-36</w:t>
        </w:r>
      </w:hyperlink>
      <w:r w:rsidR="0010498C" w:rsidRPr="001C5879">
        <w:rPr>
          <w:color w:val="000000"/>
          <w:sz w:val="20"/>
          <w:szCs w:val="20"/>
        </w:rPr>
        <w:t>, Equal Opportunity for Workers with Disabilities </w:t>
      </w:r>
      <w:r w:rsidR="0010498C" w:rsidRPr="001C5879">
        <w:rPr>
          <w:rStyle w:val="ph"/>
          <w:smallCaps/>
          <w:color w:val="000000"/>
          <w:sz w:val="20"/>
          <w:szCs w:val="20"/>
          <w:bdr w:val="none" w:sz="0" w:space="0" w:color="auto" w:frame="1"/>
        </w:rPr>
        <w:t>(Jun 2020)</w:t>
      </w:r>
      <w:r w:rsidR="0010498C" w:rsidRPr="001C5879">
        <w:rPr>
          <w:color w:val="000000"/>
          <w:sz w:val="20"/>
          <w:szCs w:val="20"/>
        </w:rPr>
        <w:t> ( </w:t>
      </w:r>
      <w:hyperlink r:id="rId211" w:tgtFrame="_blank" w:tooltip="29 U.S.C. 793" w:history="1">
        <w:r w:rsidR="0010498C" w:rsidRPr="001C5879">
          <w:rPr>
            <w:rStyle w:val="Hyperlink"/>
            <w:sz w:val="20"/>
            <w:szCs w:val="20"/>
            <w:bdr w:val="none" w:sz="0" w:space="0" w:color="auto" w:frame="1"/>
          </w:rPr>
          <w:t>29 U.S.C. 793</w:t>
        </w:r>
      </w:hyperlink>
      <w:r w:rsidR="0010498C" w:rsidRPr="001C5879">
        <w:rPr>
          <w:color w:val="000000"/>
          <w:sz w:val="20"/>
          <w:szCs w:val="20"/>
        </w:rPr>
        <w:t>).</w:t>
      </w:r>
    </w:p>
    <w:p w14:paraId="1DAAA345" w14:textId="7019C26B" w:rsidR="0010498C" w:rsidRPr="001C5879" w:rsidRDefault="0032547B"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 xml:space="preserve"> </w:t>
      </w:r>
      <w:r w:rsidR="0010498C" w:rsidRPr="001C5879">
        <w:rPr>
          <w:rStyle w:val="ph"/>
          <w:color w:val="000000"/>
          <w:sz w:val="20"/>
          <w:szCs w:val="20"/>
          <w:bdr w:val="none" w:sz="0" w:space="0" w:color="auto" w:frame="1"/>
        </w:rPr>
        <w:t>(x)</w:t>
      </w:r>
      <w:r w:rsidR="0010498C" w:rsidRPr="001C5879">
        <w:rPr>
          <w:color w:val="000000"/>
          <w:sz w:val="20"/>
          <w:szCs w:val="20"/>
        </w:rPr>
        <w:t> </w:t>
      </w:r>
      <w:hyperlink r:id="rId212" w:anchor="FAR_52_222_37" w:tooltip="52.222-37" w:history="1">
        <w:r w:rsidR="0010498C" w:rsidRPr="001C5879">
          <w:rPr>
            <w:rStyle w:val="Hyperlink"/>
            <w:sz w:val="20"/>
            <w:szCs w:val="20"/>
            <w:bdr w:val="none" w:sz="0" w:space="0" w:color="auto" w:frame="1"/>
          </w:rPr>
          <w:t>52.222-37</w:t>
        </w:r>
      </w:hyperlink>
      <w:r w:rsidR="0010498C" w:rsidRPr="001C5879">
        <w:rPr>
          <w:color w:val="000000"/>
          <w:sz w:val="20"/>
          <w:szCs w:val="20"/>
        </w:rPr>
        <w:t>, Employment Reports on Veterans </w:t>
      </w:r>
      <w:r w:rsidR="0010498C" w:rsidRPr="001C5879">
        <w:rPr>
          <w:rStyle w:val="ph"/>
          <w:smallCaps/>
          <w:color w:val="000000"/>
          <w:sz w:val="20"/>
          <w:szCs w:val="20"/>
          <w:bdr w:val="none" w:sz="0" w:space="0" w:color="auto" w:frame="1"/>
        </w:rPr>
        <w:t>(Jun 2020)</w:t>
      </w:r>
      <w:r w:rsidR="0010498C" w:rsidRPr="001C5879">
        <w:rPr>
          <w:color w:val="000000"/>
          <w:sz w:val="20"/>
          <w:szCs w:val="20"/>
        </w:rPr>
        <w:t> ( </w:t>
      </w:r>
      <w:hyperlink r:id="rId213" w:tgtFrame="_blank" w:tooltip="38 U.S.C. 4212" w:history="1">
        <w:r w:rsidR="0010498C" w:rsidRPr="001C5879">
          <w:rPr>
            <w:rStyle w:val="Hyperlink"/>
            <w:sz w:val="20"/>
            <w:szCs w:val="20"/>
            <w:bdr w:val="none" w:sz="0" w:space="0" w:color="auto" w:frame="1"/>
          </w:rPr>
          <w:t>38 U.S.C. 4212</w:t>
        </w:r>
      </w:hyperlink>
      <w:r w:rsidR="0010498C" w:rsidRPr="001C5879">
        <w:rPr>
          <w:color w:val="000000"/>
          <w:sz w:val="20"/>
          <w:szCs w:val="20"/>
        </w:rPr>
        <w:t>).</w:t>
      </w:r>
    </w:p>
    <w:p w14:paraId="3646407E" w14:textId="1766A9D2" w:rsidR="0010498C" w:rsidRPr="001C5879" w:rsidRDefault="0032547B"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 xml:space="preserve"> </w:t>
      </w:r>
      <w:r w:rsidR="0010498C" w:rsidRPr="001C5879">
        <w:rPr>
          <w:rStyle w:val="ph"/>
          <w:color w:val="000000"/>
          <w:sz w:val="20"/>
          <w:szCs w:val="20"/>
          <w:bdr w:val="none" w:sz="0" w:space="0" w:color="auto" w:frame="1"/>
        </w:rPr>
        <w:t>(xi)</w:t>
      </w:r>
      <w:r w:rsidR="0010498C" w:rsidRPr="001C5879">
        <w:rPr>
          <w:color w:val="000000"/>
          <w:sz w:val="20"/>
          <w:szCs w:val="20"/>
        </w:rPr>
        <w:t> </w:t>
      </w:r>
      <w:hyperlink r:id="rId214" w:anchor="FAR_52_222_40" w:tooltip="52.222-40" w:history="1">
        <w:r w:rsidR="0010498C" w:rsidRPr="001C5879">
          <w:rPr>
            <w:rStyle w:val="Hyperlink"/>
            <w:sz w:val="20"/>
            <w:szCs w:val="20"/>
            <w:bdr w:val="none" w:sz="0" w:space="0" w:color="auto" w:frame="1"/>
          </w:rPr>
          <w:t>52.222-40</w:t>
        </w:r>
      </w:hyperlink>
      <w:r w:rsidR="0010498C" w:rsidRPr="001C5879">
        <w:rPr>
          <w:color w:val="000000"/>
          <w:sz w:val="20"/>
          <w:szCs w:val="20"/>
        </w:rPr>
        <w:t>, Notification of Employee Rights Under the National Labor Relations Act </w:t>
      </w:r>
      <w:r w:rsidR="0010498C" w:rsidRPr="001C5879">
        <w:rPr>
          <w:rStyle w:val="ph"/>
          <w:smallCaps/>
          <w:color w:val="000000"/>
          <w:sz w:val="20"/>
          <w:szCs w:val="20"/>
          <w:bdr w:val="none" w:sz="0" w:space="0" w:color="auto" w:frame="1"/>
        </w:rPr>
        <w:t>(Dec 2010)</w:t>
      </w:r>
      <w:r w:rsidR="0010498C" w:rsidRPr="001C5879">
        <w:rPr>
          <w:color w:val="000000"/>
          <w:sz w:val="20"/>
          <w:szCs w:val="20"/>
        </w:rPr>
        <w:t> (E.O. 13496). Flow down required in accordance with paragraph (f) of FAR clause </w:t>
      </w:r>
      <w:hyperlink r:id="rId215" w:anchor="FAR_52_222_40" w:tooltip="52.222-40" w:history="1">
        <w:r w:rsidR="0010498C" w:rsidRPr="001C5879">
          <w:rPr>
            <w:rStyle w:val="Hyperlink"/>
            <w:sz w:val="20"/>
            <w:szCs w:val="20"/>
            <w:bdr w:val="none" w:sz="0" w:space="0" w:color="auto" w:frame="1"/>
          </w:rPr>
          <w:t>52.222-40</w:t>
        </w:r>
      </w:hyperlink>
      <w:r w:rsidR="0010498C" w:rsidRPr="001C5879">
        <w:rPr>
          <w:color w:val="000000"/>
          <w:sz w:val="20"/>
          <w:szCs w:val="20"/>
        </w:rPr>
        <w:t>.</w:t>
      </w:r>
    </w:p>
    <w:p w14:paraId="402504FB" w14:textId="28908B40" w:rsidR="0010498C" w:rsidRPr="001C5879" w:rsidRDefault="0032547B"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 xml:space="preserve"> </w:t>
      </w:r>
      <w:r w:rsidR="0010498C" w:rsidRPr="001C5879">
        <w:rPr>
          <w:rStyle w:val="ph"/>
          <w:color w:val="000000"/>
          <w:sz w:val="20"/>
          <w:szCs w:val="20"/>
          <w:bdr w:val="none" w:sz="0" w:space="0" w:color="auto" w:frame="1"/>
        </w:rPr>
        <w:t>(xii)</w:t>
      </w:r>
      <w:r w:rsidR="0010498C" w:rsidRPr="001C5879">
        <w:rPr>
          <w:color w:val="000000"/>
          <w:sz w:val="20"/>
          <w:szCs w:val="20"/>
        </w:rPr>
        <w:t> </w:t>
      </w:r>
      <w:hyperlink r:id="rId216" w:anchor="FAR_52_222_41" w:tooltip="52.222-41" w:history="1">
        <w:r w:rsidR="0010498C" w:rsidRPr="001C5879">
          <w:rPr>
            <w:rStyle w:val="Hyperlink"/>
            <w:sz w:val="20"/>
            <w:szCs w:val="20"/>
            <w:bdr w:val="none" w:sz="0" w:space="0" w:color="auto" w:frame="1"/>
          </w:rPr>
          <w:t>52.222-41</w:t>
        </w:r>
      </w:hyperlink>
      <w:r w:rsidR="0010498C" w:rsidRPr="001C5879">
        <w:rPr>
          <w:color w:val="000000"/>
          <w:sz w:val="20"/>
          <w:szCs w:val="20"/>
        </w:rPr>
        <w:t>, Service Contract Labor Standards </w:t>
      </w:r>
      <w:r w:rsidR="0010498C" w:rsidRPr="001C5879">
        <w:rPr>
          <w:rStyle w:val="ph"/>
          <w:smallCaps/>
          <w:color w:val="000000"/>
          <w:sz w:val="20"/>
          <w:szCs w:val="20"/>
          <w:bdr w:val="none" w:sz="0" w:space="0" w:color="auto" w:frame="1"/>
        </w:rPr>
        <w:t>(Aug 2018)</w:t>
      </w:r>
      <w:r w:rsidR="0010498C" w:rsidRPr="001C5879">
        <w:rPr>
          <w:color w:val="000000"/>
          <w:sz w:val="20"/>
          <w:szCs w:val="20"/>
        </w:rPr>
        <w:t> ( </w:t>
      </w:r>
      <w:hyperlink r:id="rId217" w:tgtFrame="_blank" w:tooltip="41 U.S.C. chapter 67" w:history="1">
        <w:r w:rsidR="0010498C" w:rsidRPr="001C5879">
          <w:rPr>
            <w:rStyle w:val="Hyperlink"/>
            <w:sz w:val="20"/>
            <w:szCs w:val="20"/>
            <w:bdr w:val="none" w:sz="0" w:space="0" w:color="auto" w:frame="1"/>
          </w:rPr>
          <w:t>41 U.S.C. chapter 67</w:t>
        </w:r>
      </w:hyperlink>
      <w:r w:rsidR="0010498C" w:rsidRPr="001C5879">
        <w:rPr>
          <w:color w:val="000000"/>
          <w:sz w:val="20"/>
          <w:szCs w:val="20"/>
        </w:rPr>
        <w:t>).</w:t>
      </w:r>
    </w:p>
    <w:p w14:paraId="2425B87A" w14:textId="01C9733B" w:rsidR="0010498C" w:rsidRPr="001C5879" w:rsidRDefault="0032547B" w:rsidP="0010498C">
      <w:pPr>
        <w:pStyle w:val="runin"/>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 xml:space="preserve"> </w:t>
      </w:r>
      <w:r w:rsidR="0010498C" w:rsidRPr="001C5879">
        <w:rPr>
          <w:rStyle w:val="ph"/>
          <w:color w:val="000000"/>
          <w:sz w:val="20"/>
          <w:szCs w:val="20"/>
          <w:bdr w:val="none" w:sz="0" w:space="0" w:color="auto" w:frame="1"/>
        </w:rPr>
        <w:t>(xiii)</w:t>
      </w:r>
      <w:r w:rsidR="0010498C" w:rsidRPr="001C5879">
        <w:rPr>
          <w:color w:val="000000"/>
          <w:sz w:val="20"/>
          <w:szCs w:val="20"/>
        </w:rPr>
        <w:t> </w:t>
      </w:r>
      <w:r w:rsidR="0010498C" w:rsidRPr="001C5879">
        <w:rPr>
          <w:rStyle w:val="ph"/>
          <w:color w:val="000000"/>
          <w:sz w:val="20"/>
          <w:szCs w:val="20"/>
          <w:bdr w:val="none" w:sz="0" w:space="0" w:color="auto" w:frame="1"/>
        </w:rPr>
        <w:t>(A)</w:t>
      </w:r>
      <w:r w:rsidR="0010498C" w:rsidRPr="001C5879">
        <w:rPr>
          <w:color w:val="000000"/>
          <w:sz w:val="20"/>
          <w:szCs w:val="20"/>
        </w:rPr>
        <w:t> </w:t>
      </w:r>
      <w:hyperlink r:id="rId218" w:anchor="FAR_52_222_50" w:tooltip="52.222-50" w:history="1">
        <w:r w:rsidR="0010498C" w:rsidRPr="001C5879">
          <w:rPr>
            <w:rStyle w:val="Hyperlink"/>
            <w:sz w:val="20"/>
            <w:szCs w:val="20"/>
            <w:bdr w:val="none" w:sz="0" w:space="0" w:color="auto" w:frame="1"/>
          </w:rPr>
          <w:t>52.222-50</w:t>
        </w:r>
      </w:hyperlink>
      <w:r w:rsidR="0010498C" w:rsidRPr="001C5879">
        <w:rPr>
          <w:color w:val="000000"/>
          <w:sz w:val="20"/>
          <w:szCs w:val="20"/>
        </w:rPr>
        <w:t>, Combating Trafficking in Persons </w:t>
      </w:r>
      <w:r w:rsidR="0010498C" w:rsidRPr="001C5879">
        <w:rPr>
          <w:rStyle w:val="ph"/>
          <w:smallCaps/>
          <w:color w:val="000000"/>
          <w:sz w:val="20"/>
          <w:szCs w:val="20"/>
          <w:bdr w:val="none" w:sz="0" w:space="0" w:color="auto" w:frame="1"/>
        </w:rPr>
        <w:t>(Nov</w:t>
      </w:r>
      <w:r w:rsidRPr="001C5879">
        <w:rPr>
          <w:rStyle w:val="ph"/>
          <w:smallCaps/>
          <w:color w:val="000000"/>
          <w:sz w:val="20"/>
          <w:szCs w:val="20"/>
          <w:bdr w:val="none" w:sz="0" w:space="0" w:color="auto" w:frame="1"/>
        </w:rPr>
        <w:t xml:space="preserve"> </w:t>
      </w:r>
      <w:r w:rsidR="0010498C" w:rsidRPr="001C5879">
        <w:rPr>
          <w:rStyle w:val="ph"/>
          <w:smallCaps/>
          <w:color w:val="000000"/>
          <w:sz w:val="20"/>
          <w:szCs w:val="20"/>
          <w:bdr w:val="none" w:sz="0" w:space="0" w:color="auto" w:frame="1"/>
        </w:rPr>
        <w:t>2021)</w:t>
      </w:r>
      <w:r w:rsidR="0010498C" w:rsidRPr="001C5879">
        <w:rPr>
          <w:color w:val="000000"/>
          <w:sz w:val="20"/>
          <w:szCs w:val="20"/>
        </w:rPr>
        <w:t> ( </w:t>
      </w:r>
      <w:hyperlink r:id="rId219" w:tgtFrame="_blank" w:tooltip="22 U.S.C. chapter 78" w:history="1">
        <w:r w:rsidR="0010498C" w:rsidRPr="001C5879">
          <w:rPr>
            <w:rStyle w:val="Hyperlink"/>
            <w:sz w:val="20"/>
            <w:szCs w:val="20"/>
            <w:bdr w:val="none" w:sz="0" w:space="0" w:color="auto" w:frame="1"/>
          </w:rPr>
          <w:t>22 U.S.C. chapter 78</w:t>
        </w:r>
      </w:hyperlink>
      <w:r w:rsidR="0010498C" w:rsidRPr="001C5879">
        <w:rPr>
          <w:color w:val="000000"/>
          <w:sz w:val="20"/>
          <w:szCs w:val="20"/>
        </w:rPr>
        <w:t> and E.O 13627).</w:t>
      </w:r>
    </w:p>
    <w:p w14:paraId="5622F703" w14:textId="32158766" w:rsidR="0010498C" w:rsidRPr="001C5879" w:rsidRDefault="0010498C"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(B)</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 </w:t>
      </w:r>
      <w:r w:rsidRPr="001C5879">
        <w:rPr>
          <w:rStyle w:val="ph"/>
          <w:smallCaps/>
          <w:color w:val="000000"/>
          <w:sz w:val="20"/>
          <w:szCs w:val="20"/>
          <w:bdr w:val="none" w:sz="0" w:space="0" w:color="auto" w:frame="1"/>
        </w:rPr>
        <w:t>(Mar 2015)</w:t>
      </w:r>
      <w:r w:rsidRPr="001C5879">
        <w:rPr>
          <w:color w:val="000000"/>
          <w:sz w:val="20"/>
          <w:szCs w:val="20"/>
        </w:rPr>
        <w:t> of </w:t>
      </w:r>
      <w:hyperlink r:id="rId220" w:anchor="FAR_52_222_50" w:tooltip="52.222-50" w:history="1">
        <w:r w:rsidRPr="001C5879">
          <w:rPr>
            <w:rStyle w:val="Hyperlink"/>
            <w:sz w:val="20"/>
            <w:szCs w:val="20"/>
            <w:bdr w:val="none" w:sz="0" w:space="0" w:color="auto" w:frame="1"/>
          </w:rPr>
          <w:t>52.222-50</w:t>
        </w:r>
      </w:hyperlink>
      <w:r w:rsidRPr="001C5879">
        <w:rPr>
          <w:color w:val="000000"/>
          <w:sz w:val="20"/>
          <w:szCs w:val="20"/>
        </w:rPr>
        <w:t> ( </w:t>
      </w:r>
      <w:hyperlink r:id="rId221" w:tgtFrame="_blank" w:tooltip="22 U.S.C. chapter 78 and E.O. 13627" w:history="1">
        <w:r w:rsidRPr="001C5879">
          <w:rPr>
            <w:rStyle w:val="Hyperlink"/>
            <w:sz w:val="20"/>
            <w:szCs w:val="20"/>
            <w:bdr w:val="none" w:sz="0" w:space="0" w:color="auto" w:frame="1"/>
          </w:rPr>
          <w:t>22 U.S.C. chapter 78 and E.O. 13627</w:t>
        </w:r>
      </w:hyperlink>
      <w:r w:rsidRPr="001C5879">
        <w:rPr>
          <w:color w:val="000000"/>
          <w:sz w:val="20"/>
          <w:szCs w:val="20"/>
        </w:rPr>
        <w:t>).</w:t>
      </w:r>
    </w:p>
    <w:p w14:paraId="166B0E00" w14:textId="58A20E68" w:rsidR="0010498C" w:rsidRPr="001C5879" w:rsidRDefault="0032547B"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 xml:space="preserve"> </w:t>
      </w:r>
      <w:r w:rsidR="0010498C" w:rsidRPr="001C5879">
        <w:rPr>
          <w:rStyle w:val="ph"/>
          <w:color w:val="000000"/>
          <w:sz w:val="20"/>
          <w:szCs w:val="20"/>
          <w:bdr w:val="none" w:sz="0" w:space="0" w:color="auto" w:frame="1"/>
        </w:rPr>
        <w:t>(xiv)</w:t>
      </w:r>
      <w:r w:rsidR="0010498C" w:rsidRPr="001C5879">
        <w:rPr>
          <w:color w:val="000000"/>
          <w:sz w:val="20"/>
          <w:szCs w:val="20"/>
        </w:rPr>
        <w:t> </w:t>
      </w:r>
      <w:hyperlink r:id="rId222" w:anchor="FAR_52_222_51" w:tooltip="52.222-51" w:history="1">
        <w:r w:rsidR="0010498C" w:rsidRPr="001C5879">
          <w:rPr>
            <w:rStyle w:val="Hyperlink"/>
            <w:sz w:val="20"/>
            <w:szCs w:val="20"/>
            <w:bdr w:val="none" w:sz="0" w:space="0" w:color="auto" w:frame="1"/>
          </w:rPr>
          <w:t>52.222-51</w:t>
        </w:r>
      </w:hyperlink>
      <w:r w:rsidR="0010498C" w:rsidRPr="001C5879">
        <w:rPr>
          <w:color w:val="000000"/>
          <w:sz w:val="20"/>
          <w:szCs w:val="20"/>
        </w:rPr>
        <w:t>, Exemption from Application of the Service Contract Labor Standards to Contracts for Maintenance, Calibration, or Repair of Certain Equipment-Requirements (May2014) ( </w:t>
      </w:r>
      <w:hyperlink r:id="rId223" w:tgtFrame="_blank" w:tooltip="41 U.S.C. chapter 67" w:history="1">
        <w:r w:rsidR="0010498C" w:rsidRPr="001C5879">
          <w:rPr>
            <w:rStyle w:val="Hyperlink"/>
            <w:sz w:val="20"/>
            <w:szCs w:val="20"/>
            <w:bdr w:val="none" w:sz="0" w:space="0" w:color="auto" w:frame="1"/>
          </w:rPr>
          <w:t>41 U.S.C. chapter 67</w:t>
        </w:r>
      </w:hyperlink>
      <w:r w:rsidR="0010498C" w:rsidRPr="001C5879">
        <w:rPr>
          <w:color w:val="000000"/>
          <w:sz w:val="20"/>
          <w:szCs w:val="20"/>
        </w:rPr>
        <w:t>).</w:t>
      </w:r>
    </w:p>
    <w:p w14:paraId="2404DCA9" w14:textId="44935ADC" w:rsidR="0010498C" w:rsidRPr="001C5879" w:rsidRDefault="0032547B"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 xml:space="preserve"> </w:t>
      </w:r>
      <w:r w:rsidR="0010498C" w:rsidRPr="001C5879">
        <w:rPr>
          <w:rStyle w:val="ph"/>
          <w:color w:val="000000"/>
          <w:sz w:val="20"/>
          <w:szCs w:val="20"/>
          <w:bdr w:val="none" w:sz="0" w:space="0" w:color="auto" w:frame="1"/>
        </w:rPr>
        <w:t>(xv)</w:t>
      </w:r>
      <w:r w:rsidR="0010498C" w:rsidRPr="001C5879">
        <w:rPr>
          <w:color w:val="000000"/>
          <w:sz w:val="20"/>
          <w:szCs w:val="20"/>
        </w:rPr>
        <w:t> </w:t>
      </w:r>
      <w:hyperlink r:id="rId224" w:anchor="FAR_52_222_53" w:tooltip="52.222-53" w:history="1">
        <w:r w:rsidR="0010498C" w:rsidRPr="001C5879">
          <w:rPr>
            <w:rStyle w:val="Hyperlink"/>
            <w:sz w:val="20"/>
            <w:szCs w:val="20"/>
            <w:bdr w:val="none" w:sz="0" w:space="0" w:color="auto" w:frame="1"/>
          </w:rPr>
          <w:t>52.222-53</w:t>
        </w:r>
      </w:hyperlink>
      <w:r w:rsidR="0010498C" w:rsidRPr="001C5879">
        <w:rPr>
          <w:color w:val="000000"/>
          <w:sz w:val="20"/>
          <w:szCs w:val="20"/>
        </w:rPr>
        <w:t>, Exemption from Application of the Service Contract Labor Standards to Contracts for Certain Services-Requirements </w:t>
      </w:r>
      <w:r w:rsidR="0010498C" w:rsidRPr="001C5879">
        <w:rPr>
          <w:rStyle w:val="ph"/>
          <w:smallCaps/>
          <w:color w:val="000000"/>
          <w:sz w:val="20"/>
          <w:szCs w:val="20"/>
          <w:bdr w:val="none" w:sz="0" w:space="0" w:color="auto" w:frame="1"/>
        </w:rPr>
        <w:t>(May 2014)</w:t>
      </w:r>
      <w:r w:rsidR="0010498C" w:rsidRPr="001C5879">
        <w:rPr>
          <w:color w:val="000000"/>
          <w:sz w:val="20"/>
          <w:szCs w:val="20"/>
        </w:rPr>
        <w:t> ( </w:t>
      </w:r>
      <w:hyperlink r:id="rId225" w:tgtFrame="_blank" w:tooltip="41 U.S.C. chapter 67" w:history="1">
        <w:r w:rsidR="0010498C" w:rsidRPr="001C5879">
          <w:rPr>
            <w:rStyle w:val="Hyperlink"/>
            <w:sz w:val="20"/>
            <w:szCs w:val="20"/>
            <w:bdr w:val="none" w:sz="0" w:space="0" w:color="auto" w:frame="1"/>
          </w:rPr>
          <w:t>41 U.S.C. chapter 67</w:t>
        </w:r>
      </w:hyperlink>
      <w:r w:rsidR="0010498C" w:rsidRPr="001C5879">
        <w:rPr>
          <w:color w:val="000000"/>
          <w:sz w:val="20"/>
          <w:szCs w:val="20"/>
        </w:rPr>
        <w:t>).</w:t>
      </w:r>
    </w:p>
    <w:p w14:paraId="6991FDE2" w14:textId="174898A1" w:rsidR="0010498C" w:rsidRPr="001C5879" w:rsidRDefault="0032547B"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 xml:space="preserve"> </w:t>
      </w:r>
      <w:r w:rsidR="0010498C" w:rsidRPr="001C5879">
        <w:rPr>
          <w:rStyle w:val="ph"/>
          <w:color w:val="000000"/>
          <w:sz w:val="20"/>
          <w:szCs w:val="20"/>
          <w:bdr w:val="none" w:sz="0" w:space="0" w:color="auto" w:frame="1"/>
        </w:rPr>
        <w:t>(xvi)</w:t>
      </w:r>
      <w:r w:rsidR="0010498C" w:rsidRPr="001C5879">
        <w:rPr>
          <w:color w:val="000000"/>
          <w:sz w:val="20"/>
          <w:szCs w:val="20"/>
        </w:rPr>
        <w:t> </w:t>
      </w:r>
      <w:hyperlink r:id="rId226" w:anchor="FAR_52_222_54" w:tooltip="52.222-54" w:history="1">
        <w:r w:rsidR="0010498C" w:rsidRPr="001C5879">
          <w:rPr>
            <w:rStyle w:val="Hyperlink"/>
            <w:sz w:val="20"/>
            <w:szCs w:val="20"/>
            <w:bdr w:val="none" w:sz="0" w:space="0" w:color="auto" w:frame="1"/>
          </w:rPr>
          <w:t>52.222-54</w:t>
        </w:r>
      </w:hyperlink>
      <w:r w:rsidR="0010498C" w:rsidRPr="001C5879">
        <w:rPr>
          <w:color w:val="000000"/>
          <w:sz w:val="20"/>
          <w:szCs w:val="20"/>
        </w:rPr>
        <w:t>, Employment Eligibility Verification </w:t>
      </w:r>
      <w:r w:rsidR="0010498C" w:rsidRPr="001C5879">
        <w:rPr>
          <w:rStyle w:val="ph"/>
          <w:smallCaps/>
          <w:color w:val="000000"/>
          <w:sz w:val="20"/>
          <w:szCs w:val="20"/>
          <w:bdr w:val="none" w:sz="0" w:space="0" w:color="auto" w:frame="1"/>
        </w:rPr>
        <w:t>(May 2022)</w:t>
      </w:r>
      <w:r w:rsidR="0010498C" w:rsidRPr="001C5879">
        <w:rPr>
          <w:rStyle w:val="ph"/>
          <w:color w:val="000000"/>
          <w:sz w:val="20"/>
          <w:szCs w:val="20"/>
          <w:bdr w:val="none" w:sz="0" w:space="0" w:color="auto" w:frame="1"/>
        </w:rPr>
        <w:t> </w:t>
      </w:r>
      <w:r w:rsidR="0010498C" w:rsidRPr="001C5879">
        <w:rPr>
          <w:color w:val="000000"/>
          <w:sz w:val="20"/>
          <w:szCs w:val="20"/>
        </w:rPr>
        <w:t>(E.O. 12989).</w:t>
      </w:r>
    </w:p>
    <w:p w14:paraId="20C5B3AD" w14:textId="5737AB0B" w:rsidR="0010498C" w:rsidRPr="001C5879" w:rsidRDefault="0032547B"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 xml:space="preserve"> </w:t>
      </w:r>
      <w:r w:rsidR="0010498C" w:rsidRPr="001C5879">
        <w:rPr>
          <w:rStyle w:val="ph"/>
          <w:color w:val="000000"/>
          <w:sz w:val="20"/>
          <w:szCs w:val="20"/>
          <w:bdr w:val="none" w:sz="0" w:space="0" w:color="auto" w:frame="1"/>
        </w:rPr>
        <w:t>(xvii)</w:t>
      </w:r>
      <w:r w:rsidR="0010498C" w:rsidRPr="001C5879">
        <w:rPr>
          <w:color w:val="000000"/>
          <w:sz w:val="20"/>
          <w:szCs w:val="20"/>
        </w:rPr>
        <w:t> </w:t>
      </w:r>
      <w:hyperlink r:id="rId227" w:anchor="FAR_52_222_55" w:tooltip="52.222-55" w:history="1">
        <w:r w:rsidR="0010498C" w:rsidRPr="001C5879">
          <w:rPr>
            <w:rStyle w:val="Hyperlink"/>
            <w:sz w:val="20"/>
            <w:szCs w:val="20"/>
            <w:bdr w:val="none" w:sz="0" w:space="0" w:color="auto" w:frame="1"/>
          </w:rPr>
          <w:t>52.222-55</w:t>
        </w:r>
      </w:hyperlink>
      <w:r w:rsidR="0010498C" w:rsidRPr="001C5879">
        <w:rPr>
          <w:color w:val="000000"/>
          <w:sz w:val="20"/>
          <w:szCs w:val="20"/>
        </w:rPr>
        <w:t>, Minimum Wages for Contractor Workers Under Executive Order 14026 </w:t>
      </w:r>
      <w:r w:rsidR="0010498C" w:rsidRPr="001C5879">
        <w:rPr>
          <w:rStyle w:val="ph"/>
          <w:smallCaps/>
          <w:color w:val="000000"/>
          <w:sz w:val="20"/>
          <w:szCs w:val="20"/>
          <w:bdr w:val="none" w:sz="0" w:space="0" w:color="auto" w:frame="1"/>
        </w:rPr>
        <w:t>(Jan 2022)</w:t>
      </w:r>
      <w:r w:rsidR="0010498C" w:rsidRPr="001C5879">
        <w:rPr>
          <w:color w:val="000000"/>
          <w:sz w:val="20"/>
          <w:szCs w:val="20"/>
        </w:rPr>
        <w:t>.</w:t>
      </w:r>
    </w:p>
    <w:p w14:paraId="5B8AAEE4" w14:textId="20F2FB08" w:rsidR="0010498C" w:rsidRPr="001C5879" w:rsidRDefault="0032547B"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 xml:space="preserve"> </w:t>
      </w:r>
      <w:r w:rsidR="0010498C" w:rsidRPr="001C5879">
        <w:rPr>
          <w:rStyle w:val="ph"/>
          <w:color w:val="000000"/>
          <w:sz w:val="20"/>
          <w:szCs w:val="20"/>
          <w:bdr w:val="none" w:sz="0" w:space="0" w:color="auto" w:frame="1"/>
        </w:rPr>
        <w:t>(xviii)</w:t>
      </w:r>
      <w:r w:rsidR="0010498C" w:rsidRPr="001C5879">
        <w:rPr>
          <w:color w:val="000000"/>
          <w:sz w:val="20"/>
          <w:szCs w:val="20"/>
        </w:rPr>
        <w:t> </w:t>
      </w:r>
      <w:hyperlink r:id="rId228" w:anchor="FAR_52_222_62" w:tooltip="52.222-62" w:history="1">
        <w:r w:rsidR="0010498C" w:rsidRPr="001C5879">
          <w:rPr>
            <w:rStyle w:val="Hyperlink"/>
            <w:sz w:val="20"/>
            <w:szCs w:val="20"/>
            <w:bdr w:val="none" w:sz="0" w:space="0" w:color="auto" w:frame="1"/>
          </w:rPr>
          <w:t>52.222-62</w:t>
        </w:r>
      </w:hyperlink>
      <w:r w:rsidR="0010498C" w:rsidRPr="001C5879">
        <w:rPr>
          <w:color w:val="000000"/>
          <w:sz w:val="20"/>
          <w:szCs w:val="20"/>
        </w:rPr>
        <w:t>, Paid Sick Leave Under Executive Order 13706 </w:t>
      </w:r>
      <w:r w:rsidR="0010498C" w:rsidRPr="001C5879">
        <w:rPr>
          <w:rStyle w:val="ph"/>
          <w:smallCaps/>
          <w:color w:val="000000"/>
          <w:sz w:val="20"/>
          <w:szCs w:val="20"/>
          <w:bdr w:val="none" w:sz="0" w:space="0" w:color="auto" w:frame="1"/>
        </w:rPr>
        <w:t>(Jan 2022)</w:t>
      </w:r>
      <w:r w:rsidR="0010498C" w:rsidRPr="001C5879">
        <w:rPr>
          <w:color w:val="000000"/>
          <w:sz w:val="20"/>
          <w:szCs w:val="20"/>
        </w:rPr>
        <w:t> (E.O. 13706).</w:t>
      </w:r>
    </w:p>
    <w:p w14:paraId="0AEEFB01" w14:textId="07D58A0A" w:rsidR="0010498C" w:rsidRPr="001C5879" w:rsidRDefault="0032547B" w:rsidP="0010498C">
      <w:pPr>
        <w:pStyle w:val="runin"/>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 xml:space="preserve"> </w:t>
      </w:r>
      <w:r w:rsidR="0010498C" w:rsidRPr="001C5879">
        <w:rPr>
          <w:rStyle w:val="ph"/>
          <w:color w:val="000000"/>
          <w:sz w:val="20"/>
          <w:szCs w:val="20"/>
          <w:bdr w:val="none" w:sz="0" w:space="0" w:color="auto" w:frame="1"/>
        </w:rPr>
        <w:t>(xix)</w:t>
      </w:r>
      <w:r w:rsidR="0010498C" w:rsidRPr="001C5879">
        <w:rPr>
          <w:color w:val="000000"/>
          <w:sz w:val="20"/>
          <w:szCs w:val="20"/>
        </w:rPr>
        <w:t> </w:t>
      </w:r>
      <w:r w:rsidR="0010498C" w:rsidRPr="001C5879">
        <w:rPr>
          <w:rStyle w:val="ph"/>
          <w:color w:val="000000"/>
          <w:sz w:val="20"/>
          <w:szCs w:val="20"/>
          <w:bdr w:val="none" w:sz="0" w:space="0" w:color="auto" w:frame="1"/>
        </w:rPr>
        <w:t>(A)</w:t>
      </w:r>
      <w:r w:rsidR="0010498C" w:rsidRPr="001C5879">
        <w:rPr>
          <w:color w:val="000000"/>
          <w:sz w:val="20"/>
          <w:szCs w:val="20"/>
        </w:rPr>
        <w:t> </w:t>
      </w:r>
      <w:hyperlink r:id="rId229" w:anchor="FAR_52_224_3" w:tooltip="52.224-3" w:history="1">
        <w:r w:rsidR="0010498C" w:rsidRPr="001C5879">
          <w:rPr>
            <w:rStyle w:val="Hyperlink"/>
            <w:sz w:val="20"/>
            <w:szCs w:val="20"/>
            <w:bdr w:val="none" w:sz="0" w:space="0" w:color="auto" w:frame="1"/>
          </w:rPr>
          <w:t>52.224-3</w:t>
        </w:r>
      </w:hyperlink>
      <w:r w:rsidR="0010498C" w:rsidRPr="001C5879">
        <w:rPr>
          <w:color w:val="000000"/>
          <w:sz w:val="20"/>
          <w:szCs w:val="20"/>
        </w:rPr>
        <w:t>, Privacy Training (Jan 2017) ( </w:t>
      </w:r>
      <w:hyperlink r:id="rId230" w:tgtFrame="_blank" w:tooltip="5 U.S.C. 552a" w:history="1">
        <w:r w:rsidR="0010498C" w:rsidRPr="001C5879">
          <w:rPr>
            <w:rStyle w:val="Hyperlink"/>
            <w:sz w:val="20"/>
            <w:szCs w:val="20"/>
            <w:bdr w:val="none" w:sz="0" w:space="0" w:color="auto" w:frame="1"/>
          </w:rPr>
          <w:t>5 U.S.C. 552a</w:t>
        </w:r>
      </w:hyperlink>
      <w:r w:rsidR="0010498C" w:rsidRPr="001C5879">
        <w:rPr>
          <w:color w:val="000000"/>
          <w:sz w:val="20"/>
          <w:szCs w:val="20"/>
        </w:rPr>
        <w:t>).</w:t>
      </w:r>
    </w:p>
    <w:p w14:paraId="0D1FFCDB" w14:textId="3E61A91A" w:rsidR="0010498C" w:rsidRPr="001C5879" w:rsidRDefault="0010498C"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(B)</w:t>
      </w:r>
      <w:r w:rsidRPr="001C5879">
        <w:rPr>
          <w:color w:val="000000"/>
          <w:sz w:val="20"/>
          <w:szCs w:val="20"/>
        </w:rPr>
        <w:t> </w:t>
      </w:r>
      <w:r w:rsidRPr="001C5879">
        <w:rPr>
          <w:color w:val="000000"/>
          <w:sz w:val="20"/>
          <w:szCs w:val="20"/>
          <w:bdr w:val="none" w:sz="0" w:space="0" w:color="auto" w:frame="1"/>
        </w:rPr>
        <w:t>Alternate</w:t>
      </w:r>
      <w:r w:rsidRPr="001C5879">
        <w:rPr>
          <w:color w:val="000000"/>
          <w:sz w:val="20"/>
          <w:szCs w:val="20"/>
        </w:rPr>
        <w:t> I </w:t>
      </w:r>
      <w:r w:rsidRPr="001C5879">
        <w:rPr>
          <w:rStyle w:val="ph"/>
          <w:smallCaps/>
          <w:color w:val="000000"/>
          <w:sz w:val="20"/>
          <w:szCs w:val="20"/>
          <w:bdr w:val="none" w:sz="0" w:space="0" w:color="auto" w:frame="1"/>
        </w:rPr>
        <w:t>(Jan 2017)</w:t>
      </w:r>
      <w:r w:rsidRPr="001C5879">
        <w:rPr>
          <w:color w:val="000000"/>
          <w:sz w:val="20"/>
          <w:szCs w:val="20"/>
        </w:rPr>
        <w:t> of </w:t>
      </w:r>
      <w:hyperlink r:id="rId231" w:anchor="FAR_52_224_3" w:tooltip="52.224-3" w:history="1">
        <w:r w:rsidRPr="001C5879">
          <w:rPr>
            <w:rStyle w:val="Hyperlink"/>
            <w:sz w:val="20"/>
            <w:szCs w:val="20"/>
            <w:bdr w:val="none" w:sz="0" w:space="0" w:color="auto" w:frame="1"/>
          </w:rPr>
          <w:t>52.224-3</w:t>
        </w:r>
      </w:hyperlink>
      <w:r w:rsidRPr="001C5879">
        <w:rPr>
          <w:color w:val="000000"/>
          <w:sz w:val="20"/>
          <w:szCs w:val="20"/>
        </w:rPr>
        <w:t>.</w:t>
      </w:r>
    </w:p>
    <w:p w14:paraId="1F340679" w14:textId="09B0C418" w:rsidR="0010498C" w:rsidRPr="001C5879" w:rsidRDefault="0032547B"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 xml:space="preserve"> </w:t>
      </w:r>
      <w:r w:rsidR="0010498C" w:rsidRPr="001C5879">
        <w:rPr>
          <w:rStyle w:val="ph"/>
          <w:color w:val="000000"/>
          <w:sz w:val="20"/>
          <w:szCs w:val="20"/>
          <w:bdr w:val="none" w:sz="0" w:space="0" w:color="auto" w:frame="1"/>
        </w:rPr>
        <w:t>(xx)</w:t>
      </w:r>
      <w:r w:rsidR="0010498C" w:rsidRPr="001C5879">
        <w:rPr>
          <w:color w:val="000000"/>
          <w:sz w:val="20"/>
          <w:szCs w:val="20"/>
        </w:rPr>
        <w:t> </w:t>
      </w:r>
      <w:hyperlink r:id="rId232" w:anchor="FAR_52_225_26" w:tooltip="52.225-26" w:history="1">
        <w:r w:rsidR="0010498C" w:rsidRPr="001C5879">
          <w:rPr>
            <w:rStyle w:val="Hyperlink"/>
            <w:sz w:val="20"/>
            <w:szCs w:val="20"/>
            <w:bdr w:val="none" w:sz="0" w:space="0" w:color="auto" w:frame="1"/>
          </w:rPr>
          <w:t>52.225-26</w:t>
        </w:r>
      </w:hyperlink>
      <w:r w:rsidR="0010498C" w:rsidRPr="001C5879">
        <w:rPr>
          <w:color w:val="000000"/>
          <w:sz w:val="20"/>
          <w:szCs w:val="20"/>
        </w:rPr>
        <w:t>, Contractors Performing Private Security Functions Outside the </w:t>
      </w:r>
      <w:r w:rsidR="0010498C" w:rsidRPr="001C5879">
        <w:rPr>
          <w:color w:val="000000"/>
          <w:sz w:val="20"/>
          <w:szCs w:val="20"/>
          <w:bdr w:val="none" w:sz="0" w:space="0" w:color="auto" w:frame="1"/>
        </w:rPr>
        <w:t>United States</w:t>
      </w:r>
      <w:r w:rsidR="0010498C" w:rsidRPr="001C5879">
        <w:rPr>
          <w:color w:val="000000"/>
          <w:sz w:val="20"/>
          <w:szCs w:val="20"/>
        </w:rPr>
        <w:t> </w:t>
      </w:r>
      <w:r w:rsidR="0010498C" w:rsidRPr="001C5879">
        <w:rPr>
          <w:rStyle w:val="ph"/>
          <w:smallCaps/>
          <w:color w:val="000000"/>
          <w:sz w:val="20"/>
          <w:szCs w:val="20"/>
          <w:bdr w:val="none" w:sz="0" w:space="0" w:color="auto" w:frame="1"/>
        </w:rPr>
        <w:t>(Oct 2016)</w:t>
      </w:r>
      <w:r w:rsidR="0010498C" w:rsidRPr="001C5879">
        <w:rPr>
          <w:color w:val="000000"/>
          <w:sz w:val="20"/>
          <w:szCs w:val="20"/>
        </w:rPr>
        <w:t> (Section 862, as amended, of the </w:t>
      </w:r>
      <w:r w:rsidR="0010498C" w:rsidRPr="001C5879">
        <w:rPr>
          <w:color w:val="000000"/>
          <w:sz w:val="20"/>
          <w:szCs w:val="20"/>
          <w:bdr w:val="none" w:sz="0" w:space="0" w:color="auto" w:frame="1"/>
        </w:rPr>
        <w:t>National Defense</w:t>
      </w:r>
      <w:r w:rsidR="0010498C" w:rsidRPr="001C5879">
        <w:rPr>
          <w:color w:val="000000"/>
          <w:sz w:val="20"/>
          <w:szCs w:val="20"/>
        </w:rPr>
        <w:t> Authorization Act for Fiscal Year 2008; </w:t>
      </w:r>
      <w:hyperlink r:id="rId233" w:tgtFrame="_blank" w:tooltip="10 U.S.C. 2302 Note)" w:history="1">
        <w:r w:rsidR="0010498C" w:rsidRPr="001C5879">
          <w:rPr>
            <w:rStyle w:val="Hyperlink"/>
            <w:sz w:val="20"/>
            <w:szCs w:val="20"/>
            <w:bdr w:val="none" w:sz="0" w:space="0" w:color="auto" w:frame="1"/>
          </w:rPr>
          <w:t>10 U.S.C. 2302 Note)</w:t>
        </w:r>
      </w:hyperlink>
      <w:r w:rsidR="0010498C" w:rsidRPr="001C5879">
        <w:rPr>
          <w:color w:val="000000"/>
          <w:sz w:val="20"/>
          <w:szCs w:val="20"/>
        </w:rPr>
        <w:t>.</w:t>
      </w:r>
    </w:p>
    <w:p w14:paraId="29E90A2E" w14:textId="17E69988" w:rsidR="0010498C" w:rsidRPr="001C5879" w:rsidRDefault="0032547B"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 xml:space="preserve"> </w:t>
      </w:r>
      <w:r w:rsidR="0010498C" w:rsidRPr="001C5879">
        <w:rPr>
          <w:rStyle w:val="ph"/>
          <w:color w:val="000000"/>
          <w:sz w:val="20"/>
          <w:szCs w:val="20"/>
          <w:bdr w:val="none" w:sz="0" w:space="0" w:color="auto" w:frame="1"/>
        </w:rPr>
        <w:t>(xxi)</w:t>
      </w:r>
      <w:r w:rsidR="0010498C" w:rsidRPr="001C5879">
        <w:rPr>
          <w:color w:val="000000"/>
          <w:sz w:val="20"/>
          <w:szCs w:val="20"/>
        </w:rPr>
        <w:t> </w:t>
      </w:r>
      <w:hyperlink r:id="rId234" w:anchor="FAR_52_226_6" w:tooltip="52.226-6" w:history="1">
        <w:r w:rsidR="0010498C" w:rsidRPr="001C5879">
          <w:rPr>
            <w:rStyle w:val="Hyperlink"/>
            <w:sz w:val="20"/>
            <w:szCs w:val="20"/>
            <w:bdr w:val="none" w:sz="0" w:space="0" w:color="auto" w:frame="1"/>
          </w:rPr>
          <w:t>52.226-6</w:t>
        </w:r>
      </w:hyperlink>
      <w:r w:rsidR="0010498C" w:rsidRPr="001C5879">
        <w:rPr>
          <w:color w:val="000000"/>
          <w:sz w:val="20"/>
          <w:szCs w:val="20"/>
        </w:rPr>
        <w:t>, Promoting Excess Food Donation to Nonprofit Organizations </w:t>
      </w:r>
      <w:r w:rsidR="0010498C" w:rsidRPr="001C5879">
        <w:rPr>
          <w:rStyle w:val="ph"/>
          <w:smallCaps/>
          <w:color w:val="000000"/>
          <w:sz w:val="20"/>
          <w:szCs w:val="20"/>
          <w:bdr w:val="none" w:sz="0" w:space="0" w:color="auto" w:frame="1"/>
        </w:rPr>
        <w:t>(Jun 2020)</w:t>
      </w:r>
      <w:r w:rsidR="0010498C" w:rsidRPr="001C5879">
        <w:rPr>
          <w:color w:val="000000"/>
          <w:sz w:val="20"/>
          <w:szCs w:val="20"/>
        </w:rPr>
        <w:t> ( </w:t>
      </w:r>
      <w:hyperlink r:id="rId235" w:tgtFrame="_blank" w:tooltip="42 U.S.C. 1792" w:history="1">
        <w:r w:rsidR="0010498C" w:rsidRPr="001C5879">
          <w:rPr>
            <w:rStyle w:val="Hyperlink"/>
            <w:sz w:val="20"/>
            <w:szCs w:val="20"/>
            <w:bdr w:val="none" w:sz="0" w:space="0" w:color="auto" w:frame="1"/>
          </w:rPr>
          <w:t>42 U.S.C. 1792</w:t>
        </w:r>
      </w:hyperlink>
      <w:r w:rsidR="0010498C" w:rsidRPr="001C5879">
        <w:rPr>
          <w:color w:val="000000"/>
          <w:sz w:val="20"/>
          <w:szCs w:val="20"/>
        </w:rPr>
        <w:t>). Flow down required in accordance with paragraph (e) of FAR clause 52.226-6.</w:t>
      </w:r>
    </w:p>
    <w:p w14:paraId="6C383F5B" w14:textId="3F6A6D51" w:rsidR="0010498C" w:rsidRPr="001C5879" w:rsidRDefault="0032547B" w:rsidP="0010498C">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 xml:space="preserve"> </w:t>
      </w:r>
      <w:r w:rsidR="0010498C" w:rsidRPr="001C5879">
        <w:rPr>
          <w:rStyle w:val="ph"/>
          <w:color w:val="000000"/>
          <w:sz w:val="20"/>
          <w:szCs w:val="20"/>
          <w:bdr w:val="none" w:sz="0" w:space="0" w:color="auto" w:frame="1"/>
        </w:rPr>
        <w:t>(xxii)</w:t>
      </w:r>
      <w:r w:rsidR="0010498C" w:rsidRPr="001C5879">
        <w:rPr>
          <w:color w:val="000000"/>
          <w:sz w:val="20"/>
          <w:szCs w:val="20"/>
        </w:rPr>
        <w:t> </w:t>
      </w:r>
      <w:hyperlink r:id="rId236" w:anchor="FAR_52_247_64" w:tooltip="52.247-64" w:history="1">
        <w:r w:rsidR="0010498C" w:rsidRPr="001C5879">
          <w:rPr>
            <w:rStyle w:val="Hyperlink"/>
            <w:sz w:val="20"/>
            <w:szCs w:val="20"/>
            <w:bdr w:val="none" w:sz="0" w:space="0" w:color="auto" w:frame="1"/>
          </w:rPr>
          <w:t>52.247-64</w:t>
        </w:r>
      </w:hyperlink>
      <w:r w:rsidR="0010498C" w:rsidRPr="001C5879">
        <w:rPr>
          <w:color w:val="000000"/>
          <w:sz w:val="20"/>
          <w:szCs w:val="20"/>
        </w:rPr>
        <w:t>, Preference for Privately Owned U.S.-Flag Commercial Vessels </w:t>
      </w:r>
      <w:r w:rsidR="0010498C" w:rsidRPr="001C5879">
        <w:rPr>
          <w:rStyle w:val="ph"/>
          <w:smallCaps/>
          <w:color w:val="000000"/>
          <w:sz w:val="20"/>
          <w:szCs w:val="20"/>
          <w:bdr w:val="none" w:sz="0" w:space="0" w:color="auto" w:frame="1"/>
        </w:rPr>
        <w:t>(Nov 2021)</w:t>
      </w:r>
      <w:r w:rsidR="0010498C" w:rsidRPr="001C5879">
        <w:rPr>
          <w:color w:val="000000"/>
          <w:sz w:val="20"/>
          <w:szCs w:val="20"/>
        </w:rPr>
        <w:t> ( </w:t>
      </w:r>
      <w:hyperlink r:id="rId237" w:tgtFrame="_blank" w:tooltip="46 U.S.C. 55305" w:history="1">
        <w:r w:rsidR="0010498C" w:rsidRPr="001C5879">
          <w:rPr>
            <w:rStyle w:val="Hyperlink"/>
            <w:sz w:val="20"/>
            <w:szCs w:val="20"/>
            <w:bdr w:val="none" w:sz="0" w:space="0" w:color="auto" w:frame="1"/>
          </w:rPr>
          <w:t>46 U.S.C. 55305</w:t>
        </w:r>
      </w:hyperlink>
      <w:r w:rsidR="0010498C" w:rsidRPr="001C5879">
        <w:rPr>
          <w:color w:val="000000"/>
          <w:sz w:val="20"/>
          <w:szCs w:val="20"/>
        </w:rPr>
        <w:t> and </w:t>
      </w:r>
      <w:hyperlink r:id="rId238" w:tgtFrame="_blank" w:tooltip="10 U.S.C. 2631" w:history="1">
        <w:r w:rsidR="0010498C" w:rsidRPr="001C5879">
          <w:rPr>
            <w:rStyle w:val="Hyperlink"/>
            <w:sz w:val="20"/>
            <w:szCs w:val="20"/>
            <w:bdr w:val="none" w:sz="0" w:space="0" w:color="auto" w:frame="1"/>
          </w:rPr>
          <w:t>10 U.S.C. 2631</w:t>
        </w:r>
      </w:hyperlink>
      <w:r w:rsidR="0010498C" w:rsidRPr="001C5879">
        <w:rPr>
          <w:color w:val="000000"/>
          <w:sz w:val="20"/>
          <w:szCs w:val="20"/>
        </w:rPr>
        <w:t>). Flow down required in accordance with paragraph (d) of FAR clause 52.247-64.</w:t>
      </w:r>
    </w:p>
    <w:p w14:paraId="63BA3717" w14:textId="62078BFA" w:rsidR="0010498C" w:rsidRPr="001C5879" w:rsidRDefault="0010498C" w:rsidP="0032547B">
      <w:pPr>
        <w:pStyle w:val="p"/>
        <w:shd w:val="clear" w:color="auto" w:fill="FFFFFF"/>
        <w:spacing w:before="0" w:beforeAutospacing="0" w:after="0" w:afterAutospacing="0"/>
        <w:textAlignment w:val="baseline"/>
        <w:rPr>
          <w:color w:val="000000"/>
          <w:sz w:val="20"/>
          <w:szCs w:val="20"/>
        </w:rPr>
      </w:pPr>
      <w:r w:rsidRPr="001C5879">
        <w:rPr>
          <w:color w:val="000000"/>
          <w:sz w:val="20"/>
          <w:szCs w:val="20"/>
          <w:bdr w:val="none" w:sz="0" w:space="0" w:color="auto" w:frame="1"/>
        </w:rPr>
        <w:t>    </w:t>
      </w:r>
      <w:r w:rsidRPr="001C5879">
        <w:rPr>
          <w:color w:val="000000"/>
          <w:sz w:val="20"/>
          <w:szCs w:val="20"/>
        </w:rPr>
        <w:t> </w:t>
      </w:r>
      <w:r w:rsidRPr="001C5879">
        <w:rPr>
          <w:rStyle w:val="ph"/>
          <w:color w:val="000000"/>
          <w:sz w:val="20"/>
          <w:szCs w:val="20"/>
          <w:bdr w:val="none" w:sz="0" w:space="0" w:color="auto" w:frame="1"/>
        </w:rPr>
        <w:t>(2)</w:t>
      </w:r>
      <w:r w:rsidRPr="001C5879">
        <w:rPr>
          <w:color w:val="000000"/>
          <w:sz w:val="20"/>
          <w:szCs w:val="20"/>
        </w:rPr>
        <w:t> While not required, the Contractor </w:t>
      </w:r>
      <w:r w:rsidRPr="001C5879">
        <w:rPr>
          <w:color w:val="000000"/>
          <w:sz w:val="20"/>
          <w:szCs w:val="20"/>
          <w:bdr w:val="none" w:sz="0" w:space="0" w:color="auto" w:frame="1"/>
        </w:rPr>
        <w:t>may</w:t>
      </w:r>
      <w:r w:rsidRPr="001C5879">
        <w:rPr>
          <w:color w:val="000000"/>
          <w:sz w:val="20"/>
          <w:szCs w:val="20"/>
        </w:rPr>
        <w:t> include in its subcontracts for </w:t>
      </w:r>
      <w:r w:rsidRPr="001C5879">
        <w:rPr>
          <w:color w:val="000000"/>
          <w:sz w:val="20"/>
          <w:szCs w:val="20"/>
          <w:bdr w:val="none" w:sz="0" w:space="0" w:color="auto" w:frame="1"/>
        </w:rPr>
        <w:t>commercial products</w:t>
      </w:r>
      <w:r w:rsidRPr="001C5879">
        <w:rPr>
          <w:color w:val="000000"/>
          <w:sz w:val="20"/>
          <w:szCs w:val="20"/>
        </w:rPr>
        <w:t> and </w:t>
      </w:r>
      <w:r w:rsidRPr="001C5879">
        <w:rPr>
          <w:color w:val="000000"/>
          <w:sz w:val="20"/>
          <w:szCs w:val="20"/>
          <w:bdr w:val="none" w:sz="0" w:space="0" w:color="auto" w:frame="1"/>
        </w:rPr>
        <w:t>commercial services</w:t>
      </w:r>
      <w:r w:rsidRPr="001C5879">
        <w:rPr>
          <w:color w:val="000000"/>
          <w:sz w:val="20"/>
          <w:szCs w:val="20"/>
        </w:rPr>
        <w:t> a minimal number of additional clauses necessary to satisfy its contractual obligations.</w:t>
      </w:r>
    </w:p>
    <w:p w14:paraId="3A6F74D5" w14:textId="79E05C65" w:rsidR="00F6444A" w:rsidRPr="001C5879" w:rsidRDefault="00F6444A" w:rsidP="0010498C"/>
    <w:p w14:paraId="3160268A" w14:textId="77777777" w:rsidR="00381D42" w:rsidRPr="001C5879" w:rsidRDefault="00381D42" w:rsidP="00DD1928">
      <w:pPr>
        <w:pStyle w:val="Heading2"/>
      </w:pPr>
      <w:bookmarkStart w:id="206" w:name="_Toc274923433"/>
      <w:bookmarkStart w:id="207" w:name="_Toc15281063"/>
      <w:bookmarkStart w:id="208" w:name="_Toc117886927"/>
      <w:r w:rsidRPr="001C5879">
        <w:t>ADDENDA TO CONTRACT TERMS AND CONDITIONS</w:t>
      </w:r>
      <w:bookmarkEnd w:id="206"/>
      <w:bookmarkEnd w:id="207"/>
      <w:bookmarkEnd w:id="208"/>
    </w:p>
    <w:p w14:paraId="50B33BD2" w14:textId="77777777" w:rsidR="00381D42" w:rsidRPr="001C5879" w:rsidRDefault="00381D42" w:rsidP="00381D42"/>
    <w:p w14:paraId="28827C20" w14:textId="548993AF" w:rsidR="00B06F8C" w:rsidRPr="001C5879" w:rsidRDefault="00B06F8C" w:rsidP="00B06F8C">
      <w:pPr>
        <w:pStyle w:val="Heading2"/>
      </w:pPr>
      <w:bookmarkStart w:id="209" w:name="_Toc274923434"/>
      <w:bookmarkStart w:id="210" w:name="_Toc15281064"/>
      <w:bookmarkStart w:id="211" w:name="_Toc117886928"/>
      <w:r w:rsidRPr="001C5879">
        <w:t>C</w:t>
      </w:r>
      <w:r w:rsidR="00CB67A3" w:rsidRPr="001C5879">
        <w:t>3</w:t>
      </w:r>
      <w:r w:rsidR="00661738" w:rsidRPr="001C5879">
        <w:t xml:space="preserve"> </w:t>
      </w:r>
      <w:r w:rsidRPr="001C5879">
        <w:t>Inspection/Acceptance (</w:t>
      </w:r>
      <w:r w:rsidR="00DE2218" w:rsidRPr="001C5879">
        <w:t xml:space="preserve">FAR </w:t>
      </w:r>
      <w:r w:rsidRPr="001C5879">
        <w:t>52.212-4(a)), the following is added</w:t>
      </w:r>
      <w:bookmarkEnd w:id="209"/>
      <w:bookmarkEnd w:id="210"/>
      <w:bookmarkEnd w:id="211"/>
    </w:p>
    <w:p w14:paraId="30E09272" w14:textId="77777777" w:rsidR="00B06F8C" w:rsidRPr="001C5879" w:rsidRDefault="00B06F8C" w:rsidP="00B06F8C"/>
    <w:p w14:paraId="325EE972" w14:textId="794D230C" w:rsidR="00B06F8C" w:rsidRPr="001C5879" w:rsidRDefault="00B06F8C" w:rsidP="00B06F8C">
      <w:pPr>
        <w:rPr>
          <w:b/>
          <w:bCs/>
        </w:rPr>
      </w:pPr>
      <w:r w:rsidRPr="001C5879">
        <w:rPr>
          <w:b/>
          <w:bCs/>
        </w:rPr>
        <w:t>C</w:t>
      </w:r>
      <w:r w:rsidR="00CB67A3" w:rsidRPr="001C5879">
        <w:rPr>
          <w:b/>
          <w:bCs/>
        </w:rPr>
        <w:t>3</w:t>
      </w:r>
      <w:r w:rsidRPr="001C5879">
        <w:rPr>
          <w:b/>
          <w:bCs/>
        </w:rPr>
        <w:t>.1 Inspection Scheduling and Process.</w:t>
      </w:r>
    </w:p>
    <w:p w14:paraId="7E2E7F92" w14:textId="77777777" w:rsidR="00B06F8C" w:rsidRPr="001C5879" w:rsidRDefault="00B06F8C" w:rsidP="00B06F8C"/>
    <w:p w14:paraId="58E0F6FA" w14:textId="3796B698" w:rsidR="00B06F8C" w:rsidRPr="001C5879" w:rsidRDefault="00B06F8C" w:rsidP="00B06F8C">
      <w:r w:rsidRPr="001C5879">
        <w:lastRenderedPageBreak/>
        <w:t>C</w:t>
      </w:r>
      <w:r w:rsidR="00CB67A3" w:rsidRPr="001C5879">
        <w:t>3</w:t>
      </w:r>
      <w:r w:rsidRPr="001C5879">
        <w:t xml:space="preserve">.1.1  After either ARA award or renewal, the COTR will attempt to schedule an initial inspection of all of the Contractor's proposed special use aircraft, equipment and personnel to ensure contract compliance.  This inspection is expected to be accomplished when the COTR’s inspectors’ normal schedule brings them to the Contractor’s vicinity.  Contractors who have not been inspected, but are requested for use should immediately contact the COTR to schedule an inspection.  Failure to contact the COTR may result in the use of a different Contractor.  The inspection will be conducted at the Contractor's facility or other location acceptable to the Government at a mutually agreeable time.  The inspection time and date will be scheduled for between 0730 and 1630 local time, Monday through Friday, unless otherwise agreed upon by the COTR.  The COTR will normally confirm the inspection details in writing.  Contractor written requests for inspection rescheduling that are received by the COTR at least 10 days prior to the originally scheduled inspection date may be accommodated by the COTR, depending upon their work schedule. </w:t>
      </w:r>
    </w:p>
    <w:p w14:paraId="496FC73C" w14:textId="77777777" w:rsidR="00B06F8C" w:rsidRPr="001C5879" w:rsidRDefault="00B06F8C" w:rsidP="00B06F8C"/>
    <w:p w14:paraId="603B30A5" w14:textId="72660D77" w:rsidR="00B06F8C" w:rsidRPr="001C5879" w:rsidRDefault="00B06F8C" w:rsidP="00B06F8C">
      <w:r w:rsidRPr="001C5879">
        <w:t>C</w:t>
      </w:r>
      <w:r w:rsidR="00CB67A3" w:rsidRPr="001C5879">
        <w:t>3</w:t>
      </w:r>
      <w:r w:rsidRPr="001C5879">
        <w:t xml:space="preserve">.1.2  </w:t>
      </w:r>
      <w:r w:rsidRPr="001C5879">
        <w:rPr>
          <w:spacing w:val="2"/>
        </w:rPr>
        <w:t>T</w:t>
      </w:r>
      <w:r w:rsidRPr="001C5879">
        <w:rPr>
          <w:spacing w:val="-1"/>
        </w:rPr>
        <w:t>h</w:t>
      </w:r>
      <w:r w:rsidRPr="001C5879">
        <w:t xml:space="preserve">e </w:t>
      </w:r>
      <w:r w:rsidRPr="001C5879">
        <w:rPr>
          <w:spacing w:val="6"/>
        </w:rPr>
        <w:t xml:space="preserve"> </w:t>
      </w:r>
      <w:r w:rsidRPr="001C5879">
        <w:t>G</w:t>
      </w:r>
      <w:r w:rsidRPr="001C5879">
        <w:rPr>
          <w:spacing w:val="2"/>
        </w:rPr>
        <w:t>o</w:t>
      </w:r>
      <w:r w:rsidRPr="001C5879">
        <w:t>v</w:t>
      </w:r>
      <w:r w:rsidRPr="001C5879">
        <w:rPr>
          <w:spacing w:val="-1"/>
        </w:rPr>
        <w:t>e</w:t>
      </w:r>
      <w:r w:rsidRPr="001C5879">
        <w:t>r</w:t>
      </w:r>
      <w:r w:rsidRPr="001C5879">
        <w:rPr>
          <w:spacing w:val="2"/>
        </w:rPr>
        <w:t>n</w:t>
      </w:r>
      <w:r w:rsidRPr="001C5879">
        <w:rPr>
          <w:spacing w:val="-2"/>
        </w:rPr>
        <w:t>m</w:t>
      </w:r>
      <w:r w:rsidRPr="001C5879">
        <w:rPr>
          <w:spacing w:val="3"/>
        </w:rPr>
        <w:t>e</w:t>
      </w:r>
      <w:r w:rsidRPr="001C5879">
        <w:t>n</w:t>
      </w:r>
      <w:r w:rsidRPr="001C5879">
        <w:rPr>
          <w:spacing w:val="2"/>
        </w:rPr>
        <w:t>t</w:t>
      </w:r>
      <w:r w:rsidRPr="001C5879">
        <w:rPr>
          <w:spacing w:val="-2"/>
        </w:rPr>
        <w:t>’</w:t>
      </w:r>
      <w:r w:rsidRPr="001C5879">
        <w:t xml:space="preserve">s  </w:t>
      </w:r>
      <w:r w:rsidRPr="001C5879">
        <w:rPr>
          <w:spacing w:val="2"/>
        </w:rPr>
        <w:t>l</w:t>
      </w:r>
      <w:r w:rsidRPr="001C5879">
        <w:t>i</w:t>
      </w:r>
      <w:r w:rsidRPr="001C5879">
        <w:rPr>
          <w:spacing w:val="-1"/>
        </w:rPr>
        <w:t>s</w:t>
      </w:r>
      <w:r w:rsidRPr="001C5879">
        <w:t>t</w:t>
      </w:r>
      <w:r w:rsidRPr="001C5879">
        <w:rPr>
          <w:spacing w:val="2"/>
        </w:rPr>
        <w:t>i</w:t>
      </w:r>
      <w:r w:rsidRPr="001C5879">
        <w:rPr>
          <w:spacing w:val="-2"/>
        </w:rPr>
        <w:t>n</w:t>
      </w:r>
      <w:r w:rsidRPr="001C5879">
        <w:t xml:space="preserve">g </w:t>
      </w:r>
      <w:r w:rsidRPr="001C5879">
        <w:rPr>
          <w:spacing w:val="6"/>
        </w:rPr>
        <w:t xml:space="preserve"> </w:t>
      </w:r>
      <w:r w:rsidRPr="001C5879">
        <w:t xml:space="preserve">of </w:t>
      </w:r>
      <w:r w:rsidRPr="001C5879">
        <w:rPr>
          <w:spacing w:val="1"/>
        </w:rPr>
        <w:t>available</w:t>
      </w:r>
      <w:r w:rsidRPr="001C5879">
        <w:rPr>
          <w:spacing w:val="9"/>
        </w:rPr>
        <w:t xml:space="preserve"> </w:t>
      </w:r>
      <w:r w:rsidRPr="001C5879">
        <w:rPr>
          <w:spacing w:val="1"/>
        </w:rPr>
        <w:t xml:space="preserve">aviation resources </w:t>
      </w:r>
      <w:r w:rsidRPr="001C5879">
        <w:rPr>
          <w:spacing w:val="-3"/>
        </w:rPr>
        <w:t>w</w:t>
      </w:r>
      <w:r w:rsidRPr="001C5879">
        <w:t>i</w:t>
      </w:r>
      <w:r w:rsidRPr="001C5879">
        <w:rPr>
          <w:spacing w:val="2"/>
        </w:rPr>
        <w:t>l</w:t>
      </w:r>
      <w:r w:rsidRPr="001C5879">
        <w:t>l</w:t>
      </w:r>
      <w:r w:rsidRPr="001C5879">
        <w:rPr>
          <w:spacing w:val="4"/>
        </w:rPr>
        <w:t xml:space="preserve"> </w:t>
      </w:r>
      <w:r w:rsidRPr="001C5879">
        <w:rPr>
          <w:spacing w:val="2"/>
        </w:rPr>
        <w:t>o</w:t>
      </w:r>
      <w:r w:rsidRPr="001C5879">
        <w:rPr>
          <w:spacing w:val="-1"/>
        </w:rPr>
        <w:t>n</w:t>
      </w:r>
      <w:r w:rsidRPr="001C5879">
        <w:rPr>
          <w:spacing w:val="2"/>
        </w:rPr>
        <w:t>l</w:t>
      </w:r>
      <w:r w:rsidRPr="001C5879">
        <w:t xml:space="preserve">y </w:t>
      </w:r>
      <w:r w:rsidRPr="001C5879">
        <w:rPr>
          <w:spacing w:val="2"/>
        </w:rPr>
        <w:t>i</w:t>
      </w:r>
      <w:r w:rsidRPr="001C5879">
        <w:rPr>
          <w:spacing w:val="-1"/>
        </w:rPr>
        <w:t>n</w:t>
      </w:r>
      <w:r w:rsidRPr="001C5879">
        <w:t>cl</w:t>
      </w:r>
      <w:r w:rsidRPr="001C5879">
        <w:rPr>
          <w:spacing w:val="-2"/>
        </w:rPr>
        <w:t>u</w:t>
      </w:r>
      <w:r w:rsidRPr="001C5879">
        <w:rPr>
          <w:spacing w:val="2"/>
        </w:rPr>
        <w:t>d</w:t>
      </w:r>
      <w:r w:rsidRPr="001C5879">
        <w:t>e</w:t>
      </w:r>
      <w:r w:rsidRPr="001C5879">
        <w:rPr>
          <w:spacing w:val="3"/>
        </w:rPr>
        <w:t xml:space="preserve"> </w:t>
      </w:r>
      <w:r w:rsidRPr="001C5879">
        <w:t>a</w:t>
      </w:r>
      <w:r w:rsidRPr="001C5879">
        <w:rPr>
          <w:spacing w:val="-2"/>
        </w:rPr>
        <w:t>i</w:t>
      </w:r>
      <w:r w:rsidRPr="001C5879">
        <w:rPr>
          <w:spacing w:val="2"/>
        </w:rPr>
        <w:t>r</w:t>
      </w:r>
      <w:r w:rsidRPr="001C5879">
        <w:t>c</w:t>
      </w:r>
      <w:r w:rsidRPr="001C5879">
        <w:rPr>
          <w:spacing w:val="2"/>
        </w:rPr>
        <w:t>r</w:t>
      </w:r>
      <w:r w:rsidRPr="001C5879">
        <w:t>a</w:t>
      </w:r>
      <w:r w:rsidRPr="001C5879">
        <w:rPr>
          <w:spacing w:val="-2"/>
        </w:rPr>
        <w:t>f</w:t>
      </w:r>
      <w:r w:rsidRPr="001C5879">
        <w:t>t</w:t>
      </w:r>
      <w:r w:rsidRPr="001C5879">
        <w:rPr>
          <w:spacing w:val="2"/>
        </w:rPr>
        <w:t xml:space="preserve"> </w:t>
      </w:r>
      <w:r w:rsidRPr="001C5879">
        <w:t>t</w:t>
      </w:r>
      <w:r w:rsidRPr="001C5879">
        <w:rPr>
          <w:spacing w:val="-2"/>
        </w:rPr>
        <w:t>h</w:t>
      </w:r>
      <w:r w:rsidRPr="001C5879">
        <w:t>at</w:t>
      </w:r>
      <w:r w:rsidRPr="001C5879">
        <w:rPr>
          <w:spacing w:val="4"/>
        </w:rPr>
        <w:t xml:space="preserve"> </w:t>
      </w:r>
      <w:r w:rsidRPr="001C5879">
        <w:t>h</w:t>
      </w:r>
      <w:r w:rsidRPr="001C5879">
        <w:rPr>
          <w:spacing w:val="3"/>
        </w:rPr>
        <w:t>a</w:t>
      </w:r>
      <w:r w:rsidRPr="001C5879">
        <w:t>ve</w:t>
      </w:r>
      <w:r w:rsidRPr="001C5879">
        <w:rPr>
          <w:spacing w:val="4"/>
        </w:rPr>
        <w:t xml:space="preserve"> </w:t>
      </w:r>
      <w:r w:rsidRPr="001C5879">
        <w:rPr>
          <w:spacing w:val="2"/>
        </w:rPr>
        <w:t>b</w:t>
      </w:r>
      <w:r w:rsidRPr="001C5879">
        <w:t>e</w:t>
      </w:r>
      <w:r w:rsidRPr="001C5879">
        <w:rPr>
          <w:spacing w:val="-1"/>
        </w:rPr>
        <w:t>e</w:t>
      </w:r>
      <w:r w:rsidRPr="001C5879">
        <w:t>n i</w:t>
      </w:r>
      <w:r w:rsidRPr="001C5879">
        <w:rPr>
          <w:spacing w:val="2"/>
        </w:rPr>
        <w:t>n</w:t>
      </w:r>
      <w:r w:rsidRPr="001C5879">
        <w:rPr>
          <w:spacing w:val="-1"/>
        </w:rPr>
        <w:t>s</w:t>
      </w:r>
      <w:r w:rsidRPr="001C5879">
        <w:rPr>
          <w:spacing w:val="2"/>
        </w:rPr>
        <w:t>p</w:t>
      </w:r>
      <w:r w:rsidRPr="001C5879">
        <w:t>ect</w:t>
      </w:r>
      <w:r w:rsidRPr="001C5879">
        <w:rPr>
          <w:spacing w:val="-1"/>
        </w:rPr>
        <w:t>e</w:t>
      </w:r>
      <w:r w:rsidRPr="001C5879">
        <w:t>d</w:t>
      </w:r>
      <w:r w:rsidRPr="001C5879">
        <w:rPr>
          <w:spacing w:val="7"/>
        </w:rPr>
        <w:t xml:space="preserve"> </w:t>
      </w:r>
      <w:r w:rsidRPr="001C5879">
        <w:rPr>
          <w:spacing w:val="-1"/>
        </w:rPr>
        <w:t>an</w:t>
      </w:r>
      <w:r w:rsidRPr="001C5879">
        <w:t>d</w:t>
      </w:r>
      <w:r w:rsidRPr="001C5879">
        <w:rPr>
          <w:spacing w:val="5"/>
        </w:rPr>
        <w:t xml:space="preserve"> </w:t>
      </w:r>
      <w:r w:rsidRPr="001C5879">
        <w:t>ap</w:t>
      </w:r>
      <w:r w:rsidRPr="001C5879">
        <w:rPr>
          <w:spacing w:val="2"/>
        </w:rPr>
        <w:t>p</w:t>
      </w:r>
      <w:r w:rsidRPr="001C5879">
        <w:t xml:space="preserve">roved.  </w:t>
      </w:r>
    </w:p>
    <w:p w14:paraId="59C620B4" w14:textId="77777777" w:rsidR="00B06F8C" w:rsidRPr="001C5879" w:rsidRDefault="00B06F8C" w:rsidP="00B06F8C"/>
    <w:p w14:paraId="20E16F69" w14:textId="65E74739" w:rsidR="00B06F8C" w:rsidRPr="001C5879" w:rsidRDefault="00B06F8C" w:rsidP="00B06F8C">
      <w:r w:rsidRPr="001C5879">
        <w:rPr>
          <w:spacing w:val="-2"/>
        </w:rPr>
        <w:t>C</w:t>
      </w:r>
      <w:r w:rsidR="00CB67A3" w:rsidRPr="001C5879">
        <w:rPr>
          <w:spacing w:val="-2"/>
        </w:rPr>
        <w:t>3</w:t>
      </w:r>
      <w:r w:rsidRPr="001C5879">
        <w:rPr>
          <w:spacing w:val="-2"/>
        </w:rPr>
        <w:t>.1.3 The Government will conduct an annual review of ARA aircraft inspection results. Special use aircraft that were not made available for inspection, or have failed inspections and no action has been taken to correct discrepancies listed on the OAS-68 over the preceding year, may be canceled at the Government’s option.</w:t>
      </w:r>
      <w:r w:rsidRPr="001C5879">
        <w:t xml:space="preserve"> </w:t>
      </w:r>
    </w:p>
    <w:p w14:paraId="037BD6B4" w14:textId="77777777" w:rsidR="00B06F8C" w:rsidRPr="001C5879" w:rsidRDefault="00B06F8C" w:rsidP="00B06F8C"/>
    <w:p w14:paraId="40E87CC6" w14:textId="5E640A1E" w:rsidR="00B06F8C" w:rsidRPr="001C5879" w:rsidRDefault="00B06F8C" w:rsidP="00B06F8C">
      <w:pPr>
        <w:pStyle w:val="BodyText2"/>
        <w:tabs>
          <w:tab w:val="clear" w:pos="-720"/>
        </w:tabs>
        <w:rPr>
          <w:spacing w:val="0"/>
        </w:rPr>
      </w:pPr>
      <w:r w:rsidRPr="001C5879">
        <w:rPr>
          <w:spacing w:val="0"/>
        </w:rPr>
        <w:t>C</w:t>
      </w:r>
      <w:r w:rsidR="00CB67A3" w:rsidRPr="001C5879">
        <w:rPr>
          <w:spacing w:val="0"/>
        </w:rPr>
        <w:t>3</w:t>
      </w:r>
      <w:r w:rsidRPr="001C5879">
        <w:rPr>
          <w:spacing w:val="0"/>
        </w:rPr>
        <w:t>.</w:t>
      </w:r>
      <w:r w:rsidR="001F4AC0" w:rsidRPr="001C5879">
        <w:rPr>
          <w:spacing w:val="0"/>
        </w:rPr>
        <w:t>1.4</w:t>
      </w:r>
      <w:r w:rsidRPr="001C5879">
        <w:rPr>
          <w:spacing w:val="0"/>
        </w:rPr>
        <w:t xml:space="preserve">  The Contractor must provide information specific to the aircraft, equipment, and personnel being proposed for use during each year of the contract when requested by the COTR.  </w:t>
      </w:r>
    </w:p>
    <w:p w14:paraId="3207996A" w14:textId="77777777" w:rsidR="00B06F8C" w:rsidRPr="001C5879" w:rsidRDefault="00B06F8C" w:rsidP="00B06F8C">
      <w:pPr>
        <w:pStyle w:val="BodyText2"/>
        <w:tabs>
          <w:tab w:val="clear" w:pos="-720"/>
        </w:tabs>
        <w:rPr>
          <w:spacing w:val="0"/>
        </w:rPr>
      </w:pPr>
    </w:p>
    <w:p w14:paraId="6895370B" w14:textId="750BCCF2" w:rsidR="00B06F8C" w:rsidRPr="001C5879" w:rsidRDefault="00B06F8C" w:rsidP="00B06F8C">
      <w:r w:rsidRPr="001C5879">
        <w:t>C</w:t>
      </w:r>
      <w:r w:rsidR="00CB67A3" w:rsidRPr="001C5879">
        <w:t>3</w:t>
      </w:r>
      <w:r w:rsidRPr="001C5879">
        <w:t>.</w:t>
      </w:r>
      <w:r w:rsidR="001F4AC0" w:rsidRPr="001C5879">
        <w:t>1</w:t>
      </w:r>
      <w:r w:rsidRPr="001C5879">
        <w:t>.</w:t>
      </w:r>
      <w:r w:rsidR="001F4AC0" w:rsidRPr="001C5879">
        <w:t>5</w:t>
      </w:r>
      <w:r w:rsidRPr="001C5879">
        <w:t xml:space="preserve">  The Contractor must notify the CO and the COTR when an action has been imposed by the FAA on the operator’s certificate or on any pilot or aircraft carded under this agreement.  The Contractor must also notify the COTR of any changes in the Director of Operations, Chief Pilot, and Director of Maintenance as well as any additional positions approved under 14 CFR 119.69(b).</w:t>
      </w:r>
    </w:p>
    <w:p w14:paraId="3F6DA266" w14:textId="77777777" w:rsidR="00B06F8C" w:rsidRPr="001C5879" w:rsidRDefault="00B06F8C" w:rsidP="00B06F8C">
      <w:pPr>
        <w:pStyle w:val="BodyText2"/>
        <w:tabs>
          <w:tab w:val="clear" w:pos="-720"/>
        </w:tabs>
        <w:rPr>
          <w:spacing w:val="0"/>
        </w:rPr>
      </w:pPr>
    </w:p>
    <w:p w14:paraId="6BFBF121" w14:textId="19B50A41" w:rsidR="00B06F8C" w:rsidRPr="001C5879" w:rsidRDefault="00B06F8C" w:rsidP="00B06F8C">
      <w:pPr>
        <w:pStyle w:val="BodyText2"/>
        <w:tabs>
          <w:tab w:val="clear" w:pos="-720"/>
        </w:tabs>
      </w:pPr>
      <w:r w:rsidRPr="001C5879">
        <w:t>C</w:t>
      </w:r>
      <w:r w:rsidR="00CB67A3" w:rsidRPr="001C5879">
        <w:t>3</w:t>
      </w:r>
      <w:r w:rsidRPr="001C5879">
        <w:t>.</w:t>
      </w:r>
      <w:r w:rsidR="001F4AC0" w:rsidRPr="001C5879">
        <w:t>1.6</w:t>
      </w:r>
      <w:r w:rsidRPr="001C5879">
        <w:t xml:space="preserve">  Approved aircraft, and pilots will be issued an Interagency Aircraft Data Card as applicable.  The aircraft and pilot cards detail the activities for which they are authorized.</w:t>
      </w:r>
    </w:p>
    <w:p w14:paraId="3B5E632B" w14:textId="77777777" w:rsidR="00B06F8C" w:rsidRPr="001C5879" w:rsidRDefault="00B06F8C" w:rsidP="00B06F8C">
      <w:pPr>
        <w:pStyle w:val="BodyText2"/>
        <w:tabs>
          <w:tab w:val="clear" w:pos="-720"/>
        </w:tabs>
      </w:pPr>
      <w:r w:rsidRPr="001C5879">
        <w:t xml:space="preserve">  </w:t>
      </w:r>
    </w:p>
    <w:p w14:paraId="2F0F3CEB" w14:textId="170AEDEF" w:rsidR="00B06F8C" w:rsidRPr="001C5879" w:rsidRDefault="00B06F8C" w:rsidP="00B06F8C">
      <w:pPr>
        <w:tabs>
          <w:tab w:val="left" w:pos="-720"/>
          <w:tab w:val="left" w:pos="0"/>
          <w:tab w:val="left" w:pos="309"/>
          <w:tab w:val="left" w:pos="619"/>
          <w:tab w:val="left" w:pos="928"/>
          <w:tab w:val="left" w:pos="1238"/>
          <w:tab w:val="left" w:pos="1548"/>
          <w:tab w:val="left" w:pos="2160"/>
        </w:tabs>
        <w:rPr>
          <w:spacing w:val="-2"/>
        </w:rPr>
      </w:pPr>
      <w:r w:rsidRPr="001C5879">
        <w:rPr>
          <w:spacing w:val="-2"/>
        </w:rPr>
        <w:t>C</w:t>
      </w:r>
      <w:r w:rsidR="00CB67A3" w:rsidRPr="001C5879">
        <w:rPr>
          <w:spacing w:val="-2"/>
        </w:rPr>
        <w:t>3</w:t>
      </w:r>
      <w:r w:rsidRPr="001C5879">
        <w:rPr>
          <w:spacing w:val="-2"/>
        </w:rPr>
        <w:t>.</w:t>
      </w:r>
      <w:r w:rsidR="001F4AC0" w:rsidRPr="001C5879">
        <w:rPr>
          <w:spacing w:val="-2"/>
        </w:rPr>
        <w:t>1</w:t>
      </w:r>
      <w:r w:rsidRPr="001C5879">
        <w:rPr>
          <w:spacing w:val="-2"/>
        </w:rPr>
        <w:t>.</w:t>
      </w:r>
      <w:r w:rsidR="001F4AC0" w:rsidRPr="001C5879">
        <w:rPr>
          <w:spacing w:val="-2"/>
        </w:rPr>
        <w:t>6.1</w:t>
      </w:r>
      <w:r w:rsidRPr="001C5879">
        <w:rPr>
          <w:spacing w:val="-2"/>
        </w:rPr>
        <w:t xml:space="preserve">  The aircraft data card is kept in the aircraft and available for inspection at all times. </w:t>
      </w:r>
    </w:p>
    <w:p w14:paraId="76A0C41B" w14:textId="77777777" w:rsidR="00B06F8C" w:rsidRPr="001C5879" w:rsidRDefault="00B06F8C" w:rsidP="00B06F8C">
      <w:pPr>
        <w:tabs>
          <w:tab w:val="left" w:pos="-720"/>
          <w:tab w:val="left" w:pos="0"/>
          <w:tab w:val="left" w:pos="309"/>
          <w:tab w:val="left" w:pos="619"/>
          <w:tab w:val="left" w:pos="928"/>
          <w:tab w:val="left" w:pos="1238"/>
          <w:tab w:val="left" w:pos="1548"/>
          <w:tab w:val="left" w:pos="2160"/>
        </w:tabs>
        <w:rPr>
          <w:spacing w:val="-2"/>
        </w:rPr>
      </w:pPr>
    </w:p>
    <w:p w14:paraId="10903D9E" w14:textId="29D210AC" w:rsidR="00B06F8C" w:rsidRPr="001C5879" w:rsidRDefault="00B06F8C" w:rsidP="00B06F8C">
      <w:pPr>
        <w:tabs>
          <w:tab w:val="left" w:pos="-720"/>
          <w:tab w:val="left" w:pos="0"/>
          <w:tab w:val="left" w:pos="309"/>
          <w:tab w:val="left" w:pos="619"/>
          <w:tab w:val="left" w:pos="928"/>
          <w:tab w:val="left" w:pos="1238"/>
          <w:tab w:val="left" w:pos="1548"/>
          <w:tab w:val="left" w:pos="2160"/>
        </w:tabs>
        <w:rPr>
          <w:spacing w:val="-2"/>
        </w:rPr>
      </w:pPr>
      <w:r w:rsidRPr="001C5879">
        <w:rPr>
          <w:spacing w:val="-2"/>
        </w:rPr>
        <w:t>C</w:t>
      </w:r>
      <w:r w:rsidR="00CB67A3" w:rsidRPr="001C5879">
        <w:rPr>
          <w:spacing w:val="-2"/>
        </w:rPr>
        <w:t>3</w:t>
      </w:r>
      <w:r w:rsidRPr="001C5879">
        <w:rPr>
          <w:spacing w:val="-2"/>
        </w:rPr>
        <w:t>.</w:t>
      </w:r>
      <w:r w:rsidR="001F4AC0" w:rsidRPr="001C5879">
        <w:rPr>
          <w:spacing w:val="-2"/>
        </w:rPr>
        <w:t>1.6</w:t>
      </w:r>
      <w:r w:rsidRPr="001C5879">
        <w:rPr>
          <w:spacing w:val="-2"/>
        </w:rPr>
        <w:t>.2  The pilot qualification card is kept in the posses</w:t>
      </w:r>
      <w:r w:rsidRPr="001C5879">
        <w:rPr>
          <w:spacing w:val="-2"/>
        </w:rPr>
        <w:softHyphen/>
        <w:t xml:space="preserve">sion of the pilot and available for inspection at all times. </w:t>
      </w:r>
    </w:p>
    <w:p w14:paraId="089888FB" w14:textId="77777777" w:rsidR="00B06F8C" w:rsidRPr="001C5879" w:rsidRDefault="00B06F8C" w:rsidP="00B06F8C">
      <w:pPr>
        <w:pStyle w:val="TOAHeading"/>
        <w:tabs>
          <w:tab w:val="clear" w:pos="9360"/>
          <w:tab w:val="left" w:pos="-720"/>
          <w:tab w:val="left" w:pos="0"/>
          <w:tab w:val="left" w:pos="309"/>
          <w:tab w:val="left" w:pos="619"/>
          <w:tab w:val="left" w:pos="928"/>
          <w:tab w:val="left" w:pos="1238"/>
          <w:tab w:val="left" w:pos="1548"/>
          <w:tab w:val="left" w:pos="2160"/>
        </w:tabs>
        <w:suppressAutoHyphens w:val="0"/>
        <w:rPr>
          <w:spacing w:val="-2"/>
        </w:rPr>
      </w:pPr>
    </w:p>
    <w:p w14:paraId="5ECBA999" w14:textId="744EE354" w:rsidR="00B06F8C" w:rsidRPr="001C5879" w:rsidRDefault="00B06F8C" w:rsidP="00B06F8C">
      <w:r w:rsidRPr="001C5879">
        <w:t>C</w:t>
      </w:r>
      <w:r w:rsidR="00CB67A3" w:rsidRPr="001C5879">
        <w:t>3</w:t>
      </w:r>
      <w:r w:rsidRPr="001C5879">
        <w:t>.</w:t>
      </w:r>
      <w:r w:rsidR="001F4AC0" w:rsidRPr="001C5879">
        <w:t>1.7</w:t>
      </w:r>
      <w:r w:rsidRPr="001C5879">
        <w:t xml:space="preserve"> If the COTR determines any aircraft/equipment/</w:t>
      </w:r>
      <w:r w:rsidR="00A934BA">
        <w:t xml:space="preserve"> </w:t>
      </w:r>
      <w:r w:rsidRPr="001C5879">
        <w:t xml:space="preserve">personnel and records/documents presented for inspection are not completely ready for the inspection or are determined to be nonconforming as required by the contract, the COTR may </w:t>
      </w:r>
      <w:r w:rsidRPr="001C5879">
        <w:t>suspend the inspection(s) and schedule a re-inspection for another time/date/site.  The Contractor may be charged for the cost of reinspection, in accordance with Section C</w:t>
      </w:r>
      <w:r w:rsidR="006B211D">
        <w:t>3.5</w:t>
      </w:r>
      <w:r w:rsidRPr="001C5879">
        <w:t>.</w:t>
      </w:r>
    </w:p>
    <w:p w14:paraId="46363710" w14:textId="77777777" w:rsidR="00B06F8C" w:rsidRPr="001C5879" w:rsidRDefault="00B06F8C" w:rsidP="00B06F8C"/>
    <w:p w14:paraId="28EB2A8B" w14:textId="1F466D3C" w:rsidR="00B06F8C" w:rsidRPr="001C5879" w:rsidRDefault="00B06F8C" w:rsidP="00B06F8C">
      <w:pPr>
        <w:rPr>
          <w:b/>
          <w:bCs/>
        </w:rPr>
      </w:pPr>
      <w:r w:rsidRPr="001C5879">
        <w:rPr>
          <w:b/>
          <w:bCs/>
        </w:rPr>
        <w:t>C</w:t>
      </w:r>
      <w:r w:rsidR="00CB67A3" w:rsidRPr="001C5879">
        <w:rPr>
          <w:b/>
          <w:bCs/>
        </w:rPr>
        <w:t>3</w:t>
      </w:r>
      <w:r w:rsidRPr="001C5879">
        <w:rPr>
          <w:b/>
          <w:bCs/>
        </w:rPr>
        <w:t>.</w:t>
      </w:r>
      <w:r w:rsidR="00D4187D" w:rsidRPr="001C5879">
        <w:rPr>
          <w:b/>
          <w:bCs/>
        </w:rPr>
        <w:t xml:space="preserve">2 </w:t>
      </w:r>
      <w:r w:rsidRPr="001C5879">
        <w:rPr>
          <w:b/>
          <w:bCs/>
        </w:rPr>
        <w:t>Equipment</w:t>
      </w:r>
    </w:p>
    <w:p w14:paraId="60CBE625" w14:textId="77777777" w:rsidR="00B06F8C" w:rsidRPr="001C5879" w:rsidRDefault="00B06F8C" w:rsidP="00B06F8C">
      <w:r w:rsidRPr="001C5879">
        <w:t xml:space="preserve"> </w:t>
      </w:r>
    </w:p>
    <w:p w14:paraId="0948F682" w14:textId="0DCEC565" w:rsidR="00B06F8C" w:rsidRPr="001C5879" w:rsidRDefault="00B06F8C" w:rsidP="00B06F8C">
      <w:r w:rsidRPr="001C5879">
        <w:t>C</w:t>
      </w:r>
      <w:r w:rsidR="00CB67A3" w:rsidRPr="001C5879">
        <w:t>3</w:t>
      </w:r>
      <w:r w:rsidRPr="001C5879">
        <w:t>.</w:t>
      </w:r>
      <w:r w:rsidR="00D4187D" w:rsidRPr="001C5879">
        <w:t>2</w:t>
      </w:r>
      <w:r w:rsidRPr="001C5879">
        <w:t>.1 Aircraft will be inspected to ensure compliance with all contract requirements. The Government may require in-flight dynamic testing of aircraft systems.  This testing may be conducted in conjunc</w:t>
      </w:r>
      <w:r w:rsidRPr="001C5879">
        <w:softHyphen/>
        <w:t>tion with pilot evaluation flight(s), and will be performed at no cost to the Government.</w:t>
      </w:r>
    </w:p>
    <w:p w14:paraId="4F257D44" w14:textId="77777777" w:rsidR="00B06F8C" w:rsidRPr="001C5879" w:rsidRDefault="00B06F8C" w:rsidP="00B06F8C">
      <w:pPr>
        <w:tabs>
          <w:tab w:val="left" w:pos="0"/>
          <w:tab w:val="left" w:pos="308"/>
          <w:tab w:val="left" w:pos="618"/>
          <w:tab w:val="left" w:pos="927"/>
          <w:tab w:val="left" w:pos="1237"/>
          <w:tab w:val="left" w:pos="1548"/>
          <w:tab w:val="left" w:pos="2160"/>
        </w:tabs>
        <w:suppressAutoHyphens/>
        <w:rPr>
          <w:spacing w:val="-2"/>
        </w:rPr>
      </w:pPr>
    </w:p>
    <w:p w14:paraId="6C4381B4" w14:textId="6BD96399" w:rsidR="00B06F8C" w:rsidRPr="009E48BF" w:rsidRDefault="00B06F8C" w:rsidP="00B06F8C">
      <w:pPr>
        <w:tabs>
          <w:tab w:val="left" w:pos="0"/>
          <w:tab w:val="left" w:pos="308"/>
          <w:tab w:val="left" w:pos="618"/>
          <w:tab w:val="left" w:pos="927"/>
          <w:tab w:val="left" w:pos="1237"/>
          <w:tab w:val="left" w:pos="1548"/>
          <w:tab w:val="left" w:pos="2160"/>
        </w:tabs>
        <w:suppressAutoHyphens/>
        <w:rPr>
          <w:spacing w:val="-2"/>
        </w:rPr>
      </w:pPr>
      <w:r w:rsidRPr="001C5879">
        <w:rPr>
          <w:spacing w:val="-2"/>
        </w:rPr>
        <w:t>C</w:t>
      </w:r>
      <w:r w:rsidR="00CB67A3" w:rsidRPr="001C5879">
        <w:rPr>
          <w:spacing w:val="-2"/>
        </w:rPr>
        <w:t>3</w:t>
      </w:r>
      <w:r w:rsidRPr="001C5879">
        <w:rPr>
          <w:spacing w:val="-2"/>
        </w:rPr>
        <w:t>.</w:t>
      </w:r>
      <w:r w:rsidR="00D4187D" w:rsidRPr="001C5879">
        <w:rPr>
          <w:spacing w:val="-2"/>
        </w:rPr>
        <w:t>2</w:t>
      </w:r>
      <w:r w:rsidRPr="001C5879">
        <w:rPr>
          <w:spacing w:val="-2"/>
        </w:rPr>
        <w:t>.2 (</w:t>
      </w:r>
      <w:r w:rsidRPr="001C5879">
        <w:rPr>
          <w:b/>
          <w:spacing w:val="-2"/>
        </w:rPr>
        <w:t xml:space="preserve">As applicable)  </w:t>
      </w:r>
      <w:r w:rsidRPr="001C5879">
        <w:rPr>
          <w:spacing w:val="-2"/>
        </w:rPr>
        <w:t xml:space="preserve">Fuel dispensing facilities, fuel cache(s) and other equipment will be </w:t>
      </w:r>
      <w:r w:rsidRPr="009E48BF">
        <w:rPr>
          <w:spacing w:val="-2"/>
        </w:rPr>
        <w:t>inspected to ensure contract compliance.</w:t>
      </w:r>
    </w:p>
    <w:p w14:paraId="74D3B4B9" w14:textId="77777777" w:rsidR="00B06F8C" w:rsidRPr="009E48BF" w:rsidRDefault="00B06F8C" w:rsidP="00B06F8C">
      <w:pPr>
        <w:tabs>
          <w:tab w:val="left" w:pos="0"/>
          <w:tab w:val="left" w:pos="308"/>
          <w:tab w:val="left" w:pos="618"/>
          <w:tab w:val="left" w:pos="927"/>
          <w:tab w:val="left" w:pos="1237"/>
          <w:tab w:val="left" w:pos="1548"/>
          <w:tab w:val="left" w:pos="2160"/>
        </w:tabs>
        <w:suppressAutoHyphens/>
        <w:rPr>
          <w:spacing w:val="-2"/>
        </w:rPr>
      </w:pPr>
    </w:p>
    <w:p w14:paraId="6378C2BA" w14:textId="0B3AFE23" w:rsidR="00D76256" w:rsidRPr="009E48BF" w:rsidRDefault="00FC7EBC" w:rsidP="00B06F8C">
      <w:pPr>
        <w:autoSpaceDE w:val="0"/>
        <w:autoSpaceDN w:val="0"/>
        <w:adjustRightInd w:val="0"/>
        <w:rPr>
          <w:b/>
          <w:bCs/>
        </w:rPr>
      </w:pPr>
      <w:r w:rsidRPr="009E48BF">
        <w:rPr>
          <w:b/>
          <w:bCs/>
        </w:rPr>
        <w:t>C3.</w:t>
      </w:r>
      <w:r w:rsidR="00BD1BFD" w:rsidRPr="009E48BF">
        <w:rPr>
          <w:b/>
          <w:bCs/>
        </w:rPr>
        <w:t>3</w:t>
      </w:r>
      <w:r w:rsidRPr="009E48BF">
        <w:rPr>
          <w:b/>
          <w:bCs/>
        </w:rPr>
        <w:t xml:space="preserve"> Adding or Deleting Aircraf</w:t>
      </w:r>
      <w:r w:rsidR="00D9533F" w:rsidRPr="009E48BF">
        <w:rPr>
          <w:b/>
          <w:bCs/>
        </w:rPr>
        <w:t>t/Equipment</w:t>
      </w:r>
    </w:p>
    <w:p w14:paraId="03BE50F1" w14:textId="77777777" w:rsidR="00D76256" w:rsidRPr="009E48BF" w:rsidRDefault="00D76256" w:rsidP="00B06F8C">
      <w:pPr>
        <w:autoSpaceDE w:val="0"/>
        <w:autoSpaceDN w:val="0"/>
        <w:adjustRightInd w:val="0"/>
      </w:pPr>
    </w:p>
    <w:p w14:paraId="1FB28F86" w14:textId="19F1C950" w:rsidR="00EB503B" w:rsidRPr="009E48BF" w:rsidRDefault="007B0233" w:rsidP="00B06F8C">
      <w:pPr>
        <w:autoSpaceDE w:val="0"/>
        <w:autoSpaceDN w:val="0"/>
        <w:adjustRightInd w:val="0"/>
      </w:pPr>
      <w:r w:rsidRPr="009E48BF">
        <w:t xml:space="preserve">C3.3.1 </w:t>
      </w:r>
      <w:r w:rsidR="00B06F8C" w:rsidRPr="009E48BF">
        <w:t xml:space="preserve">After ARA award the Contractor may request </w:t>
      </w:r>
      <w:r w:rsidR="009B3250" w:rsidRPr="009E48BF">
        <w:t>to add</w:t>
      </w:r>
      <w:r w:rsidR="00B06F8C" w:rsidRPr="009E48BF">
        <w:t xml:space="preserve"> aircraft of the same make and model as originally awarded and identified in the ARA at the same price. </w:t>
      </w:r>
      <w:r w:rsidR="00CA0094" w:rsidRPr="009E48BF">
        <w:t xml:space="preserve">The Contractor may submit this request during the month of October each year; however, the CO </w:t>
      </w:r>
      <w:r w:rsidR="00B17AEC" w:rsidRPr="009E48BF">
        <w:t xml:space="preserve">reserves the right to add aircraft any time during the year. </w:t>
      </w:r>
      <w:r w:rsidR="00B06F8C" w:rsidRPr="009E48BF">
        <w:t>The Contractor shall make the request in writing to the CO documenting aircraft type, model number, tail number and provide an AQD-10 price form and a copy of the FAA 14 CFR Part 135 Operations Specifications (D085-1). The CO will make a determination if there is a Government need for the additional aircraft.</w:t>
      </w:r>
      <w:r w:rsidR="00621564" w:rsidRPr="009E48BF">
        <w:t xml:space="preserve"> </w:t>
      </w:r>
    </w:p>
    <w:p w14:paraId="3E703CAC" w14:textId="77777777" w:rsidR="00EB503B" w:rsidRPr="009E48BF" w:rsidRDefault="00EB503B" w:rsidP="00B06F8C">
      <w:pPr>
        <w:autoSpaceDE w:val="0"/>
        <w:autoSpaceDN w:val="0"/>
        <w:adjustRightInd w:val="0"/>
      </w:pPr>
    </w:p>
    <w:p w14:paraId="78C9116B" w14:textId="3EF2E2EE" w:rsidR="00B06F8C" w:rsidRPr="009E48BF" w:rsidRDefault="00EB503B" w:rsidP="00B06F8C">
      <w:pPr>
        <w:autoSpaceDE w:val="0"/>
        <w:autoSpaceDN w:val="0"/>
        <w:adjustRightInd w:val="0"/>
      </w:pPr>
      <w:r w:rsidRPr="009E48BF">
        <w:t xml:space="preserve">C3.3.1.1 </w:t>
      </w:r>
      <w:r w:rsidR="00621564" w:rsidRPr="009E48BF">
        <w:t xml:space="preserve">Requests for aircraft substitution must be submitted to the CO for approval prior to inspection. </w:t>
      </w:r>
      <w:r w:rsidR="008C174C" w:rsidRPr="009E48BF">
        <w:t>T</w:t>
      </w:r>
      <w:r w:rsidR="00A8611C" w:rsidRPr="009E48BF">
        <w:t>he Contractor may contact OAS regarding scheduling aircraft inspection only after finalization of a bilateral modification to add the aircraft to the BPA.</w:t>
      </w:r>
    </w:p>
    <w:p w14:paraId="1EF2D2B5" w14:textId="77777777" w:rsidR="00EB503B" w:rsidRPr="009E48BF" w:rsidRDefault="00EB503B" w:rsidP="00B06F8C">
      <w:pPr>
        <w:autoSpaceDE w:val="0"/>
        <w:autoSpaceDN w:val="0"/>
        <w:adjustRightInd w:val="0"/>
      </w:pPr>
    </w:p>
    <w:p w14:paraId="25E00072" w14:textId="680071F4" w:rsidR="00EB503B" w:rsidRPr="009E48BF" w:rsidRDefault="00EB503B" w:rsidP="00B06F8C">
      <w:pPr>
        <w:autoSpaceDE w:val="0"/>
        <w:autoSpaceDN w:val="0"/>
        <w:adjustRightInd w:val="0"/>
        <w:rPr>
          <w:b/>
          <w:bCs/>
        </w:rPr>
      </w:pPr>
      <w:r w:rsidRPr="009E48BF">
        <w:t>C3.3.1.2</w:t>
      </w:r>
      <w:r w:rsidR="00F3629C" w:rsidRPr="009E48BF">
        <w:t xml:space="preserve"> </w:t>
      </w:r>
      <w:r w:rsidR="008A2982" w:rsidRPr="009E48BF">
        <w:t>The request to remove aircraft</w:t>
      </w:r>
      <w:r w:rsidR="00D9533F" w:rsidRPr="009E48BF">
        <w:t>/equipment</w:t>
      </w:r>
      <w:r w:rsidR="008A2982" w:rsidRPr="009E48BF">
        <w:t xml:space="preserve"> can be done at any time during the contract period and is accomplished by bilateral modification issued by the CO</w:t>
      </w:r>
      <w:r w:rsidR="00074B80" w:rsidRPr="009E48BF">
        <w:t>.</w:t>
      </w:r>
    </w:p>
    <w:p w14:paraId="54AE2B95" w14:textId="77777777" w:rsidR="00B06F8C" w:rsidRPr="009E48BF" w:rsidRDefault="00B06F8C" w:rsidP="00B06F8C">
      <w:pPr>
        <w:autoSpaceDE w:val="0"/>
        <w:autoSpaceDN w:val="0"/>
        <w:adjustRightInd w:val="0"/>
      </w:pPr>
    </w:p>
    <w:p w14:paraId="25661D43" w14:textId="77777777" w:rsidR="00E3565C" w:rsidRDefault="00B06F8C" w:rsidP="00B06F8C">
      <w:pPr>
        <w:autoSpaceDE w:val="0"/>
        <w:autoSpaceDN w:val="0"/>
        <w:adjustRightInd w:val="0"/>
      </w:pPr>
      <w:r w:rsidRPr="009E48BF">
        <w:t>C</w:t>
      </w:r>
      <w:r w:rsidR="00CB67A3" w:rsidRPr="009E48BF">
        <w:t>3</w:t>
      </w:r>
      <w:r w:rsidRPr="009E48BF">
        <w:t>.</w:t>
      </w:r>
      <w:r w:rsidR="00427E88" w:rsidRPr="009E48BF">
        <w:t>3.2</w:t>
      </w:r>
      <w:r w:rsidRPr="009E48BF">
        <w:t xml:space="preserve"> A request to add a different aircraft type</w:t>
      </w:r>
      <w:r w:rsidR="00D9533F" w:rsidRPr="009E48BF">
        <w:t xml:space="preserve"> or equipment</w:t>
      </w:r>
      <w:r w:rsidRPr="009E48BF">
        <w:t xml:space="preserve"> which was not originally awarded on the ARA must come from a government bureau. The request must be submitted on an AQD Form 20 to the CO.  If approved, the CO will then</w:t>
      </w:r>
      <w:r w:rsidRPr="001C5879">
        <w:t xml:space="preserve"> ask the Contractor to provide an AQD-10 price form and a copy of the FAA 14 CFR Part 135 Operations Specifications (D085-1). </w:t>
      </w:r>
      <w:r w:rsidR="00E338B7">
        <w:t xml:space="preserve">The AQD-10 fillable form can be found at Interior Business Center (IBC) Customer Central, Acquisition Services (Forms): </w:t>
      </w:r>
    </w:p>
    <w:p w14:paraId="38CADAC1" w14:textId="290E692F" w:rsidR="00B06F8C" w:rsidRPr="001C5879" w:rsidRDefault="00772C60" w:rsidP="00B06F8C">
      <w:pPr>
        <w:autoSpaceDE w:val="0"/>
        <w:autoSpaceDN w:val="0"/>
        <w:adjustRightInd w:val="0"/>
      </w:pPr>
      <w:hyperlink r:id="rId239" w:history="1">
        <w:r w:rsidR="00E3565C" w:rsidRPr="00E3565C">
          <w:rPr>
            <w:rStyle w:val="Hyperlink"/>
          </w:rPr>
          <w:t>https://ibc.doi.gov/acquisition/aviation/customer/forms</w:t>
        </w:r>
      </w:hyperlink>
      <w:r w:rsidR="00E338B7">
        <w:rPr>
          <w:rStyle w:val="Hyperlink"/>
        </w:rPr>
        <w:t>. It is also attached in Section C, Exhibit 7.</w:t>
      </w:r>
      <w:r w:rsidR="00B06F8C" w:rsidRPr="001C5879">
        <w:t xml:space="preserve"> </w:t>
      </w:r>
      <w:r w:rsidR="00E338B7">
        <w:t>A separate AQD-10 form should be submitted for each aircraft with additional equipment if the pricing would differ from an aircraft without the equipment.</w:t>
      </w:r>
    </w:p>
    <w:p w14:paraId="5936FFF8" w14:textId="77777777" w:rsidR="00B06F8C" w:rsidRPr="001C5879" w:rsidRDefault="00B06F8C" w:rsidP="00B06F8C">
      <w:pPr>
        <w:autoSpaceDE w:val="0"/>
        <w:autoSpaceDN w:val="0"/>
        <w:adjustRightInd w:val="0"/>
      </w:pPr>
    </w:p>
    <w:p w14:paraId="4BD16D9B" w14:textId="091CCE2C" w:rsidR="00376B03" w:rsidRPr="001C5879" w:rsidRDefault="00376B03" w:rsidP="00376B03">
      <w:pPr>
        <w:autoSpaceDE w:val="0"/>
        <w:autoSpaceDN w:val="0"/>
        <w:adjustRightInd w:val="0"/>
      </w:pPr>
      <w:r w:rsidRPr="001C5879">
        <w:t>C3.3.</w:t>
      </w:r>
      <w:r w:rsidR="00FB223E" w:rsidRPr="001C5879">
        <w:t>3</w:t>
      </w:r>
      <w:r w:rsidRPr="001C5879">
        <w:t xml:space="preserve"> </w:t>
      </w:r>
      <w:r w:rsidR="00FB223E" w:rsidRPr="001C5879">
        <w:t>In addition to the requirements in C3.3.1 and C3.3.2</w:t>
      </w:r>
      <w:r w:rsidR="007C1582" w:rsidRPr="001C5879">
        <w:t xml:space="preserve"> above</w:t>
      </w:r>
      <w:r w:rsidR="00FB223E" w:rsidRPr="001C5879">
        <w:t>, t</w:t>
      </w:r>
      <w:r w:rsidRPr="001C5879">
        <w:t>he required documents listed below must also be submitted to the Contracting Officer:</w:t>
      </w:r>
    </w:p>
    <w:p w14:paraId="1A00D501" w14:textId="77777777" w:rsidR="00FB223E" w:rsidRPr="001C5879" w:rsidRDefault="00FB223E" w:rsidP="00376B03">
      <w:pPr>
        <w:autoSpaceDE w:val="0"/>
        <w:autoSpaceDN w:val="0"/>
        <w:adjustRightInd w:val="0"/>
      </w:pPr>
    </w:p>
    <w:p w14:paraId="3C669F36" w14:textId="77777777" w:rsidR="00376B03" w:rsidRPr="001C5879" w:rsidRDefault="00376B03" w:rsidP="00376B03">
      <w:pPr>
        <w:autoSpaceDE w:val="0"/>
        <w:autoSpaceDN w:val="0"/>
        <w:adjustRightInd w:val="0"/>
        <w:ind w:left="360"/>
      </w:pPr>
      <w:r w:rsidRPr="001C5879">
        <w:t>•</w:t>
      </w:r>
      <w:r w:rsidRPr="001C5879">
        <w:tab/>
        <w:t>Completed Aircraft Questionnaire</w:t>
      </w:r>
    </w:p>
    <w:p w14:paraId="47F6B488" w14:textId="77777777" w:rsidR="00376B03" w:rsidRPr="001C5879" w:rsidRDefault="00376B03" w:rsidP="00376B03">
      <w:pPr>
        <w:autoSpaceDE w:val="0"/>
        <w:autoSpaceDN w:val="0"/>
        <w:adjustRightInd w:val="0"/>
        <w:ind w:left="360"/>
      </w:pPr>
      <w:r w:rsidRPr="001C5879">
        <w:t>•</w:t>
      </w:r>
      <w:r w:rsidRPr="001C5879">
        <w:tab/>
        <w:t xml:space="preserve">Current Weight and Balance (based on table in Section B32), </w:t>
      </w:r>
    </w:p>
    <w:p w14:paraId="5E789E0B" w14:textId="77777777" w:rsidR="00376B03" w:rsidRPr="001C5879" w:rsidRDefault="00376B03" w:rsidP="00376B03">
      <w:pPr>
        <w:autoSpaceDE w:val="0"/>
        <w:autoSpaceDN w:val="0"/>
        <w:adjustRightInd w:val="0"/>
        <w:ind w:left="360"/>
      </w:pPr>
      <w:r w:rsidRPr="001C5879">
        <w:t>•</w:t>
      </w:r>
      <w:r w:rsidRPr="001C5879">
        <w:tab/>
        <w:t>Equipment list certified accurate at the time of weighing,</w:t>
      </w:r>
    </w:p>
    <w:p w14:paraId="4E33343A" w14:textId="77777777" w:rsidR="00376B03" w:rsidRPr="001C5879" w:rsidRDefault="00376B03" w:rsidP="00376B03">
      <w:pPr>
        <w:autoSpaceDE w:val="0"/>
        <w:autoSpaceDN w:val="0"/>
        <w:adjustRightInd w:val="0"/>
        <w:ind w:left="360"/>
      </w:pPr>
      <w:r w:rsidRPr="001C5879">
        <w:t>•</w:t>
      </w:r>
      <w:r w:rsidRPr="001C5879">
        <w:tab/>
        <w:t>Copy of the 14 CFR Part 135 Operations Specifications (D085)</w:t>
      </w:r>
    </w:p>
    <w:p w14:paraId="1D6777E7" w14:textId="77777777" w:rsidR="00376B03" w:rsidRPr="001C5879" w:rsidRDefault="00376B03" w:rsidP="00376B03">
      <w:pPr>
        <w:autoSpaceDE w:val="0"/>
        <w:autoSpaceDN w:val="0"/>
        <w:adjustRightInd w:val="0"/>
        <w:rPr>
          <w:highlight w:val="yellow"/>
        </w:rPr>
      </w:pPr>
    </w:p>
    <w:p w14:paraId="2E06AF7A" w14:textId="5EAA4E0F" w:rsidR="00B06F8C" w:rsidRPr="001C5879" w:rsidRDefault="00B06F8C" w:rsidP="00B06F8C">
      <w:pPr>
        <w:autoSpaceDE w:val="0"/>
        <w:autoSpaceDN w:val="0"/>
        <w:adjustRightInd w:val="0"/>
      </w:pPr>
      <w:r w:rsidRPr="001C5879">
        <w:t>C</w:t>
      </w:r>
      <w:r w:rsidR="00CB67A3" w:rsidRPr="001C5879">
        <w:t>3</w:t>
      </w:r>
      <w:r w:rsidRPr="001C5879">
        <w:t>.</w:t>
      </w:r>
      <w:r w:rsidR="00CA1FDD" w:rsidRPr="001C5879">
        <w:t>3.4</w:t>
      </w:r>
      <w:r w:rsidRPr="001C5879">
        <w:t xml:space="preserve"> </w:t>
      </w:r>
      <w:r w:rsidR="00621564" w:rsidRPr="001C5879">
        <w:t xml:space="preserve">All proposed substitutes must meet contract specifications and be subject to inspections and approvals identified herein prior to use. </w:t>
      </w:r>
      <w:r w:rsidRPr="001C5879">
        <w:t>It is at the Government’s discretion as to whether additional aircraft will be allowed to be added to an current ARA. Additional aircraft shall not be added solely for the convenience of the Contractor.</w:t>
      </w:r>
    </w:p>
    <w:p w14:paraId="5186A1C1" w14:textId="77777777" w:rsidR="00B06F8C" w:rsidRPr="001C5879" w:rsidRDefault="00B06F8C" w:rsidP="00B06F8C">
      <w:pPr>
        <w:autoSpaceDE w:val="0"/>
        <w:autoSpaceDN w:val="0"/>
        <w:adjustRightInd w:val="0"/>
      </w:pPr>
    </w:p>
    <w:p w14:paraId="34F83910" w14:textId="217DDB32" w:rsidR="00B06F8C" w:rsidRPr="001C5879" w:rsidRDefault="00B06F8C" w:rsidP="00B06F8C">
      <w:pPr>
        <w:rPr>
          <w:snapToGrid w:val="0"/>
          <w:spacing w:val="-2"/>
        </w:rPr>
      </w:pPr>
      <w:r w:rsidRPr="001C5879">
        <w:t>C</w:t>
      </w:r>
      <w:r w:rsidR="00CB67A3" w:rsidRPr="001C5879">
        <w:t>3</w:t>
      </w:r>
      <w:r w:rsidRPr="001C5879">
        <w:t>.</w:t>
      </w:r>
      <w:r w:rsidR="00B840C3" w:rsidRPr="001C5879">
        <w:t>3.5</w:t>
      </w:r>
      <w:r w:rsidRPr="001C5879">
        <w:t xml:space="preserve"> </w:t>
      </w:r>
      <w:r w:rsidR="00E563EC" w:rsidRPr="001C5879">
        <w:t>The Contractor shall be responsible for contacting the COTR for scheduling an inspection. See Section C16.1</w:t>
      </w:r>
      <w:r w:rsidR="003B773F">
        <w:t>.</w:t>
      </w:r>
      <w:r w:rsidR="00F76C6B" w:rsidRPr="001C5879">
        <w:t xml:space="preserve"> </w:t>
      </w:r>
      <w:r w:rsidR="006431EC" w:rsidRPr="001C5879">
        <w:t xml:space="preserve">The reinspection schedule will be at the discretion of the COTR’s office. </w:t>
      </w:r>
      <w:r w:rsidRPr="001C5879">
        <w:t>The Government may charge the Contractor for the cost of any extra inspections required to add an aircraft to the ARA in accordance with Section C</w:t>
      </w:r>
      <w:r w:rsidR="00095B54" w:rsidRPr="001C5879">
        <w:t>3.5</w:t>
      </w:r>
      <w:r w:rsidRPr="001C5879">
        <w:t>.</w:t>
      </w:r>
    </w:p>
    <w:p w14:paraId="31B1ED62" w14:textId="77777777" w:rsidR="00B06F8C" w:rsidRPr="001C5879" w:rsidRDefault="00B06F8C" w:rsidP="00B06F8C">
      <w:pPr>
        <w:autoSpaceDE w:val="0"/>
        <w:autoSpaceDN w:val="0"/>
        <w:adjustRightInd w:val="0"/>
      </w:pPr>
    </w:p>
    <w:p w14:paraId="11ECA8E3" w14:textId="2A917D17" w:rsidR="00B06F8C" w:rsidRPr="001C5879" w:rsidRDefault="00B06F8C" w:rsidP="00B06F8C">
      <w:pPr>
        <w:autoSpaceDE w:val="0"/>
        <w:autoSpaceDN w:val="0"/>
        <w:adjustRightInd w:val="0"/>
      </w:pPr>
      <w:r w:rsidRPr="001C5879">
        <w:t>C</w:t>
      </w:r>
      <w:r w:rsidR="00CB67A3" w:rsidRPr="001C5879">
        <w:t>3</w:t>
      </w:r>
      <w:r w:rsidRPr="001C5879">
        <w:t>.</w:t>
      </w:r>
      <w:r w:rsidR="00B840C3" w:rsidRPr="001C5879">
        <w:t>3.6</w:t>
      </w:r>
      <w:r w:rsidRPr="001C5879">
        <w:t xml:space="preserve">  The Contractor shall notify the CO immediately when an aircraft is no longer available (such as sale of aircraft, loss of certification, etc.) to ensure the ARA source list is accurate and current.</w:t>
      </w:r>
    </w:p>
    <w:p w14:paraId="34FBC47F" w14:textId="77777777" w:rsidR="003B1F2D" w:rsidRPr="001C5879" w:rsidRDefault="003B1F2D" w:rsidP="0096691A">
      <w:pPr>
        <w:rPr>
          <w:b/>
          <w:bCs/>
        </w:rPr>
      </w:pPr>
    </w:p>
    <w:p w14:paraId="458F16A7" w14:textId="518A22AB" w:rsidR="0096691A" w:rsidRPr="001C5879" w:rsidRDefault="0096691A" w:rsidP="0096691A">
      <w:pPr>
        <w:rPr>
          <w:b/>
          <w:bCs/>
        </w:rPr>
      </w:pPr>
      <w:r w:rsidRPr="001C5879">
        <w:rPr>
          <w:b/>
          <w:bCs/>
        </w:rPr>
        <w:t>C</w:t>
      </w:r>
      <w:r w:rsidR="00CB67A3" w:rsidRPr="001C5879">
        <w:rPr>
          <w:b/>
          <w:bCs/>
        </w:rPr>
        <w:t>3</w:t>
      </w:r>
      <w:r w:rsidRPr="001C5879">
        <w:rPr>
          <w:b/>
          <w:bCs/>
        </w:rPr>
        <w:t>.</w:t>
      </w:r>
      <w:r w:rsidR="00ED360C" w:rsidRPr="001C5879">
        <w:rPr>
          <w:b/>
          <w:bCs/>
        </w:rPr>
        <w:t>4</w:t>
      </w:r>
      <w:r w:rsidRPr="001C5879">
        <w:rPr>
          <w:b/>
          <w:bCs/>
        </w:rPr>
        <w:t xml:space="preserve">  Personnel </w:t>
      </w:r>
    </w:p>
    <w:p w14:paraId="1D64DB5D" w14:textId="77777777" w:rsidR="0096691A" w:rsidRPr="001C5879" w:rsidRDefault="0096691A" w:rsidP="0096691A">
      <w:pPr>
        <w:tabs>
          <w:tab w:val="left" w:pos="-720"/>
          <w:tab w:val="left" w:pos="0"/>
          <w:tab w:val="left" w:pos="309"/>
          <w:tab w:val="left" w:pos="619"/>
          <w:tab w:val="left" w:pos="928"/>
          <w:tab w:val="left" w:pos="1238"/>
          <w:tab w:val="left" w:pos="1548"/>
          <w:tab w:val="left" w:pos="2160"/>
        </w:tabs>
        <w:rPr>
          <w:spacing w:val="-2"/>
        </w:rPr>
      </w:pPr>
    </w:p>
    <w:p w14:paraId="41403855" w14:textId="01A0170E" w:rsidR="0096691A" w:rsidRPr="001C5879" w:rsidRDefault="00CB67A3" w:rsidP="0096691A">
      <w:pPr>
        <w:tabs>
          <w:tab w:val="left" w:pos="-720"/>
          <w:tab w:val="left" w:pos="0"/>
          <w:tab w:val="left" w:pos="309"/>
          <w:tab w:val="left" w:pos="619"/>
          <w:tab w:val="left" w:pos="928"/>
          <w:tab w:val="left" w:pos="1238"/>
          <w:tab w:val="left" w:pos="1548"/>
          <w:tab w:val="left" w:pos="2160"/>
        </w:tabs>
        <w:rPr>
          <w:spacing w:val="-2"/>
        </w:rPr>
      </w:pPr>
      <w:r w:rsidRPr="001C5879">
        <w:rPr>
          <w:spacing w:val="-2"/>
        </w:rPr>
        <w:t>C3</w:t>
      </w:r>
      <w:r w:rsidR="0096691A" w:rsidRPr="001C5879">
        <w:rPr>
          <w:spacing w:val="-2"/>
        </w:rPr>
        <w:t>.</w:t>
      </w:r>
      <w:r w:rsidR="002B2DF0" w:rsidRPr="001C5879">
        <w:rPr>
          <w:spacing w:val="-2"/>
        </w:rPr>
        <w:t>4</w:t>
      </w:r>
      <w:r w:rsidR="0096691A" w:rsidRPr="001C5879">
        <w:rPr>
          <w:spacing w:val="-2"/>
        </w:rPr>
        <w:t>.1  Pilots.  Only those individuals whose past flight time and experience may be verified from log books, employ</w:t>
      </w:r>
      <w:r w:rsidR="0096691A" w:rsidRPr="001C5879">
        <w:rPr>
          <w:spacing w:val="-2"/>
        </w:rPr>
        <w:softHyphen/>
        <w:t xml:space="preserve">ment records, etc., will be approved for contract use. </w:t>
      </w:r>
      <w:r w:rsidR="0096691A" w:rsidRPr="001C5879">
        <w:t>The Contractor cannot substitute any pilot flight evaluation time for any of the total pilot flight hour requirements listed in this contract.</w:t>
      </w:r>
    </w:p>
    <w:p w14:paraId="57BDDB89" w14:textId="77777777" w:rsidR="0096691A" w:rsidRPr="001C5879" w:rsidRDefault="0096691A" w:rsidP="0096691A"/>
    <w:p w14:paraId="299BFBA0" w14:textId="2262970E" w:rsidR="0096691A" w:rsidRPr="001C5879" w:rsidRDefault="00CB67A3" w:rsidP="0096691A">
      <w:pPr>
        <w:tabs>
          <w:tab w:val="left" w:pos="-720"/>
          <w:tab w:val="left" w:pos="0"/>
          <w:tab w:val="left" w:pos="309"/>
          <w:tab w:val="left" w:pos="619"/>
          <w:tab w:val="left" w:pos="928"/>
          <w:tab w:val="left" w:pos="1238"/>
          <w:tab w:val="left" w:pos="1548"/>
          <w:tab w:val="left" w:pos="2160"/>
        </w:tabs>
        <w:rPr>
          <w:spacing w:val="-2"/>
        </w:rPr>
      </w:pPr>
      <w:r w:rsidRPr="001C5879">
        <w:rPr>
          <w:spacing w:val="-2"/>
        </w:rPr>
        <w:t>C3</w:t>
      </w:r>
      <w:r w:rsidR="0096691A" w:rsidRPr="001C5879">
        <w:rPr>
          <w:spacing w:val="-2"/>
        </w:rPr>
        <w:t>.</w:t>
      </w:r>
      <w:r w:rsidR="002B2DF0" w:rsidRPr="001C5879">
        <w:rPr>
          <w:spacing w:val="-2"/>
        </w:rPr>
        <w:t>4</w:t>
      </w:r>
      <w:r w:rsidR="0096691A" w:rsidRPr="001C5879">
        <w:rPr>
          <w:spacing w:val="-2"/>
        </w:rPr>
        <w:t>.1.1  The COTR’s representative may conduct a pilot flight evaluation to further verify pilot(s)' ability to perform under this contract, when determined necessary. The evaluation may include but is not limited to:  weight and balance performance, center of gravity limitations, aircraft performance charts, density altitude considerations, load calculation preparation and actual flying of the aircraft. Portions of the evaluation may be evaluated orally. The flight evaluation will be conducted in accordance with the FAA Commercial Practical Test Standards (PTS).  A pilot must also be capable of demonstrating proficient operation of all aircraft equipment identified in Section B during an evaluation flight.</w:t>
      </w:r>
    </w:p>
    <w:p w14:paraId="6010EF55" w14:textId="77777777" w:rsidR="0096691A" w:rsidRPr="001C5879" w:rsidRDefault="0096691A" w:rsidP="0096691A">
      <w:pPr>
        <w:tabs>
          <w:tab w:val="left" w:pos="-720"/>
          <w:tab w:val="left" w:pos="0"/>
          <w:tab w:val="left" w:pos="309"/>
          <w:tab w:val="left" w:pos="619"/>
          <w:tab w:val="left" w:pos="928"/>
          <w:tab w:val="left" w:pos="1238"/>
          <w:tab w:val="left" w:pos="1548"/>
          <w:tab w:val="left" w:pos="2160"/>
        </w:tabs>
        <w:rPr>
          <w:spacing w:val="-2"/>
        </w:rPr>
      </w:pPr>
    </w:p>
    <w:p w14:paraId="04BA714A" w14:textId="5530954F" w:rsidR="0096691A" w:rsidRPr="001C5879" w:rsidRDefault="00CB67A3" w:rsidP="0096691A">
      <w:pPr>
        <w:tabs>
          <w:tab w:val="left" w:pos="-720"/>
          <w:tab w:val="left" w:pos="0"/>
          <w:tab w:val="left" w:pos="309"/>
          <w:tab w:val="left" w:pos="619"/>
          <w:tab w:val="left" w:pos="928"/>
          <w:tab w:val="left" w:pos="1238"/>
          <w:tab w:val="left" w:pos="1548"/>
          <w:tab w:val="left" w:pos="2160"/>
        </w:tabs>
        <w:rPr>
          <w:spacing w:val="-2"/>
        </w:rPr>
      </w:pPr>
      <w:r w:rsidRPr="001C5879">
        <w:rPr>
          <w:spacing w:val="-2"/>
        </w:rPr>
        <w:t>C3</w:t>
      </w:r>
      <w:r w:rsidR="0096691A" w:rsidRPr="001C5879">
        <w:rPr>
          <w:spacing w:val="-2"/>
        </w:rPr>
        <w:t>.</w:t>
      </w:r>
      <w:r w:rsidR="002B2DF0" w:rsidRPr="001C5879">
        <w:rPr>
          <w:spacing w:val="-2"/>
        </w:rPr>
        <w:t>4</w:t>
      </w:r>
      <w:r w:rsidR="0096691A" w:rsidRPr="001C5879">
        <w:rPr>
          <w:spacing w:val="-2"/>
        </w:rPr>
        <w:t>.1.2  The aircraft used for the flight evaluation(s) must be the same make, model and series awarded for this contract and be equipped with dual controls. At COTR discretion, the flight evaluation may be conducted in only one aircraft make, model, and series equipped with dual controls if multiple make, model and series of aircraft are awarded. Flight evaluation(s) will usually be performed in areas that provide access to terrain similar to that to be flown during the contract period.  Flight evaluations are conducted at the Contractor’s expense.</w:t>
      </w:r>
    </w:p>
    <w:p w14:paraId="7F98DC73" w14:textId="77777777" w:rsidR="0096691A" w:rsidRPr="001C5879" w:rsidRDefault="0096691A" w:rsidP="0096691A">
      <w:pPr>
        <w:tabs>
          <w:tab w:val="left" w:pos="-720"/>
          <w:tab w:val="left" w:pos="0"/>
          <w:tab w:val="left" w:pos="309"/>
          <w:tab w:val="left" w:pos="619"/>
          <w:tab w:val="left" w:pos="928"/>
          <w:tab w:val="left" w:pos="1238"/>
          <w:tab w:val="left" w:pos="1548"/>
          <w:tab w:val="left" w:pos="2160"/>
        </w:tabs>
        <w:rPr>
          <w:spacing w:val="-2"/>
        </w:rPr>
      </w:pPr>
    </w:p>
    <w:p w14:paraId="264E2D4D" w14:textId="3B49A83D" w:rsidR="0096691A" w:rsidRPr="001C5879" w:rsidRDefault="00CB67A3" w:rsidP="0096691A">
      <w:pPr>
        <w:tabs>
          <w:tab w:val="left" w:pos="-720"/>
          <w:tab w:val="left" w:pos="0"/>
          <w:tab w:val="left" w:pos="309"/>
          <w:tab w:val="left" w:pos="619"/>
          <w:tab w:val="left" w:pos="928"/>
          <w:tab w:val="left" w:pos="1238"/>
          <w:tab w:val="left" w:pos="1548"/>
          <w:tab w:val="left" w:pos="2160"/>
        </w:tabs>
        <w:rPr>
          <w:spacing w:val="-2"/>
        </w:rPr>
      </w:pPr>
      <w:r w:rsidRPr="001C5879">
        <w:rPr>
          <w:spacing w:val="-2"/>
        </w:rPr>
        <w:t>C3</w:t>
      </w:r>
      <w:r w:rsidR="0096691A" w:rsidRPr="001C5879">
        <w:rPr>
          <w:spacing w:val="-2"/>
        </w:rPr>
        <w:t>.</w:t>
      </w:r>
      <w:r w:rsidR="002B2DF0" w:rsidRPr="001C5879">
        <w:rPr>
          <w:spacing w:val="-2"/>
        </w:rPr>
        <w:t>4</w:t>
      </w:r>
      <w:r w:rsidR="0096691A" w:rsidRPr="001C5879">
        <w:rPr>
          <w:spacing w:val="-2"/>
        </w:rPr>
        <w:t>.1.3  During the flight evaluation, pilot inspectors retain discretionary authority in determining the competency of the pilot. The Government will make the final determination as to the pilot’s ability to successfully meet contract requirements.  The Government has the right to conduct interim evaluations of pilot performance throughout the performance period(s).</w:t>
      </w:r>
    </w:p>
    <w:p w14:paraId="202CB0D3" w14:textId="77777777" w:rsidR="0096691A" w:rsidRPr="001C5879" w:rsidRDefault="0096691A" w:rsidP="0096691A">
      <w:pPr>
        <w:tabs>
          <w:tab w:val="left" w:pos="-720"/>
          <w:tab w:val="left" w:pos="0"/>
          <w:tab w:val="left" w:pos="309"/>
          <w:tab w:val="left" w:pos="619"/>
          <w:tab w:val="left" w:pos="928"/>
          <w:tab w:val="left" w:pos="1238"/>
          <w:tab w:val="left" w:pos="1548"/>
          <w:tab w:val="left" w:pos="2160"/>
        </w:tabs>
        <w:rPr>
          <w:color w:val="FF00FF"/>
          <w:spacing w:val="-2"/>
        </w:rPr>
      </w:pPr>
    </w:p>
    <w:p w14:paraId="6D885DED" w14:textId="13C7EFD3" w:rsidR="0096691A" w:rsidRPr="001C5879" w:rsidRDefault="00CB67A3" w:rsidP="0096691A">
      <w:pPr>
        <w:tabs>
          <w:tab w:val="left" w:pos="-720"/>
          <w:tab w:val="left" w:pos="0"/>
          <w:tab w:val="left" w:pos="309"/>
          <w:tab w:val="left" w:pos="619"/>
          <w:tab w:val="left" w:pos="928"/>
          <w:tab w:val="left" w:pos="1238"/>
          <w:tab w:val="left" w:pos="1548"/>
          <w:tab w:val="left" w:pos="2160"/>
        </w:tabs>
        <w:rPr>
          <w:spacing w:val="-2"/>
        </w:rPr>
      </w:pPr>
      <w:r w:rsidRPr="001C5879">
        <w:rPr>
          <w:spacing w:val="-2"/>
        </w:rPr>
        <w:t>C3</w:t>
      </w:r>
      <w:r w:rsidR="0096691A" w:rsidRPr="001C5879">
        <w:rPr>
          <w:spacing w:val="-2"/>
        </w:rPr>
        <w:t>.</w:t>
      </w:r>
      <w:r w:rsidR="002B2DF0" w:rsidRPr="001C5879">
        <w:rPr>
          <w:spacing w:val="-2"/>
        </w:rPr>
        <w:t>4</w:t>
      </w:r>
      <w:r w:rsidR="0096691A" w:rsidRPr="001C5879">
        <w:rPr>
          <w:spacing w:val="-2"/>
        </w:rPr>
        <w:t xml:space="preserve">.1.4  For special use activities provided under this ARA which require DOI special use flight activities as identified herein. Pilots must have satisfactorily completed an agency initial and/or periodic flight evaluation(s) for these activities before being approved for use under the ARA, unless otherwise indicated in the agreement. </w:t>
      </w:r>
      <w:r w:rsidR="0096691A" w:rsidRPr="001C5879">
        <w:t xml:space="preserve">The COTR will provide </w:t>
      </w:r>
      <w:r w:rsidR="0096691A" w:rsidRPr="001C5879">
        <w:rPr>
          <w:spacing w:val="-2"/>
        </w:rPr>
        <w:t xml:space="preserve">detailed information concerning the types and frequency of special use pilot flight evaluations when requested.  </w:t>
      </w:r>
    </w:p>
    <w:p w14:paraId="23882DAF" w14:textId="77777777" w:rsidR="0096691A" w:rsidRPr="001C5879" w:rsidRDefault="0096691A" w:rsidP="0096691A">
      <w:pPr>
        <w:tabs>
          <w:tab w:val="left" w:pos="0"/>
          <w:tab w:val="left" w:pos="308"/>
          <w:tab w:val="left" w:pos="618"/>
          <w:tab w:val="left" w:pos="927"/>
          <w:tab w:val="left" w:pos="1237"/>
          <w:tab w:val="left" w:pos="1548"/>
          <w:tab w:val="left" w:pos="2160"/>
        </w:tabs>
        <w:suppressAutoHyphens/>
        <w:rPr>
          <w:spacing w:val="-2"/>
        </w:rPr>
      </w:pPr>
    </w:p>
    <w:p w14:paraId="0F97A129" w14:textId="0F5AF21E" w:rsidR="00C72031" w:rsidRPr="001C5879" w:rsidRDefault="00C72031" w:rsidP="00C72031">
      <w:pPr>
        <w:rPr>
          <w:b/>
          <w:bCs/>
        </w:rPr>
      </w:pPr>
      <w:r w:rsidRPr="001C5879">
        <w:rPr>
          <w:b/>
          <w:bCs/>
        </w:rPr>
        <w:t>C</w:t>
      </w:r>
      <w:r w:rsidR="00CB67A3" w:rsidRPr="001C5879">
        <w:rPr>
          <w:b/>
          <w:bCs/>
        </w:rPr>
        <w:t>3</w:t>
      </w:r>
      <w:r w:rsidRPr="001C5879">
        <w:rPr>
          <w:b/>
          <w:bCs/>
        </w:rPr>
        <w:t>.</w:t>
      </w:r>
      <w:r w:rsidR="00621564" w:rsidRPr="001C5879">
        <w:rPr>
          <w:b/>
          <w:bCs/>
        </w:rPr>
        <w:t>5</w:t>
      </w:r>
      <w:r w:rsidRPr="001C5879">
        <w:rPr>
          <w:b/>
          <w:bCs/>
        </w:rPr>
        <w:t xml:space="preserve"> Reinspection Expenses </w:t>
      </w:r>
    </w:p>
    <w:p w14:paraId="1E63EB55" w14:textId="77777777" w:rsidR="00621564" w:rsidRPr="001C5879" w:rsidRDefault="00621564" w:rsidP="00621564">
      <w:bookmarkStart w:id="212" w:name="_Toc428773252"/>
      <w:bookmarkStart w:id="213" w:name="_Toc15281065"/>
      <w:bookmarkStart w:id="214" w:name="_Toc274923435"/>
    </w:p>
    <w:p w14:paraId="7A47CD8E" w14:textId="784825F3" w:rsidR="00621564" w:rsidRPr="001C5879" w:rsidRDefault="00CB67A3" w:rsidP="00621564">
      <w:pPr>
        <w:tabs>
          <w:tab w:val="left" w:pos="-4440"/>
        </w:tabs>
        <w:rPr>
          <w:strike/>
          <w:spacing w:val="-2"/>
        </w:rPr>
      </w:pPr>
      <w:r w:rsidRPr="001C5879">
        <w:rPr>
          <w:spacing w:val="-2"/>
        </w:rPr>
        <w:t>C3</w:t>
      </w:r>
      <w:r w:rsidR="00621564" w:rsidRPr="001C5879">
        <w:rPr>
          <w:spacing w:val="-2"/>
        </w:rPr>
        <w:t xml:space="preserve">.5.1 The Contractor shall be liable for all Government incurred reinspection costs. Inspection expenses will not be deducted from payments due the Contractor.  Contractor will be responsible to make payment as directed in writing by the CO. </w:t>
      </w:r>
    </w:p>
    <w:p w14:paraId="2FA5AAD6" w14:textId="77777777" w:rsidR="00621564" w:rsidRPr="001C5879" w:rsidRDefault="00621564" w:rsidP="00621564">
      <w:pPr>
        <w:pStyle w:val="TOAHeading"/>
        <w:tabs>
          <w:tab w:val="clear" w:pos="9360"/>
          <w:tab w:val="left" w:pos="-4440"/>
        </w:tabs>
        <w:suppressAutoHyphens w:val="0"/>
        <w:rPr>
          <w:spacing w:val="-2"/>
        </w:rPr>
      </w:pPr>
      <w:r w:rsidRPr="001C5879">
        <w:rPr>
          <w:spacing w:val="-2"/>
        </w:rPr>
        <w:t xml:space="preserve"> </w:t>
      </w:r>
    </w:p>
    <w:p w14:paraId="01979D1A" w14:textId="1F889DA9" w:rsidR="00621564" w:rsidRPr="001C5879" w:rsidRDefault="00CB67A3" w:rsidP="00621564">
      <w:pPr>
        <w:tabs>
          <w:tab w:val="left" w:pos="-4440"/>
        </w:tabs>
        <w:rPr>
          <w:strike/>
          <w:spacing w:val="-2"/>
        </w:rPr>
      </w:pPr>
      <w:r w:rsidRPr="001C5879">
        <w:rPr>
          <w:spacing w:val="-2"/>
        </w:rPr>
        <w:t>C3</w:t>
      </w:r>
      <w:r w:rsidR="00621564" w:rsidRPr="001C5879">
        <w:rPr>
          <w:spacing w:val="-2"/>
        </w:rPr>
        <w:t xml:space="preserve">.5.2 </w:t>
      </w:r>
      <w:r w:rsidR="0075570A">
        <w:rPr>
          <w:spacing w:val="-2"/>
        </w:rPr>
        <w:t xml:space="preserve"> </w:t>
      </w:r>
      <w:r w:rsidR="00621564" w:rsidRPr="001C5879">
        <w:rPr>
          <w:spacing w:val="-2"/>
        </w:rPr>
        <w:t>Costs may include, but are not limited to, inspec</w:t>
      </w:r>
      <w:r w:rsidR="00621564" w:rsidRPr="001C5879">
        <w:rPr>
          <w:spacing w:val="-2"/>
        </w:rPr>
        <w:softHyphen/>
        <w:t>tor(s)’ time to include travel time at $</w:t>
      </w:r>
      <w:r w:rsidR="00E04E33" w:rsidRPr="001C5879">
        <w:rPr>
          <w:spacing w:val="-2"/>
        </w:rPr>
        <w:t>100</w:t>
      </w:r>
      <w:r w:rsidR="00621564" w:rsidRPr="001C5879">
        <w:rPr>
          <w:spacing w:val="-2"/>
        </w:rPr>
        <w:t>.00 per hour, and transportation and subsistence at actual cost.</w:t>
      </w:r>
    </w:p>
    <w:p w14:paraId="30729B41" w14:textId="77777777" w:rsidR="00621564" w:rsidRPr="001C5879" w:rsidRDefault="00621564" w:rsidP="00621564">
      <w:pPr>
        <w:pStyle w:val="TOAHeading"/>
        <w:tabs>
          <w:tab w:val="clear" w:pos="9360"/>
          <w:tab w:val="left" w:pos="-4440"/>
        </w:tabs>
        <w:suppressAutoHyphens w:val="0"/>
        <w:rPr>
          <w:spacing w:val="-2"/>
        </w:rPr>
      </w:pPr>
    </w:p>
    <w:p w14:paraId="4801020B" w14:textId="3A1340BE" w:rsidR="00C65ED1" w:rsidRPr="001C5879" w:rsidRDefault="00C65ED1" w:rsidP="00C65ED1">
      <w:pPr>
        <w:pStyle w:val="Heading2"/>
        <w:rPr>
          <w:color w:val="auto"/>
        </w:rPr>
      </w:pPr>
      <w:bookmarkStart w:id="215" w:name="_Toc117886929"/>
      <w:r w:rsidRPr="001C5879">
        <w:rPr>
          <w:color w:val="auto"/>
        </w:rPr>
        <w:t>C</w:t>
      </w:r>
      <w:r w:rsidR="00CB67A3" w:rsidRPr="001C5879">
        <w:rPr>
          <w:color w:val="auto"/>
        </w:rPr>
        <w:t>4</w:t>
      </w:r>
      <w:r w:rsidRPr="001C5879">
        <w:rPr>
          <w:color w:val="auto"/>
        </w:rPr>
        <w:t xml:space="preserve"> </w:t>
      </w:r>
      <w:r w:rsidR="00DE2218" w:rsidRPr="001C5879">
        <w:rPr>
          <w:color w:val="auto"/>
        </w:rPr>
        <w:t xml:space="preserve">FAR </w:t>
      </w:r>
      <w:r w:rsidRPr="001C5879">
        <w:rPr>
          <w:color w:val="auto"/>
        </w:rPr>
        <w:t>52.212-4(k)</w:t>
      </w:r>
      <w:r w:rsidR="00370FEE" w:rsidRPr="001C5879">
        <w:rPr>
          <w:color w:val="auto"/>
        </w:rPr>
        <w:t xml:space="preserve"> </w:t>
      </w:r>
      <w:r w:rsidRPr="001C5879">
        <w:rPr>
          <w:color w:val="auto"/>
        </w:rPr>
        <w:t>Taxes</w:t>
      </w:r>
      <w:bookmarkEnd w:id="212"/>
      <w:bookmarkEnd w:id="213"/>
      <w:bookmarkEnd w:id="215"/>
    </w:p>
    <w:p w14:paraId="69B84A3E" w14:textId="41D50052" w:rsidR="00C65ED1" w:rsidRPr="001C5879" w:rsidRDefault="00C65ED1" w:rsidP="00C65ED1">
      <w:pPr>
        <w:rPr>
          <w:b/>
        </w:rPr>
      </w:pPr>
      <w:r w:rsidRPr="001C5879">
        <w:rPr>
          <w:b/>
        </w:rPr>
        <w:t>The following is added</w:t>
      </w:r>
      <w:bookmarkEnd w:id="214"/>
      <w:r w:rsidRPr="001C5879">
        <w:rPr>
          <w:b/>
        </w:rPr>
        <w:t>:</w:t>
      </w:r>
    </w:p>
    <w:p w14:paraId="5E051C17" w14:textId="77777777" w:rsidR="00C65ED1" w:rsidRPr="001C5879" w:rsidRDefault="00C65ED1" w:rsidP="00C65ED1">
      <w:pPr>
        <w:pStyle w:val="BodyText"/>
        <w:tabs>
          <w:tab w:val="clear" w:pos="960"/>
        </w:tabs>
        <w:rPr>
          <w:color w:val="auto"/>
          <w:spacing w:val="0"/>
          <w:highlight w:val="yellow"/>
        </w:rPr>
      </w:pPr>
    </w:p>
    <w:p w14:paraId="3B3EA3F3" w14:textId="643EA413" w:rsidR="000112C7" w:rsidRPr="001C5879" w:rsidRDefault="00C279E0" w:rsidP="000112C7">
      <w:pPr>
        <w:pStyle w:val="BodyText"/>
        <w:tabs>
          <w:tab w:val="clear" w:pos="960"/>
        </w:tabs>
        <w:rPr>
          <w:color w:val="auto"/>
          <w:spacing w:val="0"/>
        </w:rPr>
      </w:pPr>
      <w:r w:rsidRPr="001C5879">
        <w:rPr>
          <w:b/>
          <w:color w:val="auto"/>
          <w:spacing w:val="0"/>
          <w:u w:val="single"/>
        </w:rPr>
        <w:t>I</w:t>
      </w:r>
      <w:r w:rsidR="000112C7" w:rsidRPr="001C5879">
        <w:rPr>
          <w:b/>
          <w:color w:val="auto"/>
          <w:spacing w:val="0"/>
          <w:u w:val="single"/>
        </w:rPr>
        <w:t>mportant Notice</w:t>
      </w:r>
      <w:r w:rsidR="000112C7" w:rsidRPr="001C5879">
        <w:rPr>
          <w:b/>
          <w:color w:val="auto"/>
          <w:spacing w:val="0"/>
        </w:rPr>
        <w:t>:</w:t>
      </w:r>
      <w:r w:rsidR="000112C7" w:rsidRPr="001C5879">
        <w:rPr>
          <w:color w:val="auto"/>
          <w:spacing w:val="0"/>
        </w:rPr>
        <w:t xml:space="preserve">  In accordance with 52.212-4(k), the price(s) in the schedule within Section A of the contract include all applicable Federal, State, and local taxes and duties.  The Government's electronic business systems will not calculate nor pay for any federal, state, or local taxes or duties separately under the contract.  Examples of taxes and duties that are included in the contract prices are:</w:t>
      </w:r>
    </w:p>
    <w:p w14:paraId="6D24684F" w14:textId="77777777" w:rsidR="000112C7" w:rsidRPr="001C5879" w:rsidRDefault="000112C7" w:rsidP="000112C7">
      <w:pPr>
        <w:pStyle w:val="BodyText"/>
        <w:tabs>
          <w:tab w:val="clear" w:pos="960"/>
        </w:tabs>
        <w:rPr>
          <w:color w:val="auto"/>
          <w:spacing w:val="0"/>
        </w:rPr>
      </w:pPr>
    </w:p>
    <w:p w14:paraId="28C28B7F" w14:textId="77777777" w:rsidR="000112C7" w:rsidRPr="001C5879" w:rsidRDefault="000112C7" w:rsidP="000112C7">
      <w:pPr>
        <w:tabs>
          <w:tab w:val="left" w:pos="360"/>
          <w:tab w:val="left" w:pos="720"/>
        </w:tabs>
      </w:pPr>
      <w:r w:rsidRPr="001C5879">
        <w:rPr>
          <w:b/>
        </w:rPr>
        <w:tab/>
      </w:r>
      <w:r w:rsidRPr="001C5879">
        <w:t>Federal Airport and Airway Excise Taxes</w:t>
      </w:r>
    </w:p>
    <w:p w14:paraId="4A6E5716" w14:textId="77777777" w:rsidR="000112C7" w:rsidRPr="001C5879" w:rsidRDefault="000112C7" w:rsidP="000112C7">
      <w:pPr>
        <w:tabs>
          <w:tab w:val="left" w:pos="360"/>
        </w:tabs>
      </w:pPr>
      <w:r w:rsidRPr="001C5879">
        <w:tab/>
        <w:t>Fuel Taxes</w:t>
      </w:r>
    </w:p>
    <w:p w14:paraId="060FB991" w14:textId="77777777" w:rsidR="000112C7" w:rsidRPr="001C5879" w:rsidRDefault="000112C7" w:rsidP="000112C7">
      <w:pPr>
        <w:tabs>
          <w:tab w:val="left" w:pos="360"/>
        </w:tabs>
      </w:pPr>
      <w:r w:rsidRPr="001C5879">
        <w:tab/>
        <w:t>Transportation Taxes (passengers and cargo)</w:t>
      </w:r>
    </w:p>
    <w:p w14:paraId="01A2B03C" w14:textId="77777777" w:rsidR="00D44CCA" w:rsidRPr="001C5879" w:rsidRDefault="00D44CCA" w:rsidP="000112C7">
      <w:pPr>
        <w:tabs>
          <w:tab w:val="left" w:pos="360"/>
        </w:tabs>
      </w:pPr>
    </w:p>
    <w:p w14:paraId="0B08CECB" w14:textId="2081657F" w:rsidR="00D44CCA" w:rsidRPr="001C5879" w:rsidRDefault="00D44CCA" w:rsidP="00D44CCA">
      <w:pPr>
        <w:pStyle w:val="Heading2"/>
      </w:pPr>
      <w:bookmarkStart w:id="216" w:name="_Toc117886930"/>
      <w:r w:rsidRPr="001C5879">
        <w:t xml:space="preserve">C5 </w:t>
      </w:r>
      <w:r w:rsidR="00DE2218" w:rsidRPr="001C5879">
        <w:t xml:space="preserve">FAR </w:t>
      </w:r>
      <w:r w:rsidRPr="001C5879">
        <w:t>52.217-8 Option to Extend Services (Nov 1999)</w:t>
      </w:r>
      <w:bookmarkEnd w:id="216"/>
    </w:p>
    <w:p w14:paraId="27EE0EB1" w14:textId="72B672B1" w:rsidR="0072193E" w:rsidRPr="001C5879" w:rsidRDefault="0072193E" w:rsidP="000112C7">
      <w:pPr>
        <w:pStyle w:val="BodyText"/>
        <w:tabs>
          <w:tab w:val="clear" w:pos="960"/>
        </w:tabs>
        <w:rPr>
          <w:color w:val="auto"/>
          <w:spacing w:val="0"/>
        </w:rPr>
      </w:pPr>
    </w:p>
    <w:p w14:paraId="5C5ADAB3" w14:textId="6DDAA9C5" w:rsidR="0072193E" w:rsidRPr="001C5879" w:rsidRDefault="0072193E" w:rsidP="000112C7">
      <w:pPr>
        <w:pStyle w:val="BodyText"/>
        <w:tabs>
          <w:tab w:val="clear" w:pos="960"/>
        </w:tabs>
        <w:rPr>
          <w:color w:val="auto"/>
          <w:spacing w:val="0"/>
        </w:rPr>
      </w:pPr>
      <w:r w:rsidRPr="001C5879">
        <w:rPr>
          <w:color w:val="auto"/>
          <w:spacing w:val="0"/>
        </w:rPr>
        <w:t>The Government may require continued performance of any services within the limits and at the rates specified in the contract. These rates may be adjusted only as a result of revisions to prevailing labor rates provided by the Secretary of Labor. The option provision may be exercised more than once, but the total extension of performance hereunder shall not exceed 6 months. The Contracting Officer may exercise the option by written notice to the Contractor prior to the expiration of the contract.</w:t>
      </w:r>
    </w:p>
    <w:p w14:paraId="72BF7F1E" w14:textId="77777777" w:rsidR="00C960C0" w:rsidRPr="001C5879" w:rsidRDefault="00C960C0" w:rsidP="000112C7">
      <w:pPr>
        <w:pStyle w:val="BodyText"/>
        <w:tabs>
          <w:tab w:val="clear" w:pos="960"/>
        </w:tabs>
        <w:rPr>
          <w:color w:val="auto"/>
          <w:spacing w:val="0"/>
        </w:rPr>
      </w:pPr>
    </w:p>
    <w:p w14:paraId="1A66670A" w14:textId="4C422173" w:rsidR="00A529E5" w:rsidRPr="001C5879" w:rsidRDefault="00A529E5" w:rsidP="00A529E5">
      <w:pPr>
        <w:pStyle w:val="Heading2"/>
      </w:pPr>
      <w:bookmarkStart w:id="217" w:name="_Toc117886931"/>
      <w:r w:rsidRPr="001C5879">
        <w:lastRenderedPageBreak/>
        <w:t xml:space="preserve">C6 </w:t>
      </w:r>
      <w:r w:rsidR="00DE2218" w:rsidRPr="001C5879">
        <w:t xml:space="preserve">FAR </w:t>
      </w:r>
      <w:r w:rsidRPr="001C5879">
        <w:t>52.222-42</w:t>
      </w:r>
      <w:r w:rsidR="003D7AE2" w:rsidRPr="001C5879">
        <w:t xml:space="preserve"> </w:t>
      </w:r>
      <w:r w:rsidR="00B03314" w:rsidRPr="001C5879">
        <w:t>Statement of Equivalent Rates for Federal Hires</w:t>
      </w:r>
      <w:r w:rsidR="00AD2B51" w:rsidRPr="001C5879">
        <w:t xml:space="preserve"> (May 2014)</w:t>
      </w:r>
      <w:bookmarkEnd w:id="217"/>
    </w:p>
    <w:p w14:paraId="0CE024E2" w14:textId="77777777" w:rsidR="00373B46" w:rsidRPr="001C5879" w:rsidRDefault="00373B46" w:rsidP="00A529E5">
      <w:pPr>
        <w:rPr>
          <w:b/>
          <w:caps/>
        </w:rPr>
      </w:pPr>
    </w:p>
    <w:p w14:paraId="0DF3BA30" w14:textId="77777777" w:rsidR="00373B46" w:rsidRPr="001C5879" w:rsidRDefault="00373B46" w:rsidP="00373B46">
      <w:r w:rsidRPr="001C5879">
        <w:t>In compliance with the Service Contract Labor Standards statute and the regulations of the Secretary of Labor ( 29 CFR Part 4), this clause identifies the classes of service employees expected to be employed under the contract and states the wages and fringe benefits payable to each if they were employed by the contracting agency subject to the provisions of 5 U.S.C.5341 or 5 332.</w:t>
      </w:r>
    </w:p>
    <w:p w14:paraId="5A3A6CDF" w14:textId="77777777" w:rsidR="00373B46" w:rsidRPr="001C5879" w:rsidRDefault="00373B46" w:rsidP="00373B46"/>
    <w:p w14:paraId="0E6F9203" w14:textId="77777777" w:rsidR="00373B46" w:rsidRPr="001C5879" w:rsidRDefault="00373B46" w:rsidP="00373B46">
      <w:pPr>
        <w:jc w:val="center"/>
      </w:pPr>
      <w:r w:rsidRPr="001C5879">
        <w:t>This Statement is for Information Only: It is not a Wage Determination</w:t>
      </w:r>
    </w:p>
    <w:tbl>
      <w:tblPr>
        <w:tblStyle w:val="TableGrid"/>
        <w:tblW w:w="0" w:type="auto"/>
        <w:jc w:val="center"/>
        <w:tblLook w:val="04A0" w:firstRow="1" w:lastRow="0" w:firstColumn="1" w:lastColumn="0" w:noHBand="0" w:noVBand="1"/>
      </w:tblPr>
      <w:tblGrid>
        <w:gridCol w:w="2439"/>
        <w:gridCol w:w="2447"/>
      </w:tblGrid>
      <w:tr w:rsidR="00373B46" w:rsidRPr="001C5879" w14:paraId="19F6CE4B" w14:textId="77777777" w:rsidTr="00F50E61">
        <w:trPr>
          <w:jc w:val="center"/>
        </w:trPr>
        <w:tc>
          <w:tcPr>
            <w:tcW w:w="2439" w:type="dxa"/>
            <w:shd w:val="clear" w:color="auto" w:fill="BFBFBF" w:themeFill="background1" w:themeFillShade="BF"/>
          </w:tcPr>
          <w:p w14:paraId="69413F40" w14:textId="77777777" w:rsidR="00373B46" w:rsidRPr="001C5879" w:rsidRDefault="00373B46" w:rsidP="0007738B">
            <w:pPr>
              <w:jc w:val="center"/>
              <w:rPr>
                <w:b/>
                <w:bCs/>
              </w:rPr>
            </w:pPr>
            <w:r w:rsidRPr="001C5879">
              <w:rPr>
                <w:b/>
                <w:bCs/>
              </w:rPr>
              <w:t>Employee Class</w:t>
            </w:r>
          </w:p>
        </w:tc>
        <w:tc>
          <w:tcPr>
            <w:tcW w:w="2447" w:type="dxa"/>
            <w:shd w:val="clear" w:color="auto" w:fill="BFBFBF" w:themeFill="background1" w:themeFillShade="BF"/>
          </w:tcPr>
          <w:p w14:paraId="07246301" w14:textId="77777777" w:rsidR="00373B46" w:rsidRPr="001C5879" w:rsidRDefault="00373B46" w:rsidP="0007738B">
            <w:pPr>
              <w:jc w:val="center"/>
              <w:rPr>
                <w:b/>
                <w:bCs/>
              </w:rPr>
            </w:pPr>
            <w:r w:rsidRPr="001C5879">
              <w:rPr>
                <w:b/>
                <w:bCs/>
              </w:rPr>
              <w:t>Monetary Wage—Fringe Benefit</w:t>
            </w:r>
          </w:p>
        </w:tc>
      </w:tr>
      <w:tr w:rsidR="00373B46" w:rsidRPr="001C5879" w14:paraId="7039A0E7" w14:textId="77777777" w:rsidTr="00F50E61">
        <w:trPr>
          <w:jc w:val="center"/>
        </w:trPr>
        <w:tc>
          <w:tcPr>
            <w:tcW w:w="2439" w:type="dxa"/>
          </w:tcPr>
          <w:p w14:paraId="2C54DE2D" w14:textId="2B3FBF9C" w:rsidR="00373B46" w:rsidRPr="001C5879" w:rsidRDefault="00373B46" w:rsidP="0007738B">
            <w:pPr>
              <w:jc w:val="center"/>
            </w:pPr>
            <w:r w:rsidRPr="001C5879">
              <w:t>Aircraft Pilot, GS-2181-</w:t>
            </w:r>
            <w:r w:rsidR="004A59BA">
              <w:t>11</w:t>
            </w:r>
            <w:r w:rsidRPr="001C5879">
              <w:t xml:space="preserve">, Step </w:t>
            </w:r>
            <w:r w:rsidR="00F37671">
              <w:t>8</w:t>
            </w:r>
          </w:p>
        </w:tc>
        <w:tc>
          <w:tcPr>
            <w:tcW w:w="2447" w:type="dxa"/>
          </w:tcPr>
          <w:p w14:paraId="4EDC3066" w14:textId="568B27B0" w:rsidR="00373B46" w:rsidRPr="001C5879" w:rsidRDefault="00373B46" w:rsidP="0007738B">
            <w:pPr>
              <w:jc w:val="center"/>
            </w:pPr>
            <w:r w:rsidRPr="001C5879">
              <w:t>$</w:t>
            </w:r>
            <w:r w:rsidR="001D5611">
              <w:t>39.15</w:t>
            </w:r>
          </w:p>
        </w:tc>
      </w:tr>
      <w:tr w:rsidR="00373B46" w:rsidRPr="001C5879" w14:paraId="399077F0" w14:textId="77777777" w:rsidTr="00F50E61">
        <w:trPr>
          <w:jc w:val="center"/>
        </w:trPr>
        <w:tc>
          <w:tcPr>
            <w:tcW w:w="2439" w:type="dxa"/>
          </w:tcPr>
          <w:p w14:paraId="6DDEB4AD" w14:textId="73194A03" w:rsidR="00373B46" w:rsidRPr="001C5879" w:rsidRDefault="00373B46" w:rsidP="0007738B">
            <w:pPr>
              <w:jc w:val="center"/>
            </w:pPr>
            <w:r w:rsidRPr="001C5879">
              <w:t xml:space="preserve">Aircraft Mechanic, WG-8852-10, Level </w:t>
            </w:r>
            <w:r w:rsidR="004A59BA">
              <w:t>5</w:t>
            </w:r>
          </w:p>
        </w:tc>
        <w:tc>
          <w:tcPr>
            <w:tcW w:w="2447" w:type="dxa"/>
          </w:tcPr>
          <w:p w14:paraId="13C64D4E" w14:textId="337E7B55" w:rsidR="00373B46" w:rsidRPr="001C5879" w:rsidRDefault="00373B46" w:rsidP="0007738B">
            <w:pPr>
              <w:jc w:val="center"/>
            </w:pPr>
            <w:r w:rsidRPr="001C5879">
              <w:t>$</w:t>
            </w:r>
            <w:r w:rsidR="004A59BA">
              <w:t>39.16</w:t>
            </w:r>
          </w:p>
        </w:tc>
      </w:tr>
      <w:tr w:rsidR="00373B46" w:rsidRPr="001C5879" w14:paraId="198B0A7F" w14:textId="77777777" w:rsidTr="00F50E61">
        <w:trPr>
          <w:jc w:val="center"/>
        </w:trPr>
        <w:tc>
          <w:tcPr>
            <w:tcW w:w="4886" w:type="dxa"/>
            <w:gridSpan w:val="2"/>
          </w:tcPr>
          <w:p w14:paraId="15FB2FF6" w14:textId="77777777" w:rsidR="00373B46" w:rsidRPr="001C5879" w:rsidRDefault="00373B46" w:rsidP="0007738B">
            <w:r w:rsidRPr="001C5879">
              <w:t xml:space="preserve">Fringe benefits such as, life, accident, health insurance, and sick leave, are not less than 5.1 percent of the basic hourly rate. </w:t>
            </w:r>
          </w:p>
          <w:p w14:paraId="606BA796" w14:textId="77777777" w:rsidR="00373B46" w:rsidRPr="001C5879" w:rsidRDefault="00373B46" w:rsidP="0007738B"/>
          <w:p w14:paraId="1D0920AD" w14:textId="77777777" w:rsidR="00373B46" w:rsidRPr="001C5879" w:rsidRDefault="00373B46" w:rsidP="0007738B">
            <w:r w:rsidRPr="001C5879">
              <w:t>Fringe benefits includes 10 paid holidays. Fringe benefits includes paid vacation time as follows: Two (2) hours of annual leave each week for an employee with less than three (3) years of service; Three (3) hours of annual leave each week for an employee with three (3) but less than fifteen (15) years of service; or Four (4) hours of annual leave each week for an employee with fifteen (15) or more years of service.</w:t>
            </w:r>
          </w:p>
          <w:p w14:paraId="02375801" w14:textId="77777777" w:rsidR="00373B46" w:rsidRPr="001C5879" w:rsidRDefault="00373B46" w:rsidP="0007738B"/>
          <w:p w14:paraId="2037D8F6" w14:textId="77777777" w:rsidR="00373B46" w:rsidRPr="001C5879" w:rsidRDefault="00373B46" w:rsidP="0007738B">
            <w:pPr>
              <w:rPr>
                <w:b/>
                <w:color w:val="000000"/>
                <w:spacing w:val="-3"/>
              </w:rPr>
            </w:pPr>
            <w:r w:rsidRPr="001C5879">
              <w:t>The percentage of the basic hourly rate that is contributed by the contracting agency</w:t>
            </w:r>
            <w:r w:rsidRPr="001C5879">
              <w:rPr>
                <w:spacing w:val="-8"/>
              </w:rPr>
              <w:t xml:space="preserve"> </w:t>
            </w:r>
            <w:r w:rsidRPr="001C5879">
              <w:t xml:space="preserve">for retirement is currently 7 to 17.5 percent. </w:t>
            </w:r>
          </w:p>
        </w:tc>
      </w:tr>
    </w:tbl>
    <w:p w14:paraId="2CFB87C0" w14:textId="77777777" w:rsidR="00373B46" w:rsidRPr="001C5879" w:rsidRDefault="00373B46" w:rsidP="000112C7">
      <w:pPr>
        <w:pStyle w:val="BodyText"/>
        <w:tabs>
          <w:tab w:val="clear" w:pos="960"/>
        </w:tabs>
        <w:rPr>
          <w:spacing w:val="0"/>
        </w:rPr>
      </w:pPr>
    </w:p>
    <w:p w14:paraId="78CD15B7" w14:textId="6640AE16" w:rsidR="000112C7" w:rsidRPr="001C5879" w:rsidRDefault="000112C7" w:rsidP="000112C7">
      <w:pPr>
        <w:pStyle w:val="Heading2"/>
      </w:pPr>
      <w:bookmarkStart w:id="218" w:name="_Toc274923437"/>
      <w:bookmarkStart w:id="219" w:name="_Toc15281066"/>
      <w:bookmarkStart w:id="220" w:name="_Toc117886932"/>
      <w:r w:rsidRPr="001C5879">
        <w:t>C</w:t>
      </w:r>
      <w:r w:rsidR="009A7B1B" w:rsidRPr="001C5879">
        <w:t>7</w:t>
      </w:r>
      <w:r w:rsidRPr="001C5879">
        <w:t xml:space="preserve"> Reporting Requirements and Invoice Submission</w:t>
      </w:r>
      <w:bookmarkEnd w:id="218"/>
      <w:bookmarkEnd w:id="219"/>
      <w:bookmarkEnd w:id="220"/>
      <w:r w:rsidRPr="001C5879">
        <w:t xml:space="preserve"> </w:t>
      </w:r>
    </w:p>
    <w:p w14:paraId="6EC70417" w14:textId="77777777" w:rsidR="000112C7" w:rsidRPr="001C5879" w:rsidRDefault="000112C7" w:rsidP="000112C7">
      <w:bookmarkStart w:id="221" w:name="_Toc425140593"/>
    </w:p>
    <w:p w14:paraId="63F4D4DF" w14:textId="5A637648" w:rsidR="000112C7" w:rsidRPr="001C5879" w:rsidRDefault="000112C7" w:rsidP="000112C7">
      <w:pPr>
        <w:rPr>
          <w:b/>
          <w:bCs/>
        </w:rPr>
      </w:pPr>
      <w:r w:rsidRPr="001C5879">
        <w:rPr>
          <w:b/>
          <w:bCs/>
        </w:rPr>
        <w:t>C</w:t>
      </w:r>
      <w:r w:rsidR="009A7B1B" w:rsidRPr="001C5879">
        <w:rPr>
          <w:b/>
          <w:bCs/>
        </w:rPr>
        <w:t>7</w:t>
      </w:r>
      <w:r w:rsidRPr="001C5879">
        <w:rPr>
          <w:b/>
          <w:bCs/>
        </w:rPr>
        <w:t>.1 Aircraft Use Report</w:t>
      </w:r>
      <w:bookmarkEnd w:id="221"/>
    </w:p>
    <w:p w14:paraId="42976C38" w14:textId="77777777" w:rsidR="000112C7" w:rsidRPr="001C5879" w:rsidRDefault="000112C7" w:rsidP="000112C7"/>
    <w:p w14:paraId="461F67D3" w14:textId="664DF3D9" w:rsidR="000112C7" w:rsidRPr="001C5879" w:rsidRDefault="000112C7" w:rsidP="000112C7">
      <w:pPr>
        <w:tabs>
          <w:tab w:val="left" w:pos="-5206"/>
          <w:tab w:val="left" w:pos="194"/>
        </w:tabs>
      </w:pPr>
      <w:r w:rsidRPr="001C5879">
        <w:t>C</w:t>
      </w:r>
      <w:r w:rsidR="009A7B1B" w:rsidRPr="001C5879">
        <w:t>7</w:t>
      </w:r>
      <w:r w:rsidRPr="001C5879">
        <w:t xml:space="preserve">.1.1 </w:t>
      </w:r>
      <w:r w:rsidRPr="001C5879">
        <w:rPr>
          <w:spacing w:val="-2"/>
        </w:rPr>
        <w:t xml:space="preserve">The Contractor, or Contractor's representative, and the Government must complete and sign an Aircraft Use Report, AMD-23E form or other form as directed by the CO.  </w:t>
      </w:r>
      <w:r w:rsidRPr="001C5879">
        <w:t xml:space="preserve">An electronic report will be initiated by the Contractor </w:t>
      </w:r>
      <w:r w:rsidRPr="001C5879">
        <w:rPr>
          <w:spacing w:val="-2"/>
        </w:rPr>
        <w:t>in a Department of the Interior electronic reporting system</w:t>
      </w:r>
      <w:r w:rsidR="00C87AB4" w:rsidRPr="001C5879">
        <w:rPr>
          <w:spacing w:val="-2"/>
        </w:rPr>
        <w:t xml:space="preserve"> (Aviation Information </w:t>
      </w:r>
      <w:r w:rsidR="007A6513" w:rsidRPr="001C5879">
        <w:rPr>
          <w:spacing w:val="-2"/>
        </w:rPr>
        <w:t>R</w:t>
      </w:r>
      <w:r w:rsidR="00C87AB4" w:rsidRPr="001C5879">
        <w:rPr>
          <w:spacing w:val="-2"/>
        </w:rPr>
        <w:t>eporting Support (AIRS))</w:t>
      </w:r>
      <w:r w:rsidRPr="001C5879">
        <w:t xml:space="preserve"> that documents the daily services recorded on the signed</w:t>
      </w:r>
      <w:r w:rsidRPr="001C5879">
        <w:rPr>
          <w:spacing w:val="-2"/>
        </w:rPr>
        <w:t xml:space="preserve"> AMD-23E or other form as directed by the CO. Hard copies of the signed AMD-23E are to be uploaded/attached to the electronic report created in </w:t>
      </w:r>
      <w:r w:rsidR="00805AF5" w:rsidRPr="001C5879">
        <w:rPr>
          <w:spacing w:val="-2"/>
        </w:rPr>
        <w:t>AIRS</w:t>
      </w:r>
      <w:r w:rsidRPr="001C5879">
        <w:rPr>
          <w:spacing w:val="-2"/>
        </w:rPr>
        <w:t xml:space="preserve">.  </w:t>
      </w:r>
    </w:p>
    <w:p w14:paraId="6821B6B1" w14:textId="77777777" w:rsidR="00C65ED1" w:rsidRPr="001C5879" w:rsidRDefault="00C65ED1" w:rsidP="00C65ED1">
      <w:pPr>
        <w:pStyle w:val="BodyText"/>
        <w:tabs>
          <w:tab w:val="clear" w:pos="960"/>
        </w:tabs>
        <w:rPr>
          <w:color w:val="auto"/>
        </w:rPr>
      </w:pPr>
    </w:p>
    <w:p w14:paraId="414497AF" w14:textId="5790A72B" w:rsidR="005C1697" w:rsidRPr="001C5879" w:rsidRDefault="009A7B1B" w:rsidP="005C1697">
      <w:pPr>
        <w:pStyle w:val="BodyText"/>
        <w:tabs>
          <w:tab w:val="clear" w:pos="960"/>
        </w:tabs>
        <w:rPr>
          <w:color w:val="auto"/>
        </w:rPr>
      </w:pPr>
      <w:bookmarkStart w:id="222" w:name="_Toc274923436"/>
      <w:bookmarkStart w:id="223" w:name="_Toc15281067"/>
      <w:r w:rsidRPr="001C5879">
        <w:rPr>
          <w:color w:val="auto"/>
        </w:rPr>
        <w:t>C7</w:t>
      </w:r>
      <w:r w:rsidR="005C1697" w:rsidRPr="001C5879">
        <w:rPr>
          <w:color w:val="auto"/>
        </w:rPr>
        <w:t>.1.2 Supporting documentation/receipts as required by the contract to support actual additional pay items (i.e., tie-downs, landing fees, etc.) shall be attached electronically to the applicable Aircraft Use Report</w:t>
      </w:r>
      <w:r w:rsidR="005C1697" w:rsidRPr="001C5879">
        <w:t xml:space="preserve"> </w:t>
      </w:r>
      <w:r w:rsidR="005C1697" w:rsidRPr="001C5879">
        <w:rPr>
          <w:color w:val="auto"/>
        </w:rPr>
        <w:t>or other form as directed by the CO. Failure to include such documentation would result in rejection of the report back to the Contractor for inclusion and resubmission.</w:t>
      </w:r>
    </w:p>
    <w:p w14:paraId="7F7BEA5D" w14:textId="77777777" w:rsidR="005C1697" w:rsidRPr="001C5879" w:rsidRDefault="005C1697" w:rsidP="005C1697">
      <w:pPr>
        <w:pStyle w:val="BodyText"/>
        <w:tabs>
          <w:tab w:val="clear" w:pos="960"/>
        </w:tabs>
        <w:rPr>
          <w:color w:val="000000"/>
        </w:rPr>
      </w:pPr>
    </w:p>
    <w:p w14:paraId="4FDAF12A" w14:textId="229831B9" w:rsidR="005C1697" w:rsidRPr="001C5879" w:rsidRDefault="009A7B1B" w:rsidP="005C1697">
      <w:pPr>
        <w:pStyle w:val="BodyText"/>
        <w:tabs>
          <w:tab w:val="clear" w:pos="960"/>
        </w:tabs>
        <w:rPr>
          <w:color w:val="000000"/>
        </w:rPr>
      </w:pPr>
      <w:r w:rsidRPr="001C5879">
        <w:rPr>
          <w:color w:val="auto"/>
        </w:rPr>
        <w:t>C7</w:t>
      </w:r>
      <w:r w:rsidR="005C1697" w:rsidRPr="001C5879">
        <w:rPr>
          <w:color w:val="000000"/>
        </w:rPr>
        <w:t xml:space="preserve">.1.3  Aircraft Use Reports </w:t>
      </w:r>
      <w:r w:rsidR="005C1697" w:rsidRPr="001C5879">
        <w:rPr>
          <w:color w:val="auto"/>
        </w:rPr>
        <w:t xml:space="preserve">or other form as directed by the CO are to be submitted </w:t>
      </w:r>
      <w:r w:rsidR="005C1697" w:rsidRPr="001C5879">
        <w:rPr>
          <w:color w:val="000000"/>
        </w:rPr>
        <w:t xml:space="preserve"> every two weeks or upon conclusion of a project, if less than two weeks duration. </w:t>
      </w:r>
    </w:p>
    <w:p w14:paraId="1D62AA02" w14:textId="77777777" w:rsidR="005C1697" w:rsidRPr="001C5879" w:rsidRDefault="005C1697" w:rsidP="005C1697">
      <w:pPr>
        <w:tabs>
          <w:tab w:val="left" w:pos="630"/>
          <w:tab w:val="left" w:pos="900"/>
          <w:tab w:val="left" w:pos="1170"/>
        </w:tabs>
      </w:pPr>
    </w:p>
    <w:p w14:paraId="6D20C8B8" w14:textId="72A60656" w:rsidR="005C1697" w:rsidRPr="001C5879" w:rsidRDefault="009A7B1B" w:rsidP="005C1697">
      <w:r w:rsidRPr="001C5879">
        <w:t>C7</w:t>
      </w:r>
      <w:r w:rsidR="005C1697" w:rsidRPr="001C5879">
        <w:t xml:space="preserve">.1.4  For agreements without pilot, the Government pilot will record use data on the </w:t>
      </w:r>
      <w:r w:rsidR="00A55D6B" w:rsidRPr="001C5879">
        <w:t>Aircraft Use Report</w:t>
      </w:r>
      <w:r w:rsidR="001D7680" w:rsidRPr="001C5879">
        <w:t>, AMD-23E</w:t>
      </w:r>
      <w:r w:rsidR="005C1697" w:rsidRPr="001C5879">
        <w:t xml:space="preserve"> Form and submit to the Contractor for signature and approval.  The completed forms will be electronically scanned and sent to Government per C</w:t>
      </w:r>
      <w:r w:rsidR="00072431" w:rsidRPr="001C5879">
        <w:t>7</w:t>
      </w:r>
      <w:r w:rsidR="009D0686" w:rsidRPr="001C5879">
        <w:t>.1.1</w:t>
      </w:r>
    </w:p>
    <w:p w14:paraId="1DC12B50" w14:textId="77777777" w:rsidR="005C1697" w:rsidRPr="001C5879" w:rsidRDefault="005C1697" w:rsidP="005C1697"/>
    <w:p w14:paraId="16A76844" w14:textId="334D816C" w:rsidR="005C1697" w:rsidRPr="001C5879" w:rsidRDefault="009A7B1B" w:rsidP="005C1697">
      <w:r w:rsidRPr="001C5879">
        <w:t>C7</w:t>
      </w:r>
      <w:r w:rsidR="005C1697" w:rsidRPr="001C5879">
        <w:t>.1.5  Enter each payment line item on the aircraft use report form individually by date.  Do not lump items together.  (For example: A Contractor is claiming three days of per-diem.  Do not enter one line item for per-diem worth three days.  Make three individual line entries claiming the appropriate per-diem rate).</w:t>
      </w:r>
    </w:p>
    <w:p w14:paraId="2F57C821" w14:textId="77777777" w:rsidR="005C1697" w:rsidRPr="001C5879" w:rsidRDefault="005C1697" w:rsidP="005C1697"/>
    <w:p w14:paraId="55A56225" w14:textId="64A6EB84" w:rsidR="005C1697" w:rsidRPr="001C5879" w:rsidRDefault="009A7B1B" w:rsidP="005C1697">
      <w:pPr>
        <w:pStyle w:val="BodyText"/>
        <w:tabs>
          <w:tab w:val="clear" w:pos="960"/>
        </w:tabs>
        <w:rPr>
          <w:color w:val="auto"/>
        </w:rPr>
      </w:pPr>
      <w:r w:rsidRPr="001C5879">
        <w:rPr>
          <w:color w:val="auto"/>
        </w:rPr>
        <w:t>C7</w:t>
      </w:r>
      <w:r w:rsidR="005C1697" w:rsidRPr="001C5879">
        <w:rPr>
          <w:color w:val="000000"/>
        </w:rPr>
        <w:t>.1.6 Subsequent electronic invoicing through IPP (see below) will match the same period as the Aircraft Use Report submission</w:t>
      </w:r>
      <w:r w:rsidR="005C1697" w:rsidRPr="001C5879">
        <w:t xml:space="preserve"> </w:t>
      </w:r>
      <w:r w:rsidR="005C1697" w:rsidRPr="001C5879">
        <w:rPr>
          <w:color w:val="auto"/>
        </w:rPr>
        <w:t>or other form as directed by the CO.</w:t>
      </w:r>
    </w:p>
    <w:p w14:paraId="44B2FC35" w14:textId="77777777" w:rsidR="005C1697" w:rsidRPr="001C5879" w:rsidRDefault="005C1697" w:rsidP="005C1697">
      <w:pPr>
        <w:pStyle w:val="BodyText"/>
        <w:tabs>
          <w:tab w:val="clear" w:pos="960"/>
        </w:tabs>
        <w:rPr>
          <w:color w:val="auto"/>
        </w:rPr>
      </w:pPr>
    </w:p>
    <w:p w14:paraId="21826422" w14:textId="34BD7E66" w:rsidR="005C1697" w:rsidRPr="001C5879" w:rsidRDefault="005C1697" w:rsidP="005C1697">
      <w:pPr>
        <w:rPr>
          <w:b/>
          <w:bCs/>
        </w:rPr>
      </w:pPr>
      <w:bookmarkStart w:id="224" w:name="OLE_LINK48"/>
      <w:bookmarkStart w:id="225" w:name="_Toc425140594"/>
      <w:bookmarkStart w:id="226" w:name="OLE_LINK49"/>
      <w:r w:rsidRPr="001C5879">
        <w:rPr>
          <w:b/>
          <w:bCs/>
        </w:rPr>
        <w:t>C</w:t>
      </w:r>
      <w:r w:rsidR="009A7B1B" w:rsidRPr="001C5879">
        <w:rPr>
          <w:b/>
          <w:bCs/>
        </w:rPr>
        <w:t>7</w:t>
      </w:r>
      <w:r w:rsidRPr="001C5879">
        <w:rPr>
          <w:b/>
          <w:bCs/>
        </w:rPr>
        <w:t xml:space="preserve">.2 Electronic Invoicing and Payment Requirements – </w:t>
      </w:r>
      <w:bookmarkEnd w:id="224"/>
      <w:r w:rsidRPr="001C5879">
        <w:rPr>
          <w:b/>
          <w:bCs/>
        </w:rPr>
        <w:t>Invoice Processing Platform (IPP) (APR 2013)</w:t>
      </w:r>
      <w:bookmarkEnd w:id="225"/>
    </w:p>
    <w:p w14:paraId="22482EE4" w14:textId="77777777" w:rsidR="005C1697" w:rsidRPr="001C5879" w:rsidRDefault="005C1697" w:rsidP="005C1697"/>
    <w:bookmarkEnd w:id="226"/>
    <w:p w14:paraId="463B9FB1" w14:textId="77777777" w:rsidR="005C1697" w:rsidRPr="001C5879" w:rsidRDefault="005C1697" w:rsidP="005C1697">
      <w:pPr>
        <w:autoSpaceDE w:val="0"/>
        <w:autoSpaceDN w:val="0"/>
        <w:adjustRightInd w:val="0"/>
      </w:pPr>
      <w:r w:rsidRPr="001C5879">
        <w:t xml:space="preserve">Payment requests must be submitted electronically through the U. S. Department of the Treasury's Invoice Processing Platform System (IPP).  </w:t>
      </w:r>
    </w:p>
    <w:p w14:paraId="786A3259" w14:textId="77777777" w:rsidR="005C1697" w:rsidRPr="001C5879" w:rsidRDefault="005C1697" w:rsidP="005C1697">
      <w:pPr>
        <w:autoSpaceDE w:val="0"/>
        <w:autoSpaceDN w:val="0"/>
        <w:adjustRightInd w:val="0"/>
      </w:pPr>
    </w:p>
    <w:p w14:paraId="1D1A7380" w14:textId="77777777" w:rsidR="005C1697" w:rsidRPr="001C5879" w:rsidRDefault="005C1697" w:rsidP="005C1697">
      <w:pPr>
        <w:autoSpaceDE w:val="0"/>
        <w:autoSpaceDN w:val="0"/>
        <w:adjustRightInd w:val="0"/>
      </w:pPr>
      <w:r w:rsidRPr="001C5879">
        <w:rPr>
          <w:b/>
        </w:rPr>
        <w:t xml:space="preserve">Note: </w:t>
      </w:r>
      <w:r w:rsidRPr="001C5879">
        <w:t>Government Purchase Cards are not an authorized form of payment under this agreement.</w:t>
      </w:r>
    </w:p>
    <w:p w14:paraId="1ACDB006" w14:textId="77777777" w:rsidR="005C1697" w:rsidRPr="001C5879" w:rsidRDefault="005C1697" w:rsidP="005C1697">
      <w:pPr>
        <w:autoSpaceDE w:val="0"/>
        <w:autoSpaceDN w:val="0"/>
        <w:adjustRightInd w:val="0"/>
      </w:pPr>
    </w:p>
    <w:p w14:paraId="5FE68455" w14:textId="2AC043F0" w:rsidR="005C1697" w:rsidRPr="001C5879" w:rsidRDefault="005C1697" w:rsidP="005C1697">
      <w:pPr>
        <w:autoSpaceDE w:val="0"/>
        <w:autoSpaceDN w:val="0"/>
        <w:adjustRightInd w:val="0"/>
      </w:pPr>
      <w:r w:rsidRPr="001C5879">
        <w:t xml:space="preserve">"Payment request" means any request for contract financing payment or invoice payment by the Contractor.  To constitute a proper invoice, the payment request must comply with the requirements identified in the applicable Prompt Payment clause included in the contract, or the clause 52.212-4 Contract Terms and Conditions – Commercial Items included in commercial item contracts. The IPP website address is: </w:t>
      </w:r>
      <w:hyperlink r:id="rId240" w:history="1">
        <w:r w:rsidRPr="001C5879">
          <w:rPr>
            <w:rStyle w:val="Hyperlink"/>
          </w:rPr>
          <w:t>https://www.ipp.gov</w:t>
        </w:r>
      </w:hyperlink>
    </w:p>
    <w:p w14:paraId="296FACE3" w14:textId="77777777" w:rsidR="005C1697" w:rsidRPr="001C5879" w:rsidRDefault="005C1697" w:rsidP="005C1697">
      <w:pPr>
        <w:autoSpaceDE w:val="0"/>
        <w:autoSpaceDN w:val="0"/>
        <w:adjustRightInd w:val="0"/>
        <w:spacing w:line="240" w:lineRule="atLeast"/>
        <w:rPr>
          <w:rFonts w:cs="MS Sans Serif"/>
        </w:rPr>
      </w:pPr>
      <w:r w:rsidRPr="001C5879">
        <w:rPr>
          <w:rFonts w:cs="MS Sans Serif"/>
        </w:rPr>
        <w:t>Under this contract, the following documents are required to be submitted as an attachment to the IPP invoice:</w:t>
      </w:r>
    </w:p>
    <w:p w14:paraId="63C71CA4" w14:textId="77777777" w:rsidR="0012564E" w:rsidRPr="001C5879" w:rsidRDefault="0012564E" w:rsidP="005C1697">
      <w:pPr>
        <w:autoSpaceDE w:val="0"/>
        <w:autoSpaceDN w:val="0"/>
        <w:adjustRightInd w:val="0"/>
        <w:spacing w:line="240" w:lineRule="atLeast"/>
      </w:pPr>
    </w:p>
    <w:p w14:paraId="3C484B8B" w14:textId="77777777" w:rsidR="005C1697" w:rsidRPr="001C5879" w:rsidRDefault="005C1697" w:rsidP="005C1697">
      <w:pPr>
        <w:pStyle w:val="ListParagraph"/>
        <w:numPr>
          <w:ilvl w:val="0"/>
          <w:numId w:val="8"/>
        </w:numPr>
        <w:autoSpaceDE w:val="0"/>
        <w:autoSpaceDN w:val="0"/>
        <w:adjustRightInd w:val="0"/>
        <w:spacing w:line="240" w:lineRule="atLeast"/>
        <w:jc w:val="left"/>
        <w:rPr>
          <w:rFonts w:cs="MS Sans Serif"/>
        </w:rPr>
      </w:pPr>
      <w:r w:rsidRPr="001C5879">
        <w:rPr>
          <w:spacing w:val="-2"/>
        </w:rPr>
        <w:t>Documents required are Aircraft Use Reports (AMD-23E) or other form as directed by the CO documenting daily services provided as set forth by their contract. This form must have the appropriate Government Representative signature approving the services.</w:t>
      </w:r>
    </w:p>
    <w:p w14:paraId="3C86ED7C" w14:textId="77777777" w:rsidR="005C1697" w:rsidRPr="001C5879" w:rsidRDefault="005C1697" w:rsidP="005C1697">
      <w:pPr>
        <w:pStyle w:val="ListParagraph"/>
        <w:numPr>
          <w:ilvl w:val="0"/>
          <w:numId w:val="8"/>
        </w:numPr>
        <w:autoSpaceDE w:val="0"/>
        <w:autoSpaceDN w:val="0"/>
        <w:adjustRightInd w:val="0"/>
        <w:spacing w:line="240" w:lineRule="atLeast"/>
        <w:jc w:val="left"/>
        <w:rPr>
          <w:rFonts w:cs="MS Sans Serif"/>
          <w:i/>
        </w:rPr>
      </w:pPr>
      <w:r w:rsidRPr="001C5879">
        <w:t>Supporting documentation as required by the contract to support actual additional pay items (i.e. relief transportation costs, tie-downs, landing fees, etc.).</w:t>
      </w:r>
    </w:p>
    <w:p w14:paraId="1F518DA8" w14:textId="516E1E92" w:rsidR="005C1697" w:rsidRPr="001C5879" w:rsidRDefault="005C1697" w:rsidP="005C1697">
      <w:pPr>
        <w:pStyle w:val="ListParagraph"/>
        <w:numPr>
          <w:ilvl w:val="0"/>
          <w:numId w:val="8"/>
        </w:numPr>
        <w:autoSpaceDE w:val="0"/>
        <w:autoSpaceDN w:val="0"/>
        <w:adjustRightInd w:val="0"/>
        <w:spacing w:line="240" w:lineRule="atLeast"/>
        <w:jc w:val="left"/>
        <w:rPr>
          <w:rFonts w:cs="MS Sans Serif"/>
          <w:i/>
        </w:rPr>
      </w:pPr>
      <w:r w:rsidRPr="001C5879">
        <w:t>Resource Order(s) for Fire Support Call Orders</w:t>
      </w:r>
    </w:p>
    <w:p w14:paraId="089795B8" w14:textId="77777777" w:rsidR="004E0E39" w:rsidRPr="001C5879" w:rsidRDefault="004E0E39" w:rsidP="004E0E39">
      <w:pPr>
        <w:pStyle w:val="ListParagraph"/>
        <w:autoSpaceDE w:val="0"/>
        <w:autoSpaceDN w:val="0"/>
        <w:adjustRightInd w:val="0"/>
        <w:spacing w:line="240" w:lineRule="atLeast"/>
        <w:jc w:val="left"/>
        <w:rPr>
          <w:rFonts w:cs="MS Sans Serif"/>
          <w:i/>
        </w:rPr>
      </w:pPr>
    </w:p>
    <w:p w14:paraId="16B4372E" w14:textId="2149E418" w:rsidR="005C1697" w:rsidRPr="001C5879" w:rsidRDefault="005C1697" w:rsidP="005C1697">
      <w:pPr>
        <w:autoSpaceDE w:val="0"/>
        <w:autoSpaceDN w:val="0"/>
        <w:adjustRightInd w:val="0"/>
      </w:pPr>
      <w:r w:rsidRPr="001C5879">
        <w:t xml:space="preserve">The Contractor must use the IPP website to register, access and use IPP for submitting requests for payment. The Contractor Government Business Point of Contact (as listed </w:t>
      </w:r>
      <w:r w:rsidRPr="001C5879">
        <w:lastRenderedPageBreak/>
        <w:t xml:space="preserve">in SAM) will receive enrollment instructions via email from the Federal Reserve Bank of Boston (FRBB) prior to the contract award date, but no more than 3–5 business days of the contract award date. Contractor assistance with enrollment can be obtained by contacting the IPP Production Helpdesk via email </w:t>
      </w:r>
      <w:hyperlink r:id="rId241" w:history="1">
        <w:r w:rsidRPr="001C5879">
          <w:rPr>
            <w:rStyle w:val="Hyperlink"/>
          </w:rPr>
          <w:t>ippgroup@bos.frb.org</w:t>
        </w:r>
      </w:hyperlink>
      <w:r w:rsidRPr="001C5879">
        <w:t xml:space="preserve"> or phone (866) 973-3131.  </w:t>
      </w:r>
    </w:p>
    <w:p w14:paraId="1AB5AEB0" w14:textId="77777777" w:rsidR="005C1697" w:rsidRPr="001C5879" w:rsidRDefault="005C1697" w:rsidP="005C1697">
      <w:pPr>
        <w:autoSpaceDE w:val="0"/>
        <w:autoSpaceDN w:val="0"/>
        <w:adjustRightInd w:val="0"/>
      </w:pPr>
    </w:p>
    <w:p w14:paraId="46FB5AA6" w14:textId="77777777" w:rsidR="005C1697" w:rsidRPr="001C5879" w:rsidRDefault="005C1697" w:rsidP="005C1697">
      <w:pPr>
        <w:autoSpaceDE w:val="0"/>
        <w:autoSpaceDN w:val="0"/>
        <w:adjustRightInd w:val="0"/>
      </w:pPr>
      <w:r w:rsidRPr="001C5879">
        <w:t>If the Contractor is unable to comply with the requirement to use IPP for submitting invoices for payment, the Contractor must submit a waiver request in writing to the contracting officer with its quotes or quotation.</w:t>
      </w:r>
    </w:p>
    <w:p w14:paraId="33D15B70" w14:textId="77777777" w:rsidR="005C1697" w:rsidRPr="001C5879" w:rsidRDefault="005C1697" w:rsidP="005C1697">
      <w:pPr>
        <w:pStyle w:val="BodyText"/>
        <w:tabs>
          <w:tab w:val="clear" w:pos="960"/>
        </w:tabs>
        <w:rPr>
          <w:color w:val="auto"/>
        </w:rPr>
      </w:pPr>
    </w:p>
    <w:p w14:paraId="4987B347" w14:textId="77777777" w:rsidR="00C65ED1" w:rsidRPr="001C5879" w:rsidRDefault="00C65ED1" w:rsidP="00C65ED1">
      <w:pPr>
        <w:pStyle w:val="Heading1"/>
        <w:rPr>
          <w:rFonts w:ascii="Times New Roman Bold" w:hAnsi="Times New Roman Bold"/>
          <w:bCs/>
          <w:caps/>
        </w:rPr>
      </w:pPr>
      <w:bookmarkStart w:id="227" w:name="_Toc117886933"/>
      <w:r w:rsidRPr="001C5879">
        <w:rPr>
          <w:rFonts w:ascii="Times New Roman Bold" w:hAnsi="Times New Roman Bold"/>
          <w:bCs/>
          <w:caps/>
        </w:rPr>
        <w:t>GENERAL CONTRACT TERMS AND CONDITIONS</w:t>
      </w:r>
      <w:bookmarkEnd w:id="222"/>
      <w:bookmarkEnd w:id="223"/>
      <w:bookmarkEnd w:id="227"/>
    </w:p>
    <w:p w14:paraId="614F0318" w14:textId="77777777" w:rsidR="00365B43" w:rsidRPr="001C5879" w:rsidRDefault="00365B43" w:rsidP="00365B43">
      <w:bookmarkStart w:id="228" w:name="_Toc15281069"/>
    </w:p>
    <w:p w14:paraId="70F7947E" w14:textId="636A0691" w:rsidR="002F0DBC" w:rsidRPr="001C5879" w:rsidRDefault="002F0DBC" w:rsidP="002F0DBC">
      <w:pPr>
        <w:pStyle w:val="Heading2"/>
        <w:rPr>
          <w:rStyle w:val="Heading2Char"/>
          <w:b/>
          <w:bCs/>
        </w:rPr>
      </w:pPr>
      <w:bookmarkStart w:id="229" w:name="_Toc117886934"/>
      <w:bookmarkEnd w:id="228"/>
      <w:r w:rsidRPr="001C5879">
        <w:rPr>
          <w:rStyle w:val="Heading2Char"/>
          <w:b/>
          <w:bCs/>
        </w:rPr>
        <w:t>C8 Orders for Service</w:t>
      </w:r>
      <w:bookmarkEnd w:id="229"/>
    </w:p>
    <w:p w14:paraId="65089E2E" w14:textId="77777777" w:rsidR="002F0DBC" w:rsidRPr="001C5879" w:rsidRDefault="002F0DBC" w:rsidP="002F0DBC">
      <w:pPr>
        <w:tabs>
          <w:tab w:val="left" w:pos="540"/>
          <w:tab w:val="left" w:pos="900"/>
          <w:tab w:val="left" w:pos="1170"/>
        </w:tabs>
        <w:suppressAutoHyphens/>
        <w:rPr>
          <w:rStyle w:val="Heading2Char"/>
        </w:rPr>
      </w:pPr>
    </w:p>
    <w:p w14:paraId="16A94705" w14:textId="3A5AFDF1" w:rsidR="002F0DBC" w:rsidRPr="001C5879" w:rsidRDefault="002F0DBC" w:rsidP="002F0DBC">
      <w:pPr>
        <w:pStyle w:val="BodyText2"/>
        <w:tabs>
          <w:tab w:val="left" w:pos="720"/>
          <w:tab w:val="left" w:pos="900"/>
          <w:tab w:val="left" w:pos="1170"/>
        </w:tabs>
        <w:rPr>
          <w:rStyle w:val="Heading2Char"/>
          <w:b w:val="0"/>
          <w:snapToGrid/>
          <w:color w:val="auto"/>
          <w:spacing w:val="-2"/>
        </w:rPr>
      </w:pPr>
      <w:r w:rsidRPr="001C5879">
        <w:rPr>
          <w:b/>
          <w:u w:val="single"/>
        </w:rPr>
        <w:t>Orders placed against this agreement shall not exceed the simplified acquisition threshold per order</w:t>
      </w:r>
      <w:r w:rsidRPr="001C5879">
        <w:rPr>
          <w:bCs/>
        </w:rPr>
        <w:t>.</w:t>
      </w:r>
      <w:r w:rsidR="007A51CD" w:rsidRPr="001C5879">
        <w:rPr>
          <w:bCs/>
        </w:rPr>
        <w:t xml:space="preserve"> </w:t>
      </w:r>
      <w:r w:rsidR="00AF0D19" w:rsidRPr="001C5879">
        <w:rPr>
          <w:bCs/>
        </w:rPr>
        <w:t>See Federal Acquisition Regulations (FAR) for current threshold amount</w:t>
      </w:r>
      <w:r w:rsidR="00750FFC" w:rsidRPr="001C5879">
        <w:rPr>
          <w:bCs/>
        </w:rPr>
        <w:t xml:space="preserve"> (See FAR 2.101</w:t>
      </w:r>
      <w:r w:rsidR="00BA2BDD" w:rsidRPr="001C5879">
        <w:rPr>
          <w:bCs/>
        </w:rPr>
        <w:t>)</w:t>
      </w:r>
      <w:r w:rsidR="00AF0D19" w:rsidRPr="001C5879">
        <w:rPr>
          <w:bCs/>
        </w:rPr>
        <w:t>.</w:t>
      </w:r>
    </w:p>
    <w:p w14:paraId="77164B67" w14:textId="77777777" w:rsidR="002F0DBC" w:rsidRPr="001C5879" w:rsidRDefault="002F0DBC" w:rsidP="002F0DBC">
      <w:pPr>
        <w:tabs>
          <w:tab w:val="left" w:pos="540"/>
          <w:tab w:val="left" w:pos="900"/>
          <w:tab w:val="left" w:pos="1170"/>
        </w:tabs>
        <w:suppressAutoHyphens/>
        <w:rPr>
          <w:rStyle w:val="Heading2Char"/>
        </w:rPr>
      </w:pPr>
    </w:p>
    <w:p w14:paraId="2D579E4A" w14:textId="77777777" w:rsidR="002F0DBC" w:rsidRPr="001C5879" w:rsidRDefault="002F0DBC" w:rsidP="002F0DBC">
      <w:pPr>
        <w:tabs>
          <w:tab w:val="left" w:pos="540"/>
          <w:tab w:val="left" w:pos="900"/>
          <w:tab w:val="left" w:pos="1170"/>
        </w:tabs>
        <w:suppressAutoHyphens/>
      </w:pPr>
      <w:r w:rsidRPr="001C5879">
        <w:t>C8.1 All orders are subject to the terms and conditions of this agreement. In the event of conflict between an order and the agreement, the agreement shall control.</w:t>
      </w:r>
    </w:p>
    <w:p w14:paraId="156037B4" w14:textId="77777777" w:rsidR="002F0DBC" w:rsidRPr="001C5879" w:rsidRDefault="002F0DBC" w:rsidP="002F0DBC">
      <w:pPr>
        <w:tabs>
          <w:tab w:val="left" w:pos="540"/>
          <w:tab w:val="left" w:pos="900"/>
          <w:tab w:val="left" w:pos="1170"/>
        </w:tabs>
        <w:suppressAutoHyphens/>
      </w:pPr>
    </w:p>
    <w:p w14:paraId="2745BE6C" w14:textId="5BA16038" w:rsidR="002F0DBC" w:rsidRPr="001C5879" w:rsidRDefault="002F0DBC" w:rsidP="002F0DBC">
      <w:pPr>
        <w:tabs>
          <w:tab w:val="left" w:pos="540"/>
          <w:tab w:val="left" w:pos="900"/>
          <w:tab w:val="left" w:pos="1170"/>
        </w:tabs>
        <w:suppressAutoHyphens/>
      </w:pPr>
      <w:r w:rsidRPr="001C5879">
        <w:t>C8.2 The Government does not guarantee the placement of any orders for service under this BPA and the Contractor is not obligated to accept any orders. The Government is obligated only to the extent of authorized purchases actually made under the BPA. However, once the Contractor accepts an order from an authorized Interior Business Center (IBC), Acquisition Services Directorate (AQD) Contracting Officer, the Contractor is obligated to perform in accordance with the terms and conditions stated herein.</w:t>
      </w:r>
    </w:p>
    <w:p w14:paraId="39A6FA65" w14:textId="77777777" w:rsidR="002F0DBC" w:rsidRPr="001C5879" w:rsidRDefault="002F0DBC" w:rsidP="002F0DBC">
      <w:pPr>
        <w:tabs>
          <w:tab w:val="left" w:pos="540"/>
          <w:tab w:val="left" w:pos="900"/>
          <w:tab w:val="left" w:pos="1170"/>
        </w:tabs>
        <w:suppressAutoHyphens/>
      </w:pPr>
    </w:p>
    <w:p w14:paraId="55E0C144" w14:textId="7F8CD900" w:rsidR="002F0DBC" w:rsidRPr="001C5879" w:rsidRDefault="002F0DBC" w:rsidP="002F0DBC">
      <w:pPr>
        <w:pStyle w:val="BodyText2"/>
        <w:tabs>
          <w:tab w:val="left" w:pos="720"/>
          <w:tab w:val="left" w:pos="900"/>
          <w:tab w:val="left" w:pos="1170"/>
        </w:tabs>
      </w:pPr>
      <w:r w:rsidRPr="001C5879">
        <w:t>C8.3</w:t>
      </w:r>
      <w:r w:rsidR="00F130C1" w:rsidRPr="001C5879">
        <w:t xml:space="preserve"> </w:t>
      </w:r>
      <w:r w:rsidRPr="001C5879">
        <w:rPr>
          <w:spacing w:val="0"/>
        </w:rPr>
        <w:t>Awardees</w:t>
      </w:r>
      <w:r w:rsidRPr="001C5879">
        <w:rPr>
          <w:spacing w:val="1"/>
        </w:rPr>
        <w:t xml:space="preserve"> </w:t>
      </w:r>
      <w:r w:rsidRPr="001C5879">
        <w:rPr>
          <w:spacing w:val="0"/>
        </w:rPr>
        <w:t>will</w:t>
      </w:r>
      <w:r w:rsidRPr="001C5879">
        <w:rPr>
          <w:spacing w:val="1"/>
        </w:rPr>
        <w:t xml:space="preserve"> b</w:t>
      </w:r>
      <w:r w:rsidRPr="001C5879">
        <w:rPr>
          <w:spacing w:val="0"/>
        </w:rPr>
        <w:t xml:space="preserve">e </w:t>
      </w:r>
      <w:r w:rsidRPr="001C5879">
        <w:rPr>
          <w:spacing w:val="1"/>
        </w:rPr>
        <w:t>g</w:t>
      </w:r>
      <w:r w:rsidRPr="001C5879">
        <w:rPr>
          <w:spacing w:val="0"/>
        </w:rPr>
        <w:t>i</w:t>
      </w:r>
      <w:r w:rsidRPr="001C5879">
        <w:rPr>
          <w:spacing w:val="1"/>
        </w:rPr>
        <w:t>v</w:t>
      </w:r>
      <w:r w:rsidRPr="001C5879">
        <w:rPr>
          <w:spacing w:val="-1"/>
        </w:rPr>
        <w:t>e</w:t>
      </w:r>
      <w:r w:rsidRPr="001C5879">
        <w:rPr>
          <w:spacing w:val="0"/>
        </w:rPr>
        <w:t>n</w:t>
      </w:r>
      <w:r w:rsidRPr="001C5879">
        <w:rPr>
          <w:spacing w:val="2"/>
        </w:rPr>
        <w:t xml:space="preserve"> </w:t>
      </w:r>
      <w:r w:rsidRPr="001C5879">
        <w:rPr>
          <w:spacing w:val="0"/>
        </w:rPr>
        <w:t>fair op</w:t>
      </w:r>
      <w:r w:rsidRPr="001C5879">
        <w:rPr>
          <w:spacing w:val="1"/>
        </w:rPr>
        <w:t>p</w:t>
      </w:r>
      <w:r w:rsidRPr="001C5879">
        <w:rPr>
          <w:spacing w:val="0"/>
        </w:rPr>
        <w:t>ortu</w:t>
      </w:r>
      <w:r w:rsidRPr="001C5879">
        <w:rPr>
          <w:spacing w:val="1"/>
        </w:rPr>
        <w:t>n</w:t>
      </w:r>
      <w:r w:rsidRPr="001C5879">
        <w:rPr>
          <w:spacing w:val="0"/>
        </w:rPr>
        <w:t>ity</w:t>
      </w:r>
      <w:r w:rsidRPr="001C5879">
        <w:rPr>
          <w:spacing w:val="1"/>
        </w:rPr>
        <w:t xml:space="preserve"> </w:t>
      </w:r>
      <w:r w:rsidRPr="001C5879">
        <w:rPr>
          <w:spacing w:val="0"/>
        </w:rPr>
        <w:t>to</w:t>
      </w:r>
      <w:r w:rsidRPr="001C5879">
        <w:rPr>
          <w:spacing w:val="2"/>
        </w:rPr>
        <w:t xml:space="preserve"> </w:t>
      </w:r>
      <w:r w:rsidRPr="001C5879">
        <w:rPr>
          <w:spacing w:val="1"/>
        </w:rPr>
        <w:t>b</w:t>
      </w:r>
      <w:r w:rsidRPr="001C5879">
        <w:rPr>
          <w:spacing w:val="0"/>
        </w:rPr>
        <w:t>e consider</w:t>
      </w:r>
      <w:r w:rsidRPr="001C5879">
        <w:rPr>
          <w:spacing w:val="-1"/>
        </w:rPr>
        <w:t>e</w:t>
      </w:r>
      <w:r w:rsidRPr="001C5879">
        <w:rPr>
          <w:spacing w:val="0"/>
        </w:rPr>
        <w:t>d</w:t>
      </w:r>
      <w:r w:rsidRPr="001C5879">
        <w:rPr>
          <w:spacing w:val="19"/>
        </w:rPr>
        <w:t xml:space="preserve"> </w:t>
      </w:r>
      <w:r w:rsidRPr="001C5879">
        <w:rPr>
          <w:spacing w:val="0"/>
        </w:rPr>
        <w:t>for</w:t>
      </w:r>
      <w:r w:rsidRPr="001C5879">
        <w:rPr>
          <w:spacing w:val="20"/>
        </w:rPr>
        <w:t xml:space="preserve"> </w:t>
      </w:r>
      <w:r w:rsidRPr="001C5879">
        <w:rPr>
          <w:spacing w:val="0"/>
        </w:rPr>
        <w:t>ord</w:t>
      </w:r>
      <w:r w:rsidRPr="001C5879">
        <w:rPr>
          <w:spacing w:val="-1"/>
        </w:rPr>
        <w:t>e</w:t>
      </w:r>
      <w:r w:rsidRPr="001C5879">
        <w:rPr>
          <w:spacing w:val="0"/>
        </w:rPr>
        <w:t>rs</w:t>
      </w:r>
      <w:r w:rsidRPr="001C5879">
        <w:rPr>
          <w:spacing w:val="18"/>
        </w:rPr>
        <w:t xml:space="preserve"> </w:t>
      </w:r>
      <w:r w:rsidRPr="001C5879">
        <w:rPr>
          <w:spacing w:val="0"/>
        </w:rPr>
        <w:t>placed</w:t>
      </w:r>
      <w:r w:rsidRPr="001C5879">
        <w:rPr>
          <w:spacing w:val="20"/>
        </w:rPr>
        <w:t xml:space="preserve"> </w:t>
      </w:r>
      <w:r w:rsidRPr="001C5879">
        <w:rPr>
          <w:spacing w:val="0"/>
        </w:rPr>
        <w:t>und</w:t>
      </w:r>
      <w:r w:rsidRPr="001C5879">
        <w:rPr>
          <w:spacing w:val="-1"/>
        </w:rPr>
        <w:t>e</w:t>
      </w:r>
      <w:r w:rsidRPr="001C5879">
        <w:rPr>
          <w:spacing w:val="0"/>
        </w:rPr>
        <w:t>r</w:t>
      </w:r>
      <w:r w:rsidRPr="001C5879">
        <w:rPr>
          <w:spacing w:val="20"/>
        </w:rPr>
        <w:t xml:space="preserve"> </w:t>
      </w:r>
      <w:r w:rsidRPr="001C5879">
        <w:t>t</w:t>
      </w:r>
      <w:r w:rsidRPr="001C5879">
        <w:rPr>
          <w:spacing w:val="1"/>
        </w:rPr>
        <w:t>h</w:t>
      </w:r>
      <w:r w:rsidRPr="001C5879">
        <w:rPr>
          <w:spacing w:val="0"/>
        </w:rPr>
        <w:t>is</w:t>
      </w:r>
      <w:r w:rsidRPr="001C5879">
        <w:rPr>
          <w:spacing w:val="20"/>
        </w:rPr>
        <w:t xml:space="preserve"> </w:t>
      </w:r>
      <w:r w:rsidRPr="001C5879">
        <w:rPr>
          <w:spacing w:val="-1"/>
        </w:rPr>
        <w:t>agreement</w:t>
      </w:r>
      <w:r w:rsidRPr="001C5879">
        <w:rPr>
          <w:spacing w:val="18"/>
        </w:rPr>
        <w:t xml:space="preserve">. </w:t>
      </w:r>
      <w:r w:rsidRPr="001C5879">
        <w:t>Price is a mandatory consideration when placing orders for service, a trade-off to justify a higher price can be used when considering other factors such as location (response time), past performance, aircraft capability and experience.</w:t>
      </w:r>
    </w:p>
    <w:p w14:paraId="2A633FF8" w14:textId="77777777" w:rsidR="002F0DBC" w:rsidRPr="001C5879" w:rsidRDefault="002F0DBC" w:rsidP="002F0DBC">
      <w:pPr>
        <w:pStyle w:val="BodyText2"/>
        <w:tabs>
          <w:tab w:val="left" w:pos="720"/>
          <w:tab w:val="left" w:pos="900"/>
          <w:tab w:val="left" w:pos="1170"/>
        </w:tabs>
      </w:pPr>
    </w:p>
    <w:p w14:paraId="3C99E702" w14:textId="77777777" w:rsidR="002F0DBC" w:rsidRPr="001C5879" w:rsidRDefault="002F0DBC" w:rsidP="002F0DBC">
      <w:pPr>
        <w:spacing w:before="34"/>
        <w:ind w:right="46"/>
      </w:pPr>
      <w:r w:rsidRPr="001C5879">
        <w:t>C</w:t>
      </w:r>
      <w:r w:rsidRPr="001C5879">
        <w:rPr>
          <w:spacing w:val="1"/>
        </w:rPr>
        <w:t>8.4</w:t>
      </w:r>
      <w:r w:rsidRPr="001C5879">
        <w:t xml:space="preserve"> Any services to be furnished under this agreement shall be by issuance of an order plac</w:t>
      </w:r>
      <w:r w:rsidRPr="001C5879">
        <w:rPr>
          <w:spacing w:val="-1"/>
        </w:rPr>
        <w:t>e</w:t>
      </w:r>
      <w:r w:rsidRPr="001C5879">
        <w:t>d</w:t>
      </w:r>
      <w:r w:rsidRPr="001C5879">
        <w:rPr>
          <w:spacing w:val="1"/>
        </w:rPr>
        <w:t xml:space="preserve"> </w:t>
      </w:r>
      <w:r w:rsidRPr="001C5879">
        <w:t xml:space="preserve">by </w:t>
      </w:r>
      <w:r w:rsidRPr="001C5879">
        <w:rPr>
          <w:spacing w:val="-2"/>
        </w:rPr>
        <w:t>t</w:t>
      </w:r>
      <w:r w:rsidRPr="001C5879">
        <w:rPr>
          <w:spacing w:val="1"/>
        </w:rPr>
        <w:t>h</w:t>
      </w:r>
      <w:r w:rsidRPr="001C5879">
        <w:t>e Contracti</w:t>
      </w:r>
      <w:r w:rsidRPr="001C5879">
        <w:rPr>
          <w:spacing w:val="-1"/>
        </w:rPr>
        <w:t>n</w:t>
      </w:r>
      <w:r w:rsidRPr="001C5879">
        <w:t xml:space="preserve">g </w:t>
      </w:r>
      <w:r w:rsidRPr="001C5879">
        <w:rPr>
          <w:spacing w:val="-1"/>
        </w:rPr>
        <w:t>O</w:t>
      </w:r>
      <w:r w:rsidRPr="001C5879">
        <w:t>ffice</w:t>
      </w:r>
      <w:r w:rsidRPr="001C5879">
        <w:rPr>
          <w:spacing w:val="-1"/>
        </w:rPr>
        <w:t>r</w:t>
      </w:r>
      <w:r w:rsidRPr="001C5879">
        <w:t xml:space="preserve">, or </w:t>
      </w:r>
      <w:r w:rsidRPr="001C5879">
        <w:rPr>
          <w:spacing w:val="-1"/>
        </w:rPr>
        <w:t>O</w:t>
      </w:r>
      <w:r w:rsidRPr="001C5879">
        <w:t>r</w:t>
      </w:r>
      <w:r w:rsidRPr="001C5879">
        <w:rPr>
          <w:spacing w:val="-1"/>
        </w:rPr>
        <w:t>d</w:t>
      </w:r>
      <w:r w:rsidRPr="001C5879">
        <w:t>eri</w:t>
      </w:r>
      <w:r w:rsidRPr="001C5879">
        <w:rPr>
          <w:spacing w:val="-1"/>
        </w:rPr>
        <w:t>n</w:t>
      </w:r>
      <w:r w:rsidRPr="001C5879">
        <w:t>g O</w:t>
      </w:r>
      <w:r w:rsidRPr="001C5879">
        <w:rPr>
          <w:spacing w:val="-1"/>
        </w:rPr>
        <w:t>f</w:t>
      </w:r>
      <w:r w:rsidRPr="001C5879">
        <w:t>ficer as</w:t>
      </w:r>
      <w:r w:rsidRPr="001C5879">
        <w:rPr>
          <w:spacing w:val="1"/>
        </w:rPr>
        <w:t xml:space="preserve"> </w:t>
      </w:r>
      <w:r w:rsidRPr="001C5879">
        <w:t>del</w:t>
      </w:r>
      <w:r w:rsidRPr="001C5879">
        <w:rPr>
          <w:spacing w:val="-1"/>
        </w:rPr>
        <w:t>e</w:t>
      </w:r>
      <w:r w:rsidRPr="001C5879">
        <w:t>gated</w:t>
      </w:r>
      <w:r w:rsidRPr="001C5879">
        <w:rPr>
          <w:spacing w:val="1"/>
        </w:rPr>
        <w:t xml:space="preserve"> </w:t>
      </w:r>
      <w:r w:rsidRPr="001C5879">
        <w:rPr>
          <w:spacing w:val="-2"/>
        </w:rPr>
        <w:t>i</w:t>
      </w:r>
      <w:r w:rsidRPr="001C5879">
        <w:t xml:space="preserve">n writing </w:t>
      </w:r>
      <w:r w:rsidRPr="001C5879">
        <w:rPr>
          <w:spacing w:val="1"/>
        </w:rPr>
        <w:t>b</w:t>
      </w:r>
      <w:r w:rsidRPr="001C5879">
        <w:t>y co</w:t>
      </w:r>
      <w:r w:rsidRPr="001C5879">
        <w:rPr>
          <w:spacing w:val="1"/>
        </w:rPr>
        <w:t>n</w:t>
      </w:r>
      <w:r w:rsidRPr="001C5879">
        <w:rPr>
          <w:spacing w:val="-2"/>
        </w:rPr>
        <w:t>t</w:t>
      </w:r>
      <w:r w:rsidRPr="001C5879">
        <w:t xml:space="preserve">ract </w:t>
      </w:r>
      <w:r w:rsidRPr="001C5879">
        <w:rPr>
          <w:spacing w:val="-2"/>
        </w:rPr>
        <w:t>m</w:t>
      </w:r>
      <w:r w:rsidRPr="001C5879">
        <w:rPr>
          <w:spacing w:val="1"/>
        </w:rPr>
        <w:t>od</w:t>
      </w:r>
      <w:r w:rsidRPr="001C5879">
        <w:t>ificati</w:t>
      </w:r>
      <w:r w:rsidRPr="001C5879">
        <w:rPr>
          <w:spacing w:val="1"/>
        </w:rPr>
        <w:t>o</w:t>
      </w:r>
      <w:r w:rsidRPr="001C5879">
        <w:t>n.</w:t>
      </w:r>
    </w:p>
    <w:p w14:paraId="7740105D" w14:textId="77777777" w:rsidR="002F0DBC" w:rsidRPr="001C5879" w:rsidRDefault="002F0DBC" w:rsidP="002F0DBC">
      <w:pPr>
        <w:spacing w:before="10" w:line="220" w:lineRule="exact"/>
      </w:pPr>
    </w:p>
    <w:p w14:paraId="51E07B37" w14:textId="77777777" w:rsidR="004F0EBA" w:rsidRPr="001C5879" w:rsidRDefault="004F0EBA" w:rsidP="004F0EBA">
      <w:pPr>
        <w:spacing w:before="10" w:line="220" w:lineRule="exact"/>
      </w:pPr>
      <w:r w:rsidRPr="001C5879">
        <w:t>C8.5 Fire and Non-Fire Emergencies</w:t>
      </w:r>
    </w:p>
    <w:p w14:paraId="2BE3CD1D" w14:textId="77777777" w:rsidR="004F0EBA" w:rsidRPr="001C5879" w:rsidRDefault="004F0EBA" w:rsidP="004F0EBA">
      <w:pPr>
        <w:spacing w:before="10" w:line="220" w:lineRule="exact"/>
      </w:pPr>
    </w:p>
    <w:p w14:paraId="71147EBB" w14:textId="754AE579" w:rsidR="004F0EBA" w:rsidRPr="001C5879" w:rsidRDefault="004F0EBA" w:rsidP="004F0EBA">
      <w:pPr>
        <w:spacing w:before="10" w:line="220" w:lineRule="exact"/>
      </w:pPr>
      <w:r w:rsidRPr="001C5879">
        <w:t>C</w:t>
      </w:r>
      <w:r w:rsidR="005E6054" w:rsidRPr="001C5879">
        <w:t>8</w:t>
      </w:r>
      <w:r w:rsidRPr="001C5879">
        <w:t>.</w:t>
      </w:r>
      <w:r w:rsidR="005E6054" w:rsidRPr="001C5879">
        <w:t>5</w:t>
      </w:r>
      <w:r w:rsidRPr="001C5879">
        <w:t>.</w:t>
      </w:r>
      <w:r w:rsidR="005E6054" w:rsidRPr="001C5879">
        <w:t>1</w:t>
      </w:r>
      <w:r w:rsidRPr="001C5879">
        <w:t xml:space="preserve"> Order requests for Fire and Non-Fire Emergency</w:t>
      </w:r>
      <w:r w:rsidR="005E6054" w:rsidRPr="001C5879">
        <w:t xml:space="preserve"> </w:t>
      </w:r>
      <w:r w:rsidRPr="001C5879">
        <w:t>services may only be placed by offices authorized to place</w:t>
      </w:r>
      <w:r w:rsidR="005E6054" w:rsidRPr="001C5879">
        <w:t xml:space="preserve"> </w:t>
      </w:r>
      <w:r w:rsidRPr="001C5879">
        <w:t>orders as defined herein. The Government utilizes an ordering</w:t>
      </w:r>
    </w:p>
    <w:p w14:paraId="3A4EC924" w14:textId="597D4B03" w:rsidR="004F0EBA" w:rsidRPr="001C5879" w:rsidRDefault="004F0EBA" w:rsidP="005E6054">
      <w:pPr>
        <w:spacing w:before="10" w:line="220" w:lineRule="exact"/>
      </w:pPr>
      <w:r w:rsidRPr="001C5879">
        <w:t>protocol for fire and non-fire emergencies. Fire and other non</w:t>
      </w:r>
      <w:r w:rsidR="00046266">
        <w:t>-</w:t>
      </w:r>
      <w:r w:rsidRPr="001C5879">
        <w:t>fire emergency incidents will normally be placed by an ordering official within a Federal Government Dispatch Office</w:t>
      </w:r>
      <w:r w:rsidR="00E36982">
        <w:t xml:space="preserve"> by </w:t>
      </w:r>
      <w:r w:rsidR="003F7E3B">
        <w:t>issuing a Resource Order</w:t>
      </w:r>
      <w:r w:rsidRPr="001C5879">
        <w:t xml:space="preserve">. </w:t>
      </w:r>
      <w:r w:rsidR="003F7E3B">
        <w:t xml:space="preserve">A Resource </w:t>
      </w:r>
      <w:r w:rsidRPr="001C5879">
        <w:t>Order may be received from any of the following, but generally begins first with a:</w:t>
      </w:r>
    </w:p>
    <w:p w14:paraId="7B8731A2" w14:textId="77777777" w:rsidR="004F0EBA" w:rsidRPr="001C5879" w:rsidRDefault="004F0EBA" w:rsidP="004F0EBA">
      <w:pPr>
        <w:spacing w:before="10" w:line="220" w:lineRule="exact"/>
      </w:pPr>
    </w:p>
    <w:p w14:paraId="0C87FF9A" w14:textId="58F5254D" w:rsidR="004F0EBA" w:rsidRPr="001C5879" w:rsidRDefault="004F0EBA" w:rsidP="004F0EBA">
      <w:pPr>
        <w:spacing w:before="10" w:line="220" w:lineRule="exact"/>
      </w:pPr>
      <w:r w:rsidRPr="001C5879">
        <w:t xml:space="preserve">1) </w:t>
      </w:r>
      <w:r w:rsidR="007819D3">
        <w:t xml:space="preserve"> </w:t>
      </w:r>
      <w:r w:rsidRPr="001C5879">
        <w:t>Local federal dispatch office, Incident Commanders, or</w:t>
      </w:r>
    </w:p>
    <w:p w14:paraId="58657236" w14:textId="5AEF6F40" w:rsidR="004F0EBA" w:rsidRPr="001C5879" w:rsidRDefault="004F0EBA" w:rsidP="004F0EBA">
      <w:pPr>
        <w:spacing w:before="10" w:line="220" w:lineRule="exact"/>
      </w:pPr>
      <w:r w:rsidRPr="001C5879">
        <w:t>individuals with dispatch authority</w:t>
      </w:r>
    </w:p>
    <w:p w14:paraId="46DB7575" w14:textId="4FA4D676" w:rsidR="004F0EBA" w:rsidRPr="001C5879" w:rsidRDefault="004F0EBA" w:rsidP="004F0EBA">
      <w:pPr>
        <w:spacing w:before="10" w:line="220" w:lineRule="exact"/>
      </w:pPr>
      <w:r w:rsidRPr="001C5879">
        <w:t xml:space="preserve">2) </w:t>
      </w:r>
      <w:r w:rsidR="007819D3">
        <w:t xml:space="preserve"> </w:t>
      </w:r>
      <w:r w:rsidRPr="001C5879">
        <w:t>Geographic Area Coordination Center (GACC)</w:t>
      </w:r>
    </w:p>
    <w:p w14:paraId="6C35DC4C" w14:textId="01C43E65" w:rsidR="004F0EBA" w:rsidRPr="001C5879" w:rsidRDefault="004F0EBA" w:rsidP="004F0EBA">
      <w:pPr>
        <w:spacing w:before="10" w:line="220" w:lineRule="exact"/>
      </w:pPr>
      <w:r w:rsidRPr="001C5879">
        <w:t xml:space="preserve">3) </w:t>
      </w:r>
      <w:r w:rsidR="007819D3">
        <w:t xml:space="preserve"> </w:t>
      </w:r>
      <w:r w:rsidRPr="001C5879">
        <w:t>National Interagency Coordination Center (NICC) located in Boise, Idaho.</w:t>
      </w:r>
    </w:p>
    <w:p w14:paraId="6DC9233E" w14:textId="609A4DC7" w:rsidR="004F0EBA" w:rsidRPr="001C5879" w:rsidRDefault="004F0EBA" w:rsidP="004F0EBA">
      <w:pPr>
        <w:spacing w:before="10" w:line="220" w:lineRule="exact"/>
      </w:pPr>
      <w:r w:rsidRPr="001C5879">
        <w:t xml:space="preserve">4) </w:t>
      </w:r>
      <w:r w:rsidR="007819D3">
        <w:t xml:space="preserve"> </w:t>
      </w:r>
      <w:r w:rsidRPr="001C5879">
        <w:t>The Contracting Officer</w:t>
      </w:r>
    </w:p>
    <w:p w14:paraId="3C22EC81" w14:textId="3A55DE7F" w:rsidR="004F0EBA" w:rsidRDefault="004F0EBA" w:rsidP="002F0DBC">
      <w:pPr>
        <w:spacing w:before="10" w:line="220" w:lineRule="exact"/>
      </w:pPr>
    </w:p>
    <w:p w14:paraId="0B457D1D" w14:textId="724C11CF" w:rsidR="003F7E3B" w:rsidRPr="00E3565C" w:rsidRDefault="003F7E3B" w:rsidP="002F0DBC">
      <w:pPr>
        <w:spacing w:before="10" w:line="220" w:lineRule="exact"/>
        <w:rPr>
          <w:b/>
          <w:bCs/>
        </w:rPr>
      </w:pPr>
      <w:r>
        <w:rPr>
          <w:b/>
          <w:bCs/>
        </w:rPr>
        <w:t xml:space="preserve">NOTE: Contractors are responsible for registering in the Interagency Resource Ordering Capability (IROC) system. Fire Dispatch Centers will access IROC to determine which contractors are available before issuing Resource Orders. For more information, see: </w:t>
      </w:r>
      <w:hyperlink r:id="rId242" w:history="1">
        <w:r w:rsidRPr="00033E26">
          <w:rPr>
            <w:rStyle w:val="Hyperlink"/>
            <w:b/>
            <w:bCs/>
          </w:rPr>
          <w:t>https://gacc.nifc.gov/nwcc/districts/COIDC/docs/IROCaccess.pdf</w:t>
        </w:r>
      </w:hyperlink>
      <w:r>
        <w:rPr>
          <w:b/>
          <w:bCs/>
        </w:rPr>
        <w:t xml:space="preserve">. </w:t>
      </w:r>
    </w:p>
    <w:p w14:paraId="6473E804" w14:textId="77777777" w:rsidR="003F7E3B" w:rsidRPr="001C5879" w:rsidRDefault="003F7E3B" w:rsidP="002F0DBC">
      <w:pPr>
        <w:spacing w:before="10" w:line="220" w:lineRule="exact"/>
      </w:pPr>
    </w:p>
    <w:p w14:paraId="4FE2C69F" w14:textId="546C10BD" w:rsidR="002F0DBC" w:rsidRPr="001C5879" w:rsidRDefault="00353764" w:rsidP="002F0DBC">
      <w:pPr>
        <w:spacing w:line="239" w:lineRule="auto"/>
        <w:ind w:right="49"/>
      </w:pPr>
      <w:r w:rsidRPr="001C5879">
        <w:t>C</w:t>
      </w:r>
      <w:r w:rsidRPr="001C5879">
        <w:rPr>
          <w:spacing w:val="1"/>
        </w:rPr>
        <w:t>8.</w:t>
      </w:r>
      <w:r w:rsidR="003B3D72" w:rsidRPr="001C5879">
        <w:rPr>
          <w:spacing w:val="1"/>
        </w:rPr>
        <w:t>6</w:t>
      </w:r>
      <w:r w:rsidRPr="001C5879">
        <w:t xml:space="preserve"> An o</w:t>
      </w:r>
      <w:r w:rsidRPr="001C5879">
        <w:rPr>
          <w:spacing w:val="-1"/>
        </w:rPr>
        <w:t>rd</w:t>
      </w:r>
      <w:r w:rsidRPr="001C5879">
        <w:t>er</w:t>
      </w:r>
      <w:r w:rsidRPr="001C5879">
        <w:rPr>
          <w:spacing w:val="1"/>
        </w:rPr>
        <w:t xml:space="preserve"> </w:t>
      </w:r>
      <w:r w:rsidRPr="001C5879">
        <w:rPr>
          <w:spacing w:val="-2"/>
        </w:rPr>
        <w:t>m</w:t>
      </w:r>
      <w:r w:rsidRPr="001C5879">
        <w:rPr>
          <w:spacing w:val="1"/>
        </w:rPr>
        <w:t>a</w:t>
      </w:r>
      <w:r w:rsidRPr="001C5879">
        <w:t>y be</w:t>
      </w:r>
      <w:r w:rsidRPr="001C5879">
        <w:rPr>
          <w:spacing w:val="3"/>
        </w:rPr>
        <w:t xml:space="preserve"> </w:t>
      </w:r>
      <w:r w:rsidRPr="001C5879">
        <w:rPr>
          <w:spacing w:val="-2"/>
        </w:rPr>
        <w:t>m</w:t>
      </w:r>
      <w:r w:rsidRPr="001C5879">
        <w:rPr>
          <w:spacing w:val="1"/>
        </w:rPr>
        <w:t>a</w:t>
      </w:r>
      <w:r w:rsidRPr="001C5879">
        <w:t>de</w:t>
      </w:r>
      <w:r w:rsidRPr="001C5879">
        <w:rPr>
          <w:spacing w:val="1"/>
        </w:rPr>
        <w:t xml:space="preserve"> </w:t>
      </w:r>
      <w:r w:rsidRPr="001C5879">
        <w:rPr>
          <w:spacing w:val="-1"/>
        </w:rPr>
        <w:t>o</w:t>
      </w:r>
      <w:r w:rsidRPr="001C5879">
        <w:t>rally or</w:t>
      </w:r>
      <w:r w:rsidRPr="001C5879">
        <w:rPr>
          <w:spacing w:val="1"/>
        </w:rPr>
        <w:t xml:space="preserve"> </w:t>
      </w:r>
      <w:r w:rsidRPr="001C5879">
        <w:rPr>
          <w:spacing w:val="-1"/>
        </w:rPr>
        <w:t>b</w:t>
      </w:r>
      <w:r w:rsidRPr="001C5879">
        <w:t>y e</w:t>
      </w:r>
      <w:r w:rsidRPr="001C5879">
        <w:rPr>
          <w:spacing w:val="-2"/>
        </w:rPr>
        <w:t>m</w:t>
      </w:r>
      <w:r w:rsidRPr="001C5879">
        <w:t>ail</w:t>
      </w:r>
      <w:r w:rsidRPr="001C5879">
        <w:rPr>
          <w:spacing w:val="1"/>
        </w:rPr>
        <w:t xml:space="preserve"> </w:t>
      </w:r>
      <w:r w:rsidRPr="001C5879">
        <w:t>by t</w:t>
      </w:r>
      <w:r w:rsidRPr="001C5879">
        <w:rPr>
          <w:spacing w:val="1"/>
        </w:rPr>
        <w:t>h</w:t>
      </w:r>
      <w:r w:rsidRPr="001C5879">
        <w:t>e C</w:t>
      </w:r>
      <w:r w:rsidRPr="001C5879">
        <w:rPr>
          <w:spacing w:val="1"/>
        </w:rPr>
        <w:t>on</w:t>
      </w:r>
      <w:r w:rsidRPr="001C5879">
        <w:t>tracting</w:t>
      </w:r>
      <w:r w:rsidRPr="001C5879">
        <w:rPr>
          <w:spacing w:val="2"/>
        </w:rPr>
        <w:t xml:space="preserve"> </w:t>
      </w:r>
      <w:r w:rsidRPr="001C5879">
        <w:t>Officer</w:t>
      </w:r>
      <w:r w:rsidRPr="001C5879">
        <w:rPr>
          <w:spacing w:val="1"/>
        </w:rPr>
        <w:t xml:space="preserve"> </w:t>
      </w:r>
      <w:r w:rsidRPr="001C5879">
        <w:t>and</w:t>
      </w:r>
      <w:r w:rsidRPr="001C5879">
        <w:rPr>
          <w:spacing w:val="2"/>
        </w:rPr>
        <w:t xml:space="preserve"> </w:t>
      </w:r>
      <w:r w:rsidRPr="001C5879">
        <w:t>s</w:t>
      </w:r>
      <w:r w:rsidRPr="001C5879">
        <w:rPr>
          <w:spacing w:val="1"/>
        </w:rPr>
        <w:t>h</w:t>
      </w:r>
      <w:r w:rsidRPr="001C5879">
        <w:t xml:space="preserve">all </w:t>
      </w:r>
      <w:r w:rsidRPr="001C5879">
        <w:rPr>
          <w:spacing w:val="1"/>
        </w:rPr>
        <w:t>b</w:t>
      </w:r>
      <w:r w:rsidRPr="001C5879">
        <w:t>e</w:t>
      </w:r>
      <w:r w:rsidRPr="001C5879">
        <w:rPr>
          <w:spacing w:val="1"/>
        </w:rPr>
        <w:t xml:space="preserve"> </w:t>
      </w:r>
      <w:r w:rsidRPr="001C5879">
        <w:t>f</w:t>
      </w:r>
      <w:r w:rsidRPr="001C5879">
        <w:rPr>
          <w:spacing w:val="1"/>
        </w:rPr>
        <w:t>o</w:t>
      </w:r>
      <w:r w:rsidRPr="001C5879">
        <w:t>llowed</w:t>
      </w:r>
      <w:r w:rsidRPr="001C5879">
        <w:rPr>
          <w:spacing w:val="2"/>
        </w:rPr>
        <w:t xml:space="preserve"> </w:t>
      </w:r>
      <w:r w:rsidRPr="001C5879">
        <w:t>up</w:t>
      </w:r>
      <w:r w:rsidRPr="001C5879">
        <w:rPr>
          <w:spacing w:val="2"/>
        </w:rPr>
        <w:t xml:space="preserve"> </w:t>
      </w:r>
      <w:r w:rsidRPr="001C5879">
        <w:t>in</w:t>
      </w:r>
      <w:r w:rsidRPr="001C5879">
        <w:rPr>
          <w:spacing w:val="2"/>
        </w:rPr>
        <w:t xml:space="preserve"> </w:t>
      </w:r>
      <w:r w:rsidRPr="001C5879">
        <w:t>writing</w:t>
      </w:r>
      <w:r w:rsidRPr="001C5879">
        <w:rPr>
          <w:spacing w:val="2"/>
        </w:rPr>
        <w:t xml:space="preserve"> </w:t>
      </w:r>
      <w:r w:rsidRPr="001C5879">
        <w:rPr>
          <w:spacing w:val="1"/>
        </w:rPr>
        <w:t>v</w:t>
      </w:r>
      <w:r w:rsidRPr="001C5879">
        <w:rPr>
          <w:spacing w:val="-2"/>
        </w:rPr>
        <w:t>i</w:t>
      </w:r>
      <w:r w:rsidRPr="001C5879">
        <w:t>a BPA Call (order) or modification, indicating a funding source and signed by a Contracting Officer.</w:t>
      </w:r>
    </w:p>
    <w:p w14:paraId="06C395AC" w14:textId="77777777" w:rsidR="00353764" w:rsidRPr="001C5879" w:rsidRDefault="00353764" w:rsidP="002F0DBC">
      <w:pPr>
        <w:spacing w:line="239" w:lineRule="auto"/>
        <w:ind w:right="49"/>
      </w:pPr>
    </w:p>
    <w:p w14:paraId="62970BE5" w14:textId="635A688F" w:rsidR="00C51762" w:rsidRPr="001C5879" w:rsidRDefault="00C51762" w:rsidP="00C51762">
      <w:pPr>
        <w:spacing w:before="10" w:line="220" w:lineRule="exact"/>
      </w:pPr>
      <w:r w:rsidRPr="001C5879">
        <w:t>C</w:t>
      </w:r>
      <w:r w:rsidR="007A5D85" w:rsidRPr="001C5879">
        <w:t>8.</w:t>
      </w:r>
      <w:r w:rsidR="002B784E" w:rsidRPr="001C5879">
        <w:t>6</w:t>
      </w:r>
      <w:r w:rsidR="003B3D72" w:rsidRPr="001C5879">
        <w:t>.1</w:t>
      </w:r>
      <w:r w:rsidRPr="001C5879">
        <w:t xml:space="preserve"> Vendors must notify the Contracting</w:t>
      </w:r>
      <w:r w:rsidR="00E8069B" w:rsidRPr="001C5879">
        <w:t xml:space="preserve"> </w:t>
      </w:r>
      <w:r w:rsidRPr="001C5879">
        <w:t>Officer within three (3) business days of receipt of an oral order from any of the above mentioned individuals besides the Contracting Officer.</w:t>
      </w:r>
    </w:p>
    <w:p w14:paraId="6867D11E" w14:textId="77777777" w:rsidR="00C51762" w:rsidRPr="001C5879" w:rsidRDefault="00C51762" w:rsidP="00C51762">
      <w:pPr>
        <w:spacing w:before="10" w:line="220" w:lineRule="exact"/>
      </w:pPr>
    </w:p>
    <w:p w14:paraId="57B03D96" w14:textId="7BD8EFBD" w:rsidR="00C51762" w:rsidRPr="001C5879" w:rsidRDefault="00C51762" w:rsidP="00C51762">
      <w:pPr>
        <w:spacing w:before="10" w:line="220" w:lineRule="exact"/>
      </w:pPr>
      <w:r w:rsidRPr="001C5879">
        <w:t>C</w:t>
      </w:r>
      <w:r w:rsidR="00E91398" w:rsidRPr="001C5879">
        <w:t>8.</w:t>
      </w:r>
      <w:r w:rsidR="001C2591" w:rsidRPr="001C5879">
        <w:t>6.2</w:t>
      </w:r>
      <w:r w:rsidRPr="001C5879">
        <w:t xml:space="preserve"> Orders accepted by the Contractor from a source not</w:t>
      </w:r>
    </w:p>
    <w:p w14:paraId="2FEF6A9F" w14:textId="0D6E49AC" w:rsidR="00C51762" w:rsidRPr="001C5879" w:rsidRDefault="00C51762" w:rsidP="00C51762">
      <w:pPr>
        <w:spacing w:before="10" w:line="220" w:lineRule="exact"/>
      </w:pPr>
      <w:r w:rsidRPr="001C5879">
        <w:t>identified herein, could result in a delay of payment or</w:t>
      </w:r>
      <w:r w:rsidR="00E8069B" w:rsidRPr="001C5879">
        <w:t xml:space="preserve"> </w:t>
      </w:r>
      <w:r w:rsidRPr="001C5879">
        <w:t>nonpayment of service.</w:t>
      </w:r>
    </w:p>
    <w:p w14:paraId="68EA18D1" w14:textId="77777777" w:rsidR="00C51762" w:rsidRPr="001C5879" w:rsidRDefault="00C51762" w:rsidP="002F0DBC">
      <w:pPr>
        <w:spacing w:line="239" w:lineRule="auto"/>
        <w:ind w:right="49"/>
      </w:pPr>
    </w:p>
    <w:p w14:paraId="49EA9801" w14:textId="77777777" w:rsidR="002F0DBC" w:rsidRPr="001C5879" w:rsidRDefault="002F0DBC" w:rsidP="002F0DBC">
      <w:pPr>
        <w:spacing w:line="239" w:lineRule="auto"/>
        <w:ind w:right="49"/>
        <w:rPr>
          <w:b/>
        </w:rPr>
      </w:pPr>
      <w:r w:rsidRPr="001C5879">
        <w:rPr>
          <w:b/>
        </w:rPr>
        <w:t>NOTE: Contractors performing work without the appropriate approval (order for service) do so at their own risk.</w:t>
      </w:r>
    </w:p>
    <w:p w14:paraId="47D63AD3" w14:textId="77777777" w:rsidR="002F0DBC" w:rsidRPr="001C5879" w:rsidRDefault="002F0DBC" w:rsidP="002F0DBC">
      <w:pPr>
        <w:spacing w:before="9" w:line="220" w:lineRule="exact"/>
      </w:pPr>
    </w:p>
    <w:p w14:paraId="009B900A" w14:textId="50630C22" w:rsidR="002F0DBC" w:rsidRPr="001C5879" w:rsidRDefault="002F0DBC" w:rsidP="002F0DBC">
      <w:pPr>
        <w:ind w:right="48"/>
      </w:pPr>
      <w:r w:rsidRPr="001C5879">
        <w:t>C</w:t>
      </w:r>
      <w:r w:rsidRPr="001C5879">
        <w:rPr>
          <w:spacing w:val="1"/>
        </w:rPr>
        <w:t>8.</w:t>
      </w:r>
      <w:r w:rsidR="001C2591" w:rsidRPr="001C5879">
        <w:rPr>
          <w:spacing w:val="1"/>
        </w:rPr>
        <w:t>7</w:t>
      </w:r>
      <w:r w:rsidRPr="001C5879">
        <w:rPr>
          <w:spacing w:val="2"/>
        </w:rPr>
        <w:t xml:space="preserve"> </w:t>
      </w:r>
      <w:r w:rsidRPr="001C5879">
        <w:rPr>
          <w:spacing w:val="-1"/>
        </w:rPr>
        <w:t>T</w:t>
      </w:r>
      <w:r w:rsidRPr="001C5879">
        <w:rPr>
          <w:spacing w:val="1"/>
        </w:rPr>
        <w:t>h</w:t>
      </w:r>
      <w:r w:rsidRPr="001C5879">
        <w:t>e point</w:t>
      </w:r>
      <w:r w:rsidRPr="001C5879">
        <w:rPr>
          <w:spacing w:val="1"/>
        </w:rPr>
        <w:t xml:space="preserve"> </w:t>
      </w:r>
      <w:r w:rsidRPr="001C5879">
        <w:rPr>
          <w:spacing w:val="-1"/>
        </w:rPr>
        <w:t>o</w:t>
      </w:r>
      <w:r w:rsidRPr="001C5879">
        <w:t>f</w:t>
      </w:r>
      <w:r w:rsidRPr="001C5879">
        <w:rPr>
          <w:spacing w:val="2"/>
        </w:rPr>
        <w:t xml:space="preserve"> </w:t>
      </w:r>
      <w:r w:rsidRPr="001C5879">
        <w:t>h</w:t>
      </w:r>
      <w:r w:rsidRPr="001C5879">
        <w:rPr>
          <w:spacing w:val="-2"/>
        </w:rPr>
        <w:t>i</w:t>
      </w:r>
      <w:r w:rsidRPr="001C5879">
        <w:rPr>
          <w:spacing w:val="-1"/>
        </w:rPr>
        <w:t>r</w:t>
      </w:r>
      <w:r w:rsidRPr="001C5879">
        <w:t>e</w:t>
      </w:r>
      <w:r w:rsidRPr="001C5879">
        <w:rPr>
          <w:spacing w:val="1"/>
        </w:rPr>
        <w:t xml:space="preserve"> </w:t>
      </w:r>
      <w:r w:rsidRPr="001C5879">
        <w:t>shall</w:t>
      </w:r>
      <w:r w:rsidRPr="001C5879">
        <w:rPr>
          <w:spacing w:val="1"/>
        </w:rPr>
        <w:t xml:space="preserve"> </w:t>
      </w:r>
      <w:r w:rsidRPr="001C5879">
        <w:t>be</w:t>
      </w:r>
      <w:r w:rsidRPr="001C5879">
        <w:rPr>
          <w:spacing w:val="2"/>
        </w:rPr>
        <w:t xml:space="preserve"> </w:t>
      </w:r>
      <w:r w:rsidRPr="001C5879">
        <w:t>t</w:t>
      </w:r>
      <w:r w:rsidRPr="001C5879">
        <w:rPr>
          <w:spacing w:val="1"/>
        </w:rPr>
        <w:t>h</w:t>
      </w:r>
      <w:r w:rsidRPr="001C5879">
        <w:t>e Contrac</w:t>
      </w:r>
      <w:r w:rsidRPr="001C5879">
        <w:rPr>
          <w:spacing w:val="-2"/>
        </w:rPr>
        <w:t>t</w:t>
      </w:r>
      <w:r w:rsidRPr="001C5879">
        <w:t>o</w:t>
      </w:r>
      <w:r w:rsidRPr="001C5879">
        <w:rPr>
          <w:spacing w:val="-1"/>
        </w:rPr>
        <w:t>r</w:t>
      </w:r>
      <w:r w:rsidRPr="001C5879">
        <w:t xml:space="preserve">’s </w:t>
      </w:r>
      <w:r w:rsidRPr="001C5879">
        <w:rPr>
          <w:spacing w:val="-1"/>
        </w:rPr>
        <w:t>o</w:t>
      </w:r>
      <w:r w:rsidRPr="001C5879">
        <w:rPr>
          <w:spacing w:val="1"/>
        </w:rPr>
        <w:t>p</w:t>
      </w:r>
      <w:r w:rsidRPr="001C5879">
        <w:t>erati</w:t>
      </w:r>
      <w:r w:rsidRPr="001C5879">
        <w:rPr>
          <w:spacing w:val="-1"/>
        </w:rPr>
        <w:t>n</w:t>
      </w:r>
      <w:r w:rsidRPr="001C5879">
        <w:t>g base i</w:t>
      </w:r>
      <w:r w:rsidRPr="001C5879">
        <w:rPr>
          <w:spacing w:val="1"/>
        </w:rPr>
        <w:t>d</w:t>
      </w:r>
      <w:r w:rsidRPr="001C5879">
        <w:t>entified</w:t>
      </w:r>
      <w:r w:rsidRPr="001C5879">
        <w:rPr>
          <w:spacing w:val="1"/>
        </w:rPr>
        <w:t xml:space="preserve"> </w:t>
      </w:r>
      <w:r w:rsidRPr="001C5879">
        <w:t>in</w:t>
      </w:r>
      <w:r w:rsidRPr="001C5879">
        <w:rPr>
          <w:spacing w:val="2"/>
        </w:rPr>
        <w:t xml:space="preserve"> </w:t>
      </w:r>
      <w:r w:rsidRPr="001C5879">
        <w:rPr>
          <w:spacing w:val="-2"/>
        </w:rPr>
        <w:t>t</w:t>
      </w:r>
      <w:r w:rsidRPr="001C5879">
        <w:rPr>
          <w:spacing w:val="1"/>
        </w:rPr>
        <w:t>h</w:t>
      </w:r>
      <w:r w:rsidRPr="001C5879">
        <w:t>e</w:t>
      </w:r>
      <w:r w:rsidRPr="001C5879">
        <w:rPr>
          <w:spacing w:val="1"/>
        </w:rPr>
        <w:t xml:space="preserve"> </w:t>
      </w:r>
      <w:r w:rsidRPr="001C5879">
        <w:t>S</w:t>
      </w:r>
      <w:r w:rsidRPr="001C5879">
        <w:rPr>
          <w:spacing w:val="-1"/>
        </w:rPr>
        <w:t>c</w:t>
      </w:r>
      <w:r w:rsidRPr="001C5879">
        <w:t>h</w:t>
      </w:r>
      <w:r w:rsidRPr="001C5879">
        <w:rPr>
          <w:spacing w:val="-1"/>
        </w:rPr>
        <w:t>e</w:t>
      </w:r>
      <w:r w:rsidRPr="001C5879">
        <w:t xml:space="preserve">dule </w:t>
      </w:r>
      <w:r w:rsidRPr="001C5879">
        <w:rPr>
          <w:spacing w:val="-1"/>
        </w:rPr>
        <w:t>o</w:t>
      </w:r>
      <w:r w:rsidRPr="001C5879">
        <w:t>f Ite</w:t>
      </w:r>
      <w:r w:rsidRPr="001C5879">
        <w:rPr>
          <w:spacing w:val="-2"/>
        </w:rPr>
        <w:t>m</w:t>
      </w:r>
      <w:r w:rsidRPr="001C5879">
        <w:t xml:space="preserve">s </w:t>
      </w:r>
      <w:r w:rsidRPr="001C5879">
        <w:rPr>
          <w:spacing w:val="1"/>
        </w:rPr>
        <w:t>o</w:t>
      </w:r>
      <w:r w:rsidRPr="001C5879">
        <w:t>r</w:t>
      </w:r>
      <w:r w:rsidRPr="001C5879">
        <w:rPr>
          <w:spacing w:val="1"/>
        </w:rPr>
        <w:t xml:space="preserve"> </w:t>
      </w:r>
      <w:r w:rsidRPr="001C5879">
        <w:t>t</w:t>
      </w:r>
      <w:r w:rsidRPr="001C5879">
        <w:rPr>
          <w:spacing w:val="1"/>
        </w:rPr>
        <w:t>h</w:t>
      </w:r>
      <w:r w:rsidRPr="001C5879">
        <w:t>e l</w:t>
      </w:r>
      <w:r w:rsidRPr="001C5879">
        <w:rPr>
          <w:spacing w:val="1"/>
        </w:rPr>
        <w:t>o</w:t>
      </w:r>
      <w:r w:rsidRPr="001C5879">
        <w:t>cati</w:t>
      </w:r>
      <w:r w:rsidRPr="001C5879">
        <w:rPr>
          <w:spacing w:val="1"/>
        </w:rPr>
        <w:t>o</w:t>
      </w:r>
      <w:r w:rsidRPr="001C5879">
        <w:t>n of t</w:t>
      </w:r>
      <w:r w:rsidRPr="001C5879">
        <w:rPr>
          <w:spacing w:val="1"/>
        </w:rPr>
        <w:t>h</w:t>
      </w:r>
      <w:r w:rsidRPr="001C5879">
        <w:t xml:space="preserve">e aircraft as </w:t>
      </w:r>
      <w:r w:rsidRPr="001C5879">
        <w:rPr>
          <w:spacing w:val="-2"/>
        </w:rPr>
        <w:t>i</w:t>
      </w:r>
      <w:r w:rsidRPr="001C5879">
        <w:rPr>
          <w:spacing w:val="-1"/>
        </w:rPr>
        <w:t>d</w:t>
      </w:r>
      <w:r w:rsidRPr="001C5879">
        <w:t>e</w:t>
      </w:r>
      <w:r w:rsidRPr="001C5879">
        <w:rPr>
          <w:spacing w:val="1"/>
        </w:rPr>
        <w:t>n</w:t>
      </w:r>
      <w:r w:rsidRPr="001C5879">
        <w:t xml:space="preserve">tified </w:t>
      </w:r>
      <w:r w:rsidRPr="001C5879">
        <w:rPr>
          <w:spacing w:val="1"/>
        </w:rPr>
        <w:t>b</w:t>
      </w:r>
      <w:r w:rsidRPr="001C5879">
        <w:t>y the Contrac</w:t>
      </w:r>
      <w:r w:rsidRPr="001C5879">
        <w:rPr>
          <w:spacing w:val="-2"/>
        </w:rPr>
        <w:t>t</w:t>
      </w:r>
      <w:r w:rsidRPr="001C5879">
        <w:t>or at the ti</w:t>
      </w:r>
      <w:r w:rsidRPr="001C5879">
        <w:rPr>
          <w:spacing w:val="-2"/>
        </w:rPr>
        <w:t>m</w:t>
      </w:r>
      <w:r w:rsidRPr="001C5879">
        <w:t>e of ord</w:t>
      </w:r>
      <w:r w:rsidRPr="001C5879">
        <w:rPr>
          <w:spacing w:val="-2"/>
        </w:rPr>
        <w:t>e</w:t>
      </w:r>
      <w:r w:rsidRPr="001C5879">
        <w:t>r (which</w:t>
      </w:r>
      <w:r w:rsidRPr="001C5879">
        <w:rPr>
          <w:spacing w:val="-1"/>
        </w:rPr>
        <w:t>e</w:t>
      </w:r>
      <w:r w:rsidRPr="001C5879">
        <w:rPr>
          <w:spacing w:val="1"/>
        </w:rPr>
        <w:t>v</w:t>
      </w:r>
      <w:r w:rsidRPr="001C5879">
        <w:t>er is closer).</w:t>
      </w:r>
    </w:p>
    <w:p w14:paraId="6AF18BDF" w14:textId="77777777" w:rsidR="002F0DBC" w:rsidRPr="001C5879" w:rsidRDefault="002F0DBC" w:rsidP="002F0DBC">
      <w:pPr>
        <w:spacing w:before="11" w:line="220" w:lineRule="exact"/>
      </w:pPr>
    </w:p>
    <w:p w14:paraId="4F8FEBB7" w14:textId="4F13BDB8" w:rsidR="002F0DBC" w:rsidRPr="001C5879" w:rsidRDefault="002F0DBC" w:rsidP="002F0DBC">
      <w:pPr>
        <w:ind w:right="49"/>
      </w:pPr>
      <w:r w:rsidRPr="001C5879">
        <w:t>C8.</w:t>
      </w:r>
      <w:r w:rsidR="001C2591" w:rsidRPr="001C5879">
        <w:t>8</w:t>
      </w:r>
      <w:r w:rsidRPr="001C5879">
        <w:t xml:space="preserve"> Aircr</w:t>
      </w:r>
      <w:r w:rsidRPr="001C5879">
        <w:rPr>
          <w:spacing w:val="-1"/>
        </w:rPr>
        <w:t>af</w:t>
      </w:r>
      <w:r w:rsidRPr="001C5879">
        <w:t>t</w:t>
      </w:r>
      <w:r w:rsidRPr="001C5879">
        <w:rPr>
          <w:spacing w:val="31"/>
        </w:rPr>
        <w:t xml:space="preserve"> </w:t>
      </w:r>
      <w:r w:rsidRPr="001C5879">
        <w:t>fu</w:t>
      </w:r>
      <w:r w:rsidRPr="001C5879">
        <w:rPr>
          <w:spacing w:val="-1"/>
        </w:rPr>
        <w:t>r</w:t>
      </w:r>
      <w:r w:rsidRPr="001C5879">
        <w:rPr>
          <w:spacing w:val="1"/>
        </w:rPr>
        <w:t>n</w:t>
      </w:r>
      <w:r w:rsidRPr="001C5879">
        <w:t>ish</w:t>
      </w:r>
      <w:r w:rsidRPr="001C5879">
        <w:rPr>
          <w:spacing w:val="-1"/>
        </w:rPr>
        <w:t>e</w:t>
      </w:r>
      <w:r w:rsidRPr="001C5879">
        <w:t>d</w:t>
      </w:r>
      <w:r w:rsidRPr="001C5879">
        <w:rPr>
          <w:spacing w:val="32"/>
        </w:rPr>
        <w:t xml:space="preserve"> </w:t>
      </w:r>
      <w:r w:rsidRPr="001C5879">
        <w:rPr>
          <w:spacing w:val="-1"/>
        </w:rPr>
        <w:t>sha</w:t>
      </w:r>
      <w:r w:rsidRPr="001C5879">
        <w:t>ll</w:t>
      </w:r>
      <w:r w:rsidRPr="001C5879">
        <w:rPr>
          <w:spacing w:val="32"/>
        </w:rPr>
        <w:t xml:space="preserve"> </w:t>
      </w:r>
      <w:r w:rsidRPr="001C5879">
        <w:t>be</w:t>
      </w:r>
      <w:r w:rsidRPr="001C5879">
        <w:rPr>
          <w:spacing w:val="32"/>
        </w:rPr>
        <w:t xml:space="preserve"> </w:t>
      </w:r>
      <w:r w:rsidRPr="001C5879">
        <w:t>subject</w:t>
      </w:r>
      <w:r w:rsidRPr="001C5879">
        <w:rPr>
          <w:spacing w:val="30"/>
        </w:rPr>
        <w:t xml:space="preserve"> </w:t>
      </w:r>
      <w:r w:rsidRPr="001C5879">
        <w:t>to</w:t>
      </w:r>
      <w:r w:rsidRPr="001C5879">
        <w:rPr>
          <w:spacing w:val="32"/>
        </w:rPr>
        <w:t xml:space="preserve"> </w:t>
      </w:r>
      <w:r w:rsidRPr="001C5879">
        <w:t>the</w:t>
      </w:r>
      <w:r w:rsidRPr="001C5879">
        <w:rPr>
          <w:spacing w:val="32"/>
        </w:rPr>
        <w:t xml:space="preserve"> </w:t>
      </w:r>
      <w:r w:rsidRPr="001C5879">
        <w:t>exc</w:t>
      </w:r>
      <w:r w:rsidRPr="001C5879">
        <w:rPr>
          <w:spacing w:val="-2"/>
        </w:rPr>
        <w:t>l</w:t>
      </w:r>
      <w:r w:rsidRPr="001C5879">
        <w:t>usive use</w:t>
      </w:r>
      <w:r w:rsidRPr="001C5879">
        <w:rPr>
          <w:spacing w:val="2"/>
        </w:rPr>
        <w:t xml:space="preserve"> </w:t>
      </w:r>
      <w:r w:rsidRPr="001C5879">
        <w:rPr>
          <w:spacing w:val="-1"/>
        </w:rPr>
        <w:t>an</w:t>
      </w:r>
      <w:r w:rsidRPr="001C5879">
        <w:t>d</w:t>
      </w:r>
      <w:r w:rsidRPr="001C5879">
        <w:rPr>
          <w:spacing w:val="2"/>
        </w:rPr>
        <w:t xml:space="preserve"> </w:t>
      </w:r>
      <w:r w:rsidRPr="001C5879">
        <w:rPr>
          <w:spacing w:val="-1"/>
        </w:rPr>
        <w:t>c</w:t>
      </w:r>
      <w:r w:rsidRPr="001C5879">
        <w:t>ont</w:t>
      </w:r>
      <w:r w:rsidRPr="001C5879">
        <w:rPr>
          <w:spacing w:val="-1"/>
        </w:rPr>
        <w:t>ro</w:t>
      </w:r>
      <w:r w:rsidRPr="001C5879">
        <w:t>l</w:t>
      </w:r>
      <w:r w:rsidRPr="001C5879">
        <w:rPr>
          <w:spacing w:val="1"/>
        </w:rPr>
        <w:t xml:space="preserve"> </w:t>
      </w:r>
      <w:r w:rsidRPr="001C5879">
        <w:t>of</w:t>
      </w:r>
      <w:r w:rsidRPr="001C5879">
        <w:rPr>
          <w:spacing w:val="2"/>
        </w:rPr>
        <w:t xml:space="preserve"> </w:t>
      </w:r>
      <w:r w:rsidRPr="001C5879">
        <w:rPr>
          <w:spacing w:val="-2"/>
        </w:rPr>
        <w:t>t</w:t>
      </w:r>
      <w:r w:rsidRPr="001C5879">
        <w:rPr>
          <w:spacing w:val="1"/>
        </w:rPr>
        <w:t>h</w:t>
      </w:r>
      <w:r w:rsidRPr="001C5879">
        <w:t xml:space="preserve">e </w:t>
      </w:r>
      <w:r w:rsidRPr="001C5879">
        <w:rPr>
          <w:spacing w:val="-1"/>
        </w:rPr>
        <w:t>G</w:t>
      </w:r>
      <w:r w:rsidRPr="001C5879">
        <w:t>ov</w:t>
      </w:r>
      <w:r w:rsidRPr="001C5879">
        <w:rPr>
          <w:spacing w:val="-1"/>
        </w:rPr>
        <w:t>er</w:t>
      </w:r>
      <w:r w:rsidRPr="001C5879">
        <w:rPr>
          <w:spacing w:val="1"/>
        </w:rPr>
        <w:t>n</w:t>
      </w:r>
      <w:r w:rsidRPr="001C5879">
        <w:rPr>
          <w:spacing w:val="-2"/>
        </w:rPr>
        <w:t>m</w:t>
      </w:r>
      <w:r w:rsidRPr="001C5879">
        <w:t>ent</w:t>
      </w:r>
      <w:r w:rsidRPr="001C5879">
        <w:rPr>
          <w:spacing w:val="1"/>
        </w:rPr>
        <w:t xml:space="preserve"> </w:t>
      </w:r>
      <w:r w:rsidRPr="001C5879">
        <w:t>t</w:t>
      </w:r>
      <w:r w:rsidRPr="001C5879">
        <w:rPr>
          <w:spacing w:val="1"/>
        </w:rPr>
        <w:t>h</w:t>
      </w:r>
      <w:r w:rsidRPr="001C5879">
        <w:t>r</w:t>
      </w:r>
      <w:r w:rsidRPr="001C5879">
        <w:rPr>
          <w:spacing w:val="-1"/>
        </w:rPr>
        <w:t>ou</w:t>
      </w:r>
      <w:r w:rsidRPr="001C5879">
        <w:rPr>
          <w:spacing w:val="1"/>
        </w:rPr>
        <w:t>g</w:t>
      </w:r>
      <w:r w:rsidRPr="001C5879">
        <w:rPr>
          <w:spacing w:val="-1"/>
        </w:rPr>
        <w:t>h</w:t>
      </w:r>
      <w:r w:rsidRPr="001C5879">
        <w:t>out</w:t>
      </w:r>
      <w:r w:rsidRPr="001C5879">
        <w:rPr>
          <w:spacing w:val="1"/>
        </w:rPr>
        <w:t xml:space="preserve"> </w:t>
      </w:r>
      <w:r w:rsidRPr="001C5879">
        <w:rPr>
          <w:spacing w:val="-2"/>
        </w:rPr>
        <w:t>t</w:t>
      </w:r>
      <w:r w:rsidRPr="001C5879">
        <w:rPr>
          <w:spacing w:val="1"/>
        </w:rPr>
        <w:t>h</w:t>
      </w:r>
      <w:r w:rsidRPr="001C5879">
        <w:t>e o</w:t>
      </w:r>
      <w:r w:rsidRPr="001C5879">
        <w:rPr>
          <w:spacing w:val="-1"/>
        </w:rPr>
        <w:t>r</w:t>
      </w:r>
      <w:r w:rsidRPr="001C5879">
        <w:t>der</w:t>
      </w:r>
      <w:r w:rsidRPr="001C5879">
        <w:rPr>
          <w:spacing w:val="-1"/>
        </w:rPr>
        <w:t>e</w:t>
      </w:r>
      <w:r w:rsidRPr="001C5879">
        <w:t>d per</w:t>
      </w:r>
      <w:r w:rsidRPr="001C5879">
        <w:rPr>
          <w:spacing w:val="-2"/>
        </w:rPr>
        <w:t>i</w:t>
      </w:r>
      <w:r w:rsidRPr="001C5879">
        <w:t>od of</w:t>
      </w:r>
      <w:r w:rsidRPr="001C5879">
        <w:rPr>
          <w:spacing w:val="1"/>
        </w:rPr>
        <w:t xml:space="preserve"> </w:t>
      </w:r>
      <w:r w:rsidRPr="001C5879">
        <w:t>u</w:t>
      </w:r>
      <w:r w:rsidRPr="001C5879">
        <w:rPr>
          <w:spacing w:val="-1"/>
        </w:rPr>
        <w:t>s</w:t>
      </w:r>
      <w:r w:rsidRPr="001C5879">
        <w:t xml:space="preserve">e. </w:t>
      </w:r>
      <w:r w:rsidRPr="001C5879">
        <w:rPr>
          <w:spacing w:val="10"/>
        </w:rPr>
        <w:t xml:space="preserve"> </w:t>
      </w:r>
      <w:r w:rsidRPr="001C5879">
        <w:t>The</w:t>
      </w:r>
      <w:r w:rsidRPr="001C5879">
        <w:rPr>
          <w:spacing w:val="1"/>
        </w:rPr>
        <w:t xml:space="preserve"> </w:t>
      </w:r>
      <w:r w:rsidRPr="001C5879">
        <w:t>date</w:t>
      </w:r>
      <w:r w:rsidRPr="001C5879">
        <w:rPr>
          <w:spacing w:val="1"/>
        </w:rPr>
        <w:t xml:space="preserve"> </w:t>
      </w:r>
      <w:r w:rsidRPr="001C5879">
        <w:t>a</w:t>
      </w:r>
      <w:r w:rsidRPr="001C5879">
        <w:rPr>
          <w:spacing w:val="-1"/>
        </w:rPr>
        <w:t>n</w:t>
      </w:r>
      <w:r w:rsidRPr="001C5879">
        <w:t>d</w:t>
      </w:r>
      <w:r w:rsidRPr="001C5879">
        <w:rPr>
          <w:spacing w:val="1"/>
        </w:rPr>
        <w:t xml:space="preserve"> </w:t>
      </w:r>
      <w:r w:rsidRPr="001C5879">
        <w:t>t</w:t>
      </w:r>
      <w:r w:rsidRPr="001C5879">
        <w:rPr>
          <w:spacing w:val="1"/>
        </w:rPr>
        <w:t>i</w:t>
      </w:r>
      <w:r w:rsidRPr="001C5879">
        <w:rPr>
          <w:spacing w:val="-2"/>
        </w:rPr>
        <w:t>m</w:t>
      </w:r>
      <w:r w:rsidRPr="001C5879">
        <w:t>e</w:t>
      </w:r>
      <w:r w:rsidRPr="001C5879">
        <w:rPr>
          <w:spacing w:val="1"/>
        </w:rPr>
        <w:t xml:space="preserve"> </w:t>
      </w:r>
      <w:r w:rsidRPr="001C5879">
        <w:t>of</w:t>
      </w:r>
      <w:r w:rsidRPr="001C5879">
        <w:rPr>
          <w:spacing w:val="1"/>
        </w:rPr>
        <w:t xml:space="preserve"> </w:t>
      </w:r>
      <w:r w:rsidRPr="001C5879">
        <w:t>hire</w:t>
      </w:r>
      <w:r w:rsidRPr="001C5879">
        <w:rPr>
          <w:spacing w:val="1"/>
        </w:rPr>
        <w:t xml:space="preserve"> </w:t>
      </w:r>
      <w:r w:rsidRPr="001C5879">
        <w:t>a</w:t>
      </w:r>
      <w:r w:rsidRPr="001C5879">
        <w:rPr>
          <w:spacing w:val="-1"/>
        </w:rPr>
        <w:t>n</w:t>
      </w:r>
      <w:r w:rsidRPr="001C5879">
        <w:t>d</w:t>
      </w:r>
      <w:r w:rsidRPr="001C5879">
        <w:rPr>
          <w:spacing w:val="1"/>
        </w:rPr>
        <w:t xml:space="preserve"> </w:t>
      </w:r>
      <w:r w:rsidRPr="001C5879">
        <w:t>t</w:t>
      </w:r>
      <w:r w:rsidRPr="001C5879">
        <w:rPr>
          <w:spacing w:val="1"/>
        </w:rPr>
        <w:t>i</w:t>
      </w:r>
      <w:r w:rsidRPr="001C5879">
        <w:rPr>
          <w:spacing w:val="-2"/>
        </w:rPr>
        <w:t>m</w:t>
      </w:r>
      <w:r w:rsidRPr="001C5879">
        <w:t>e</w:t>
      </w:r>
      <w:r w:rsidRPr="001C5879">
        <w:rPr>
          <w:spacing w:val="1"/>
        </w:rPr>
        <w:t xml:space="preserve"> </w:t>
      </w:r>
      <w:r w:rsidRPr="001C5879">
        <w:t>of</w:t>
      </w:r>
      <w:r w:rsidRPr="001C5879">
        <w:rPr>
          <w:spacing w:val="1"/>
        </w:rPr>
        <w:t xml:space="preserve"> </w:t>
      </w:r>
      <w:r w:rsidRPr="001C5879">
        <w:t>release shall</w:t>
      </w:r>
      <w:r w:rsidRPr="001C5879">
        <w:rPr>
          <w:spacing w:val="1"/>
        </w:rPr>
        <w:t xml:space="preserve"> </w:t>
      </w:r>
      <w:r w:rsidRPr="001C5879">
        <w:t>be</w:t>
      </w:r>
      <w:r w:rsidRPr="001C5879">
        <w:rPr>
          <w:spacing w:val="-1"/>
        </w:rPr>
        <w:t xml:space="preserve"> </w:t>
      </w:r>
      <w:r w:rsidRPr="001C5879">
        <w:t>re</w:t>
      </w:r>
      <w:r w:rsidRPr="001C5879">
        <w:rPr>
          <w:spacing w:val="-1"/>
        </w:rPr>
        <w:t>c</w:t>
      </w:r>
      <w:r w:rsidRPr="001C5879">
        <w:rPr>
          <w:spacing w:val="1"/>
        </w:rPr>
        <w:t>o</w:t>
      </w:r>
      <w:r w:rsidRPr="001C5879">
        <w:rPr>
          <w:spacing w:val="-1"/>
        </w:rPr>
        <w:t>rd</w:t>
      </w:r>
      <w:r w:rsidRPr="001C5879">
        <w:t>ed</w:t>
      </w:r>
      <w:r w:rsidRPr="001C5879">
        <w:rPr>
          <w:spacing w:val="-1"/>
        </w:rPr>
        <w:t xml:space="preserve"> </w:t>
      </w:r>
      <w:r w:rsidRPr="001C5879">
        <w:t>on the</w:t>
      </w:r>
      <w:r w:rsidRPr="001C5879">
        <w:rPr>
          <w:spacing w:val="1"/>
        </w:rPr>
        <w:t xml:space="preserve"> </w:t>
      </w:r>
      <w:r w:rsidRPr="001C5879">
        <w:t>a</w:t>
      </w:r>
      <w:r w:rsidRPr="001C5879">
        <w:rPr>
          <w:spacing w:val="-2"/>
        </w:rPr>
        <w:t>i</w:t>
      </w:r>
      <w:r w:rsidRPr="001C5879">
        <w:t>rc</w:t>
      </w:r>
      <w:r w:rsidRPr="001C5879">
        <w:rPr>
          <w:spacing w:val="-1"/>
        </w:rPr>
        <w:t>r</w:t>
      </w:r>
      <w:r w:rsidRPr="001C5879">
        <w:t>aft</w:t>
      </w:r>
      <w:r w:rsidRPr="001C5879">
        <w:rPr>
          <w:spacing w:val="1"/>
        </w:rPr>
        <w:t xml:space="preserve"> </w:t>
      </w:r>
      <w:r w:rsidRPr="001C5879">
        <w:t>use</w:t>
      </w:r>
      <w:r w:rsidRPr="001C5879">
        <w:rPr>
          <w:spacing w:val="-1"/>
        </w:rPr>
        <w:t xml:space="preserve"> </w:t>
      </w:r>
      <w:r w:rsidRPr="001C5879">
        <w:t>r</w:t>
      </w:r>
      <w:r w:rsidRPr="001C5879">
        <w:rPr>
          <w:spacing w:val="-1"/>
        </w:rPr>
        <w:t>ep</w:t>
      </w:r>
      <w:r w:rsidRPr="001C5879">
        <w:rPr>
          <w:spacing w:val="1"/>
        </w:rPr>
        <w:t>o</w:t>
      </w:r>
      <w:r w:rsidRPr="001C5879">
        <w:t>rt</w:t>
      </w:r>
      <w:r w:rsidRPr="001C5879">
        <w:rPr>
          <w:spacing w:val="-1"/>
        </w:rPr>
        <w:t xml:space="preserve"> f</w:t>
      </w:r>
      <w:r w:rsidRPr="001C5879">
        <w:rPr>
          <w:spacing w:val="1"/>
        </w:rPr>
        <w:t>o</w:t>
      </w:r>
      <w:r w:rsidRPr="001C5879">
        <w:t>r</w:t>
      </w:r>
      <w:r w:rsidRPr="001C5879">
        <w:rPr>
          <w:spacing w:val="-2"/>
        </w:rPr>
        <w:t>m</w:t>
      </w:r>
      <w:r w:rsidRPr="001C5879">
        <w:t>.</w:t>
      </w:r>
    </w:p>
    <w:p w14:paraId="0CE844D9" w14:textId="77777777" w:rsidR="00CD63B7" w:rsidRPr="001C5879" w:rsidRDefault="00CD63B7" w:rsidP="002F0DBC">
      <w:pPr>
        <w:ind w:right="49"/>
      </w:pPr>
    </w:p>
    <w:p w14:paraId="34DE1D10" w14:textId="36D4AEFA" w:rsidR="00CD63B7" w:rsidRPr="001C5879" w:rsidRDefault="00CD63B7" w:rsidP="00CD63B7">
      <w:pPr>
        <w:pStyle w:val="Heading2"/>
        <w:rPr>
          <w:rStyle w:val="Heading2Char"/>
          <w:b/>
          <w:bCs/>
        </w:rPr>
      </w:pPr>
      <w:bookmarkStart w:id="230" w:name="_Toc117886935"/>
      <w:r w:rsidRPr="001C5879">
        <w:rPr>
          <w:rStyle w:val="Heading2Char"/>
          <w:b/>
          <w:bCs/>
        </w:rPr>
        <w:t>C9  Order Cancellations</w:t>
      </w:r>
      <w:bookmarkEnd w:id="230"/>
    </w:p>
    <w:p w14:paraId="49902AD0" w14:textId="77777777" w:rsidR="007A51CD" w:rsidRPr="001C5879" w:rsidRDefault="007A51CD" w:rsidP="007A51CD">
      <w:pPr>
        <w:tabs>
          <w:tab w:val="left" w:pos="630"/>
          <w:tab w:val="left" w:pos="900"/>
          <w:tab w:val="left" w:pos="1170"/>
        </w:tabs>
      </w:pPr>
    </w:p>
    <w:p w14:paraId="3AC756D6" w14:textId="654D88F9" w:rsidR="007A51CD" w:rsidRPr="001C5879" w:rsidRDefault="007A51CD" w:rsidP="007A51CD">
      <w:pPr>
        <w:ind w:right="46"/>
      </w:pPr>
      <w:r w:rsidRPr="001C5879">
        <w:t>C9.1</w:t>
      </w:r>
      <w:r w:rsidR="00F130C1" w:rsidRPr="001C5879">
        <w:t xml:space="preserve"> </w:t>
      </w:r>
      <w:r w:rsidRPr="001C5879">
        <w:t>Services ordered under this agreement are subject to termination by either party upon 24-hour notice, prior to commencement of work, unless a longer period is agreed upon in writing. T</w:t>
      </w:r>
      <w:r w:rsidRPr="001C5879">
        <w:rPr>
          <w:spacing w:val="1"/>
        </w:rPr>
        <w:t>h</w:t>
      </w:r>
      <w:r w:rsidRPr="001C5879">
        <w:t>e ca</w:t>
      </w:r>
      <w:r w:rsidRPr="001C5879">
        <w:rPr>
          <w:spacing w:val="1"/>
        </w:rPr>
        <w:t>n</w:t>
      </w:r>
      <w:r w:rsidRPr="001C5879">
        <w:t>cellati</w:t>
      </w:r>
      <w:r w:rsidRPr="001C5879">
        <w:rPr>
          <w:spacing w:val="1"/>
        </w:rPr>
        <w:t>o</w:t>
      </w:r>
      <w:r w:rsidRPr="001C5879">
        <w:t>n</w:t>
      </w:r>
      <w:r w:rsidRPr="001C5879">
        <w:rPr>
          <w:spacing w:val="1"/>
        </w:rPr>
        <w:t xml:space="preserve"> </w:t>
      </w:r>
      <w:r w:rsidRPr="001C5879">
        <w:t xml:space="preserve">may </w:t>
      </w:r>
      <w:r w:rsidRPr="001C5879">
        <w:rPr>
          <w:spacing w:val="1"/>
        </w:rPr>
        <w:t>b</w:t>
      </w:r>
      <w:r w:rsidRPr="001C5879">
        <w:t xml:space="preserve">e </w:t>
      </w:r>
      <w:r w:rsidRPr="001C5879">
        <w:rPr>
          <w:spacing w:val="1"/>
        </w:rPr>
        <w:t>v</w:t>
      </w:r>
      <w:r w:rsidRPr="001C5879">
        <w:t>er</w:t>
      </w:r>
      <w:r w:rsidRPr="001C5879">
        <w:rPr>
          <w:spacing w:val="1"/>
        </w:rPr>
        <w:t>b</w:t>
      </w:r>
      <w:r w:rsidRPr="001C5879">
        <w:t>al,</w:t>
      </w:r>
      <w:r w:rsidRPr="001C5879">
        <w:rPr>
          <w:spacing w:val="-1"/>
        </w:rPr>
        <w:t xml:space="preserve"> </w:t>
      </w:r>
      <w:r w:rsidRPr="001C5879">
        <w:t>b</w:t>
      </w:r>
      <w:r w:rsidRPr="001C5879">
        <w:rPr>
          <w:spacing w:val="1"/>
        </w:rPr>
        <w:t>u</w:t>
      </w:r>
      <w:r w:rsidRPr="001C5879">
        <w:t>t</w:t>
      </w:r>
      <w:r w:rsidRPr="001C5879">
        <w:rPr>
          <w:spacing w:val="1"/>
        </w:rPr>
        <w:t xml:space="preserve"> </w:t>
      </w:r>
      <w:r w:rsidRPr="001C5879">
        <w:rPr>
          <w:spacing w:val="-2"/>
        </w:rPr>
        <w:t>m</w:t>
      </w:r>
      <w:r w:rsidRPr="001C5879">
        <w:rPr>
          <w:spacing w:val="1"/>
        </w:rPr>
        <w:t>u</w:t>
      </w:r>
      <w:r w:rsidRPr="001C5879">
        <w:t xml:space="preserve">st </w:t>
      </w:r>
      <w:r w:rsidRPr="001C5879">
        <w:rPr>
          <w:spacing w:val="1"/>
        </w:rPr>
        <w:t>b</w:t>
      </w:r>
      <w:r w:rsidRPr="001C5879">
        <w:t>e c</w:t>
      </w:r>
      <w:r w:rsidRPr="001C5879">
        <w:rPr>
          <w:spacing w:val="1"/>
        </w:rPr>
        <w:t>o</w:t>
      </w:r>
      <w:r w:rsidRPr="001C5879">
        <w:t>nfir</w:t>
      </w:r>
      <w:r w:rsidRPr="001C5879">
        <w:rPr>
          <w:spacing w:val="-2"/>
        </w:rPr>
        <w:t>m</w:t>
      </w:r>
      <w:r w:rsidRPr="001C5879">
        <w:t>ed</w:t>
      </w:r>
      <w:r w:rsidRPr="001C5879">
        <w:rPr>
          <w:spacing w:val="1"/>
        </w:rPr>
        <w:t xml:space="preserve"> </w:t>
      </w:r>
      <w:r w:rsidRPr="001C5879">
        <w:t>in</w:t>
      </w:r>
      <w:r w:rsidRPr="001C5879">
        <w:rPr>
          <w:spacing w:val="1"/>
        </w:rPr>
        <w:t xml:space="preserve"> </w:t>
      </w:r>
      <w:r w:rsidRPr="001C5879">
        <w:t>writ</w:t>
      </w:r>
      <w:r w:rsidRPr="001C5879">
        <w:rPr>
          <w:spacing w:val="1"/>
        </w:rPr>
        <w:t>in</w:t>
      </w:r>
      <w:r w:rsidRPr="001C5879">
        <w:t>g i</w:t>
      </w:r>
      <w:r w:rsidRPr="001C5879">
        <w:rPr>
          <w:spacing w:val="-1"/>
        </w:rPr>
        <w:t>mm</w:t>
      </w:r>
      <w:r w:rsidRPr="001C5879">
        <w:t xml:space="preserve">ediately </w:t>
      </w:r>
      <w:r w:rsidRPr="001C5879">
        <w:rPr>
          <w:spacing w:val="2"/>
        </w:rPr>
        <w:t>with</w:t>
      </w:r>
      <w:r w:rsidRPr="001C5879">
        <w:t xml:space="preserve"> </w:t>
      </w:r>
      <w:r w:rsidRPr="001C5879">
        <w:rPr>
          <w:spacing w:val="1"/>
        </w:rPr>
        <w:t>the</w:t>
      </w:r>
      <w:r w:rsidRPr="001C5879">
        <w:t xml:space="preserve"> </w:t>
      </w:r>
      <w:r w:rsidRPr="001C5879">
        <w:rPr>
          <w:spacing w:val="1"/>
        </w:rPr>
        <w:t>Contracting</w:t>
      </w:r>
      <w:r w:rsidRPr="001C5879">
        <w:t xml:space="preserve"> Officer </w:t>
      </w:r>
      <w:r w:rsidRPr="001C5879">
        <w:rPr>
          <w:spacing w:val="1"/>
        </w:rPr>
        <w:t>and</w:t>
      </w:r>
      <w:r w:rsidRPr="001C5879">
        <w:t xml:space="preserve"> </w:t>
      </w:r>
      <w:r w:rsidRPr="001C5879">
        <w:rPr>
          <w:spacing w:val="1"/>
        </w:rPr>
        <w:t>the</w:t>
      </w:r>
      <w:r w:rsidRPr="001C5879">
        <w:t xml:space="preserve"> C</w:t>
      </w:r>
      <w:r w:rsidRPr="001C5879">
        <w:rPr>
          <w:spacing w:val="1"/>
        </w:rPr>
        <w:t>on</w:t>
      </w:r>
      <w:r w:rsidRPr="001C5879">
        <w:t>trac</w:t>
      </w:r>
      <w:r w:rsidRPr="001C5879">
        <w:rPr>
          <w:spacing w:val="-2"/>
        </w:rPr>
        <w:t>t</w:t>
      </w:r>
      <w:r w:rsidRPr="001C5879">
        <w:rPr>
          <w:spacing w:val="1"/>
        </w:rPr>
        <w:t>o</w:t>
      </w:r>
      <w:r w:rsidRPr="001C5879">
        <w:rPr>
          <w:spacing w:val="-1"/>
        </w:rPr>
        <w:t>r</w:t>
      </w:r>
      <w:r w:rsidRPr="001C5879">
        <w:t xml:space="preserve">. </w:t>
      </w:r>
      <w:r w:rsidRPr="001C5879">
        <w:rPr>
          <w:spacing w:val="24"/>
        </w:rPr>
        <w:t xml:space="preserve"> </w:t>
      </w:r>
      <w:r w:rsidRPr="001C5879">
        <w:rPr>
          <w:spacing w:val="-2"/>
        </w:rPr>
        <w:t>C</w:t>
      </w:r>
      <w:r w:rsidRPr="001C5879">
        <w:t>a</w:t>
      </w:r>
      <w:r w:rsidRPr="001C5879">
        <w:rPr>
          <w:spacing w:val="1"/>
        </w:rPr>
        <w:t>n</w:t>
      </w:r>
      <w:r w:rsidRPr="001C5879">
        <w:t>cellati</w:t>
      </w:r>
      <w:r w:rsidRPr="001C5879">
        <w:rPr>
          <w:spacing w:val="1"/>
        </w:rPr>
        <w:t>on</w:t>
      </w:r>
      <w:r w:rsidRPr="001C5879">
        <w:t>s</w:t>
      </w:r>
      <w:r w:rsidRPr="001C5879">
        <w:rPr>
          <w:spacing w:val="12"/>
        </w:rPr>
        <w:t xml:space="preserve"> </w:t>
      </w:r>
      <w:r w:rsidRPr="001C5879">
        <w:t>shall</w:t>
      </w:r>
      <w:r w:rsidRPr="001C5879">
        <w:rPr>
          <w:spacing w:val="12"/>
        </w:rPr>
        <w:t xml:space="preserve"> </w:t>
      </w:r>
      <w:r w:rsidRPr="001C5879">
        <w:t>i</w:t>
      </w:r>
      <w:r w:rsidRPr="001C5879">
        <w:rPr>
          <w:spacing w:val="1"/>
        </w:rPr>
        <w:t>nd</w:t>
      </w:r>
      <w:r w:rsidRPr="001C5879">
        <w:t>icate</w:t>
      </w:r>
      <w:r w:rsidRPr="001C5879">
        <w:rPr>
          <w:spacing w:val="12"/>
        </w:rPr>
        <w:t xml:space="preserve"> </w:t>
      </w:r>
      <w:r w:rsidRPr="001C5879">
        <w:t>t</w:t>
      </w:r>
      <w:r w:rsidRPr="001C5879">
        <w:rPr>
          <w:spacing w:val="1"/>
        </w:rPr>
        <w:t>h</w:t>
      </w:r>
      <w:r w:rsidRPr="001C5879">
        <w:t>e</w:t>
      </w:r>
      <w:r w:rsidRPr="001C5879">
        <w:rPr>
          <w:spacing w:val="12"/>
        </w:rPr>
        <w:t xml:space="preserve"> </w:t>
      </w:r>
      <w:r w:rsidRPr="001C5879">
        <w:t>a</w:t>
      </w:r>
      <w:r w:rsidRPr="001C5879">
        <w:rPr>
          <w:spacing w:val="1"/>
        </w:rPr>
        <w:t>pp</w:t>
      </w:r>
      <w:r w:rsidRPr="001C5879">
        <w:t>lica</w:t>
      </w:r>
      <w:r w:rsidRPr="001C5879">
        <w:rPr>
          <w:spacing w:val="1"/>
        </w:rPr>
        <w:t>b</w:t>
      </w:r>
      <w:r w:rsidRPr="001C5879">
        <w:t>le</w:t>
      </w:r>
      <w:r w:rsidRPr="001C5879">
        <w:rPr>
          <w:spacing w:val="12"/>
        </w:rPr>
        <w:t xml:space="preserve"> </w:t>
      </w:r>
      <w:r w:rsidRPr="001C5879">
        <w:t>order nu</w:t>
      </w:r>
      <w:r w:rsidRPr="001C5879">
        <w:rPr>
          <w:spacing w:val="-2"/>
        </w:rPr>
        <w:t>m</w:t>
      </w:r>
      <w:r w:rsidRPr="001C5879">
        <w:t>ber.  Cancellat</w:t>
      </w:r>
      <w:r w:rsidRPr="001C5879">
        <w:rPr>
          <w:spacing w:val="-1"/>
        </w:rPr>
        <w:t>i</w:t>
      </w:r>
      <w:r w:rsidRPr="001C5879">
        <w:t>on</w:t>
      </w:r>
      <w:r w:rsidRPr="001C5879">
        <w:rPr>
          <w:spacing w:val="1"/>
        </w:rPr>
        <w:t xml:space="preserve"> </w:t>
      </w:r>
      <w:r w:rsidRPr="001C5879">
        <w:t>notices</w:t>
      </w:r>
      <w:r w:rsidRPr="001C5879">
        <w:rPr>
          <w:spacing w:val="1"/>
        </w:rPr>
        <w:t xml:space="preserve"> </w:t>
      </w:r>
      <w:r w:rsidRPr="001C5879">
        <w:t>received</w:t>
      </w:r>
      <w:r w:rsidRPr="001C5879">
        <w:rPr>
          <w:spacing w:val="1"/>
        </w:rPr>
        <w:t xml:space="preserve"> </w:t>
      </w:r>
      <w:r w:rsidRPr="001C5879">
        <w:t>not later</w:t>
      </w:r>
      <w:r w:rsidRPr="001C5879">
        <w:rPr>
          <w:spacing w:val="2"/>
        </w:rPr>
        <w:t xml:space="preserve"> </w:t>
      </w:r>
      <w:r w:rsidRPr="001C5879">
        <w:t>t</w:t>
      </w:r>
      <w:r w:rsidRPr="001C5879">
        <w:rPr>
          <w:spacing w:val="1"/>
        </w:rPr>
        <w:t>h</w:t>
      </w:r>
      <w:r w:rsidRPr="001C5879">
        <w:t>an</w:t>
      </w:r>
      <w:r w:rsidRPr="001C5879">
        <w:rPr>
          <w:spacing w:val="2"/>
        </w:rPr>
        <w:t xml:space="preserve"> </w:t>
      </w:r>
      <w:r w:rsidRPr="001C5879">
        <w:t>24</w:t>
      </w:r>
      <w:r w:rsidRPr="001C5879">
        <w:rPr>
          <w:spacing w:val="1"/>
        </w:rPr>
        <w:t xml:space="preserve"> </w:t>
      </w:r>
      <w:r w:rsidRPr="001C5879">
        <w:t>h</w:t>
      </w:r>
      <w:r w:rsidRPr="001C5879">
        <w:rPr>
          <w:spacing w:val="-1"/>
        </w:rPr>
        <w:t>ou</w:t>
      </w:r>
      <w:r w:rsidRPr="001C5879">
        <w:t>rs</w:t>
      </w:r>
      <w:r w:rsidRPr="001C5879">
        <w:rPr>
          <w:spacing w:val="2"/>
        </w:rPr>
        <w:t xml:space="preserve"> </w:t>
      </w:r>
      <w:r w:rsidRPr="001C5879">
        <w:t>pr</w:t>
      </w:r>
      <w:r w:rsidRPr="001C5879">
        <w:rPr>
          <w:spacing w:val="-2"/>
        </w:rPr>
        <w:t>i</w:t>
      </w:r>
      <w:r w:rsidRPr="001C5879">
        <w:rPr>
          <w:spacing w:val="1"/>
        </w:rPr>
        <w:t>o</w:t>
      </w:r>
      <w:r w:rsidRPr="001C5879">
        <w:t>r</w:t>
      </w:r>
      <w:r w:rsidRPr="001C5879">
        <w:rPr>
          <w:spacing w:val="2"/>
        </w:rPr>
        <w:t xml:space="preserve"> </w:t>
      </w:r>
      <w:r w:rsidRPr="001C5879">
        <w:t>to</w:t>
      </w:r>
      <w:r w:rsidRPr="001C5879">
        <w:rPr>
          <w:spacing w:val="1"/>
        </w:rPr>
        <w:t xml:space="preserve"> </w:t>
      </w:r>
      <w:r w:rsidRPr="001C5879">
        <w:t>t</w:t>
      </w:r>
      <w:r w:rsidRPr="001C5879">
        <w:rPr>
          <w:spacing w:val="1"/>
        </w:rPr>
        <w:t>h</w:t>
      </w:r>
      <w:r w:rsidRPr="001C5879">
        <w:t>e</w:t>
      </w:r>
      <w:r w:rsidRPr="001C5879">
        <w:rPr>
          <w:spacing w:val="2"/>
        </w:rPr>
        <w:t xml:space="preserve"> </w:t>
      </w:r>
      <w:r w:rsidRPr="001C5879">
        <w:t>established re</w:t>
      </w:r>
      <w:r w:rsidRPr="001C5879">
        <w:rPr>
          <w:spacing w:val="-1"/>
        </w:rPr>
        <w:t>p</w:t>
      </w:r>
      <w:r w:rsidRPr="001C5879">
        <w:rPr>
          <w:spacing w:val="1"/>
        </w:rPr>
        <w:t>o</w:t>
      </w:r>
      <w:r w:rsidRPr="001C5879">
        <w:t>rti</w:t>
      </w:r>
      <w:r w:rsidRPr="001C5879">
        <w:rPr>
          <w:spacing w:val="-1"/>
        </w:rPr>
        <w:t>n</w:t>
      </w:r>
      <w:r w:rsidRPr="001C5879">
        <w:t>g</w:t>
      </w:r>
      <w:r w:rsidRPr="001C5879">
        <w:rPr>
          <w:spacing w:val="1"/>
        </w:rPr>
        <w:t xml:space="preserve"> </w:t>
      </w:r>
      <w:r w:rsidRPr="001C5879">
        <w:t>date</w:t>
      </w:r>
      <w:r w:rsidRPr="001C5879">
        <w:rPr>
          <w:spacing w:val="1"/>
        </w:rPr>
        <w:t xml:space="preserve"> </w:t>
      </w:r>
      <w:r w:rsidRPr="001C5879">
        <w:t>a</w:t>
      </w:r>
      <w:r w:rsidRPr="001C5879">
        <w:rPr>
          <w:spacing w:val="-1"/>
        </w:rPr>
        <w:t>n</w:t>
      </w:r>
      <w:r w:rsidRPr="001C5879">
        <w:t>d h</w:t>
      </w:r>
      <w:r w:rsidRPr="001C5879">
        <w:rPr>
          <w:spacing w:val="-1"/>
        </w:rPr>
        <w:t>o</w:t>
      </w:r>
      <w:r w:rsidRPr="001C5879">
        <w:t>ur</w:t>
      </w:r>
      <w:r w:rsidRPr="001C5879">
        <w:rPr>
          <w:spacing w:val="1"/>
        </w:rPr>
        <w:t xml:space="preserve"> </w:t>
      </w:r>
      <w:r w:rsidRPr="001C5879">
        <w:t>shall be at no</w:t>
      </w:r>
      <w:r w:rsidRPr="001C5879">
        <w:rPr>
          <w:spacing w:val="1"/>
        </w:rPr>
        <w:t xml:space="preserve"> </w:t>
      </w:r>
      <w:r w:rsidRPr="001C5879">
        <w:t>cost to</w:t>
      </w:r>
      <w:r w:rsidRPr="001C5879">
        <w:rPr>
          <w:spacing w:val="1"/>
        </w:rPr>
        <w:t xml:space="preserve"> </w:t>
      </w:r>
      <w:r w:rsidRPr="001C5879">
        <w:t>either party.</w:t>
      </w:r>
    </w:p>
    <w:p w14:paraId="0C5B3174" w14:textId="77777777" w:rsidR="007A51CD" w:rsidRPr="001C5879" w:rsidRDefault="007A51CD" w:rsidP="007A51CD">
      <w:pPr>
        <w:pStyle w:val="BodyText2"/>
        <w:tabs>
          <w:tab w:val="left" w:pos="720"/>
          <w:tab w:val="left" w:pos="900"/>
          <w:tab w:val="left" w:pos="1170"/>
        </w:tabs>
      </w:pPr>
    </w:p>
    <w:p w14:paraId="6C9CC27E" w14:textId="77777777" w:rsidR="00B803EE" w:rsidRPr="001C5879" w:rsidRDefault="00B803EE" w:rsidP="00B803EE">
      <w:pPr>
        <w:pStyle w:val="BodyText2"/>
        <w:tabs>
          <w:tab w:val="left" w:pos="720"/>
          <w:tab w:val="left" w:pos="900"/>
          <w:tab w:val="left" w:pos="1170"/>
        </w:tabs>
      </w:pPr>
      <w:r w:rsidRPr="001C5879">
        <w:t xml:space="preserve">C9.2 Government cancellations that occur less than 24 hours prior to the date and hour set for reporting for services shall be paid in accordance with the following:  </w:t>
      </w:r>
    </w:p>
    <w:p w14:paraId="54DE5CCD" w14:textId="3A6E1580" w:rsidR="00B803EE" w:rsidRPr="001C5879" w:rsidRDefault="00B803EE" w:rsidP="00601DD0">
      <w:pPr>
        <w:pStyle w:val="BodyText2"/>
        <w:numPr>
          <w:ilvl w:val="0"/>
          <w:numId w:val="10"/>
        </w:numPr>
        <w:tabs>
          <w:tab w:val="left" w:pos="720"/>
          <w:tab w:val="left" w:pos="900"/>
          <w:tab w:val="left" w:pos="1170"/>
        </w:tabs>
      </w:pPr>
      <w:r w:rsidRPr="001C5879">
        <w:lastRenderedPageBreak/>
        <w:t>One hour of flight time at the specified contract flight rate</w:t>
      </w:r>
      <w:r w:rsidR="007A51CD" w:rsidRPr="001C5879">
        <w:t>, unless otherwise agreed to by the contractor</w:t>
      </w:r>
      <w:r w:rsidRPr="001C5879">
        <w:t>.</w:t>
      </w:r>
    </w:p>
    <w:p w14:paraId="397AFD2C" w14:textId="77777777" w:rsidR="007A51CD" w:rsidRPr="001C5879" w:rsidRDefault="007A51CD" w:rsidP="007A51CD">
      <w:pPr>
        <w:pStyle w:val="BodyText2"/>
        <w:tabs>
          <w:tab w:val="left" w:pos="720"/>
          <w:tab w:val="left" w:pos="900"/>
          <w:tab w:val="left" w:pos="1170"/>
        </w:tabs>
        <w:rPr>
          <w:i/>
        </w:rPr>
      </w:pPr>
    </w:p>
    <w:p w14:paraId="3E4F51D5" w14:textId="77777777" w:rsidR="007A51CD" w:rsidRPr="001C5879" w:rsidRDefault="007A51CD" w:rsidP="007A51CD">
      <w:pPr>
        <w:spacing w:line="239" w:lineRule="auto"/>
        <w:ind w:right="-54"/>
      </w:pPr>
      <w:r w:rsidRPr="001C5879">
        <w:t xml:space="preserve">C9.3 </w:t>
      </w:r>
      <w:r w:rsidRPr="001C5879">
        <w:rPr>
          <w:spacing w:val="32"/>
        </w:rPr>
        <w:t xml:space="preserve"> </w:t>
      </w:r>
      <w:r w:rsidRPr="001C5879">
        <w:t>Clai</w:t>
      </w:r>
      <w:r w:rsidRPr="001C5879">
        <w:rPr>
          <w:spacing w:val="-2"/>
        </w:rPr>
        <w:t>m</w:t>
      </w:r>
      <w:r w:rsidRPr="001C5879">
        <w:t>s</w:t>
      </w:r>
      <w:r w:rsidRPr="001C5879">
        <w:rPr>
          <w:spacing w:val="17"/>
        </w:rPr>
        <w:t xml:space="preserve"> </w:t>
      </w:r>
      <w:r w:rsidRPr="001C5879">
        <w:t>for</w:t>
      </w:r>
      <w:r w:rsidRPr="001C5879">
        <w:rPr>
          <w:spacing w:val="16"/>
        </w:rPr>
        <w:t xml:space="preserve"> </w:t>
      </w:r>
      <w:r w:rsidRPr="001C5879">
        <w:t>cancel</w:t>
      </w:r>
      <w:r w:rsidRPr="001C5879">
        <w:rPr>
          <w:spacing w:val="-2"/>
        </w:rPr>
        <w:t>l</w:t>
      </w:r>
      <w:r w:rsidRPr="001C5879">
        <w:t>ation</w:t>
      </w:r>
      <w:r w:rsidRPr="001C5879">
        <w:rPr>
          <w:spacing w:val="16"/>
        </w:rPr>
        <w:t xml:space="preserve"> </w:t>
      </w:r>
      <w:r w:rsidRPr="001C5879">
        <w:t>ch</w:t>
      </w:r>
      <w:r w:rsidRPr="001C5879">
        <w:rPr>
          <w:spacing w:val="-1"/>
        </w:rPr>
        <w:t>a</w:t>
      </w:r>
      <w:r w:rsidRPr="001C5879">
        <w:t>rg</w:t>
      </w:r>
      <w:r w:rsidRPr="001C5879">
        <w:rPr>
          <w:spacing w:val="-1"/>
        </w:rPr>
        <w:t>e</w:t>
      </w:r>
      <w:r w:rsidRPr="001C5879">
        <w:t>s</w:t>
      </w:r>
      <w:r w:rsidRPr="001C5879">
        <w:rPr>
          <w:spacing w:val="16"/>
        </w:rPr>
        <w:t xml:space="preserve"> </w:t>
      </w:r>
      <w:r w:rsidRPr="001C5879">
        <w:t>shall</w:t>
      </w:r>
      <w:r w:rsidRPr="001C5879">
        <w:rPr>
          <w:spacing w:val="16"/>
        </w:rPr>
        <w:t xml:space="preserve"> </w:t>
      </w:r>
      <w:r w:rsidRPr="001C5879">
        <w:t>be</w:t>
      </w:r>
      <w:r w:rsidRPr="001C5879">
        <w:rPr>
          <w:spacing w:val="16"/>
        </w:rPr>
        <w:t xml:space="preserve"> </w:t>
      </w:r>
      <w:r w:rsidRPr="001C5879">
        <w:t>sub</w:t>
      </w:r>
      <w:r w:rsidRPr="001C5879">
        <w:rPr>
          <w:spacing w:val="-2"/>
        </w:rPr>
        <w:t>m</w:t>
      </w:r>
      <w:r w:rsidRPr="001C5879">
        <w:t xml:space="preserve">itted </w:t>
      </w:r>
      <w:r w:rsidRPr="001C5879">
        <w:rPr>
          <w:spacing w:val="1"/>
        </w:rPr>
        <w:t>b</w:t>
      </w:r>
      <w:r w:rsidRPr="001C5879">
        <w:t>y t</w:t>
      </w:r>
      <w:r w:rsidRPr="001C5879">
        <w:rPr>
          <w:spacing w:val="1"/>
        </w:rPr>
        <w:t>h</w:t>
      </w:r>
      <w:r w:rsidRPr="001C5879">
        <w:t>e Co</w:t>
      </w:r>
      <w:r w:rsidRPr="001C5879">
        <w:rPr>
          <w:spacing w:val="1"/>
        </w:rPr>
        <w:t>n</w:t>
      </w:r>
      <w:r w:rsidRPr="001C5879">
        <w:t>tract</w:t>
      </w:r>
      <w:r w:rsidRPr="001C5879">
        <w:rPr>
          <w:spacing w:val="1"/>
        </w:rPr>
        <w:t>o</w:t>
      </w:r>
      <w:r w:rsidRPr="001C5879">
        <w:t>r</w:t>
      </w:r>
      <w:r w:rsidRPr="001C5879">
        <w:rPr>
          <w:spacing w:val="1"/>
        </w:rPr>
        <w:t xml:space="preserve"> </w:t>
      </w:r>
      <w:r w:rsidRPr="001C5879">
        <w:t>to</w:t>
      </w:r>
      <w:r w:rsidRPr="001C5879">
        <w:rPr>
          <w:spacing w:val="1"/>
        </w:rPr>
        <w:t xml:space="preserve"> </w:t>
      </w:r>
      <w:r w:rsidRPr="001C5879">
        <w:t>t</w:t>
      </w:r>
      <w:r w:rsidRPr="001C5879">
        <w:rPr>
          <w:spacing w:val="1"/>
        </w:rPr>
        <w:t>h</w:t>
      </w:r>
      <w:r w:rsidRPr="001C5879">
        <w:t xml:space="preserve">e </w:t>
      </w:r>
      <w:r w:rsidRPr="001C5879">
        <w:rPr>
          <w:spacing w:val="-2"/>
        </w:rPr>
        <w:t>C</w:t>
      </w:r>
      <w:r w:rsidRPr="001C5879">
        <w:rPr>
          <w:spacing w:val="1"/>
        </w:rPr>
        <w:t>on</w:t>
      </w:r>
      <w:r w:rsidRPr="001C5879">
        <w:rPr>
          <w:spacing w:val="-2"/>
        </w:rPr>
        <w:t>t</w:t>
      </w:r>
      <w:r w:rsidRPr="001C5879">
        <w:t>racti</w:t>
      </w:r>
      <w:r w:rsidRPr="001C5879">
        <w:rPr>
          <w:spacing w:val="1"/>
        </w:rPr>
        <w:t>n</w:t>
      </w:r>
      <w:r w:rsidRPr="001C5879">
        <w:t>g Officer for written c</w:t>
      </w:r>
      <w:r w:rsidRPr="001C5879">
        <w:rPr>
          <w:spacing w:val="1"/>
        </w:rPr>
        <w:t>on</w:t>
      </w:r>
      <w:r w:rsidRPr="001C5879">
        <w:rPr>
          <w:spacing w:val="-1"/>
        </w:rPr>
        <w:t>c</w:t>
      </w:r>
      <w:r w:rsidRPr="001C5879">
        <w:t>urr</w:t>
      </w:r>
      <w:r w:rsidRPr="001C5879">
        <w:rPr>
          <w:spacing w:val="-1"/>
        </w:rPr>
        <w:t>e</w:t>
      </w:r>
      <w:r w:rsidRPr="001C5879">
        <w:rPr>
          <w:spacing w:val="1"/>
        </w:rPr>
        <w:t>n</w:t>
      </w:r>
      <w:r w:rsidRPr="001C5879">
        <w:t>ce,</w:t>
      </w:r>
      <w:r w:rsidRPr="001C5879">
        <w:rPr>
          <w:spacing w:val="-1"/>
        </w:rPr>
        <w:t xml:space="preserve"> </w:t>
      </w:r>
      <w:r w:rsidRPr="001C5879">
        <w:t>al</w:t>
      </w:r>
      <w:r w:rsidRPr="001C5879">
        <w:rPr>
          <w:spacing w:val="1"/>
        </w:rPr>
        <w:t>o</w:t>
      </w:r>
      <w:r w:rsidRPr="001C5879">
        <w:rPr>
          <w:spacing w:val="-1"/>
        </w:rPr>
        <w:t>n</w:t>
      </w:r>
      <w:r w:rsidRPr="001C5879">
        <w:t>g with</w:t>
      </w:r>
      <w:r w:rsidRPr="001C5879">
        <w:rPr>
          <w:spacing w:val="1"/>
        </w:rPr>
        <w:t xml:space="preserve"> </w:t>
      </w:r>
      <w:r w:rsidRPr="001C5879">
        <w:t xml:space="preserve">a copy </w:t>
      </w:r>
      <w:r w:rsidRPr="001C5879">
        <w:rPr>
          <w:spacing w:val="1"/>
        </w:rPr>
        <w:t>o</w:t>
      </w:r>
      <w:r w:rsidRPr="001C5879">
        <w:t>f t</w:t>
      </w:r>
      <w:r w:rsidRPr="001C5879">
        <w:rPr>
          <w:spacing w:val="1"/>
        </w:rPr>
        <w:t>h</w:t>
      </w:r>
      <w:r w:rsidRPr="001C5879">
        <w:t>e ca</w:t>
      </w:r>
      <w:r w:rsidRPr="001C5879">
        <w:rPr>
          <w:spacing w:val="1"/>
        </w:rPr>
        <w:t>n</w:t>
      </w:r>
      <w:r w:rsidRPr="001C5879">
        <w:t>cellati</w:t>
      </w:r>
      <w:r w:rsidRPr="001C5879">
        <w:rPr>
          <w:spacing w:val="1"/>
        </w:rPr>
        <w:t>o</w:t>
      </w:r>
      <w:r w:rsidRPr="001C5879">
        <w:t xml:space="preserve">n </w:t>
      </w:r>
      <w:r w:rsidRPr="001C5879">
        <w:rPr>
          <w:spacing w:val="1"/>
        </w:rPr>
        <w:t>no</w:t>
      </w:r>
      <w:r w:rsidRPr="001C5879">
        <w:t>tice.</w:t>
      </w:r>
    </w:p>
    <w:p w14:paraId="040331D9" w14:textId="77777777" w:rsidR="007A51CD" w:rsidRPr="001C5879" w:rsidRDefault="007A51CD" w:rsidP="007A51CD">
      <w:pPr>
        <w:spacing w:line="239" w:lineRule="auto"/>
        <w:ind w:right="-54"/>
      </w:pPr>
    </w:p>
    <w:p w14:paraId="099C00AA" w14:textId="77777777" w:rsidR="007A51CD" w:rsidRPr="001C5879" w:rsidRDefault="007A51CD" w:rsidP="007A51CD">
      <w:pPr>
        <w:spacing w:line="239" w:lineRule="auto"/>
        <w:ind w:right="-54"/>
        <w:rPr>
          <w:spacing w:val="2"/>
        </w:rPr>
      </w:pPr>
      <w:r w:rsidRPr="001C5879">
        <w:t>C</w:t>
      </w:r>
      <w:r w:rsidRPr="001C5879">
        <w:rPr>
          <w:spacing w:val="1"/>
        </w:rPr>
        <w:t>9.4</w:t>
      </w:r>
      <w:r w:rsidRPr="001C5879">
        <w:t xml:space="preserve"> </w:t>
      </w:r>
      <w:r w:rsidRPr="001C5879">
        <w:rPr>
          <w:spacing w:val="4"/>
        </w:rPr>
        <w:t xml:space="preserve"> </w:t>
      </w:r>
      <w:r w:rsidRPr="001C5879">
        <w:t>C</w:t>
      </w:r>
      <w:r w:rsidRPr="001C5879">
        <w:rPr>
          <w:spacing w:val="-1"/>
        </w:rPr>
        <w:t>o</w:t>
      </w:r>
      <w:r w:rsidRPr="001C5879">
        <w:t>ntra</w:t>
      </w:r>
      <w:r w:rsidRPr="001C5879">
        <w:rPr>
          <w:spacing w:val="-1"/>
        </w:rPr>
        <w:t>c</w:t>
      </w:r>
      <w:r w:rsidRPr="001C5879">
        <w:t>tor costs as</w:t>
      </w:r>
      <w:r w:rsidRPr="001C5879">
        <w:rPr>
          <w:spacing w:val="-1"/>
        </w:rPr>
        <w:t>s</w:t>
      </w:r>
      <w:r w:rsidRPr="001C5879">
        <w:rPr>
          <w:spacing w:val="1"/>
        </w:rPr>
        <w:t>o</w:t>
      </w:r>
      <w:r w:rsidRPr="001C5879">
        <w:t>c</w:t>
      </w:r>
      <w:r w:rsidRPr="001C5879">
        <w:rPr>
          <w:spacing w:val="-2"/>
        </w:rPr>
        <w:t>i</w:t>
      </w:r>
      <w:r w:rsidRPr="001C5879">
        <w:t>ated</w:t>
      </w:r>
      <w:r w:rsidRPr="001C5879">
        <w:rPr>
          <w:spacing w:val="1"/>
        </w:rPr>
        <w:t xml:space="preserve"> </w:t>
      </w:r>
      <w:r w:rsidRPr="001C5879">
        <w:t>with</w:t>
      </w:r>
      <w:r w:rsidRPr="001C5879">
        <w:rPr>
          <w:spacing w:val="1"/>
        </w:rPr>
        <w:t xml:space="preserve"> </w:t>
      </w:r>
      <w:r w:rsidRPr="001C5879">
        <w:t>pro</w:t>
      </w:r>
      <w:r w:rsidRPr="001C5879">
        <w:rPr>
          <w:spacing w:val="1"/>
        </w:rPr>
        <w:t>j</w:t>
      </w:r>
      <w:r w:rsidRPr="001C5879">
        <w:t>ect ca</w:t>
      </w:r>
      <w:r w:rsidRPr="001C5879">
        <w:rPr>
          <w:spacing w:val="1"/>
        </w:rPr>
        <w:t>n</w:t>
      </w:r>
      <w:r w:rsidRPr="001C5879">
        <w:t>cellati</w:t>
      </w:r>
      <w:r w:rsidRPr="001C5879">
        <w:rPr>
          <w:spacing w:val="1"/>
        </w:rPr>
        <w:t>on</w:t>
      </w:r>
      <w:r w:rsidRPr="001C5879">
        <w:t>s or</w:t>
      </w:r>
      <w:r w:rsidRPr="001C5879">
        <w:rPr>
          <w:spacing w:val="44"/>
        </w:rPr>
        <w:t xml:space="preserve"> </w:t>
      </w:r>
      <w:r w:rsidRPr="001C5879">
        <w:rPr>
          <w:spacing w:val="-1"/>
        </w:rPr>
        <w:t>p</w:t>
      </w:r>
      <w:r w:rsidRPr="001C5879">
        <w:rPr>
          <w:spacing w:val="1"/>
        </w:rPr>
        <w:t>o</w:t>
      </w:r>
      <w:r w:rsidRPr="001C5879">
        <w:t>s</w:t>
      </w:r>
      <w:r w:rsidRPr="001C5879">
        <w:rPr>
          <w:spacing w:val="-2"/>
        </w:rPr>
        <w:t>t</w:t>
      </w:r>
      <w:r w:rsidRPr="001C5879">
        <w:t>p</w:t>
      </w:r>
      <w:r w:rsidRPr="001C5879">
        <w:rPr>
          <w:spacing w:val="-1"/>
        </w:rPr>
        <w:t>o</w:t>
      </w:r>
      <w:r w:rsidRPr="001C5879">
        <w:t>ne</w:t>
      </w:r>
      <w:r w:rsidRPr="001C5879">
        <w:rPr>
          <w:spacing w:val="-2"/>
        </w:rPr>
        <w:t>m</w:t>
      </w:r>
      <w:r w:rsidRPr="001C5879">
        <w:rPr>
          <w:spacing w:val="1"/>
        </w:rPr>
        <w:t>e</w:t>
      </w:r>
      <w:r w:rsidRPr="001C5879">
        <w:t>nts</w:t>
      </w:r>
      <w:r w:rsidRPr="001C5879">
        <w:rPr>
          <w:spacing w:val="44"/>
        </w:rPr>
        <w:t xml:space="preserve"> </w:t>
      </w:r>
      <w:r w:rsidRPr="001C5879">
        <w:t>t</w:t>
      </w:r>
      <w:r w:rsidRPr="001C5879">
        <w:rPr>
          <w:spacing w:val="1"/>
        </w:rPr>
        <w:t>h</w:t>
      </w:r>
      <w:r w:rsidRPr="001C5879">
        <w:t>at</w:t>
      </w:r>
      <w:r w:rsidRPr="001C5879">
        <w:rPr>
          <w:spacing w:val="43"/>
        </w:rPr>
        <w:t xml:space="preserve"> </w:t>
      </w:r>
      <w:r w:rsidRPr="001C5879">
        <w:t>are</w:t>
      </w:r>
      <w:r w:rsidRPr="001C5879">
        <w:rPr>
          <w:spacing w:val="44"/>
        </w:rPr>
        <w:t xml:space="preserve"> </w:t>
      </w:r>
      <w:r w:rsidRPr="001C5879">
        <w:rPr>
          <w:spacing w:val="-1"/>
        </w:rPr>
        <w:t>n</w:t>
      </w:r>
      <w:r w:rsidRPr="001C5879">
        <w:rPr>
          <w:spacing w:val="1"/>
        </w:rPr>
        <w:t>o</w:t>
      </w:r>
      <w:r w:rsidRPr="001C5879">
        <w:t>t</w:t>
      </w:r>
      <w:r w:rsidRPr="001C5879">
        <w:rPr>
          <w:spacing w:val="43"/>
        </w:rPr>
        <w:t xml:space="preserve"> </w:t>
      </w:r>
      <w:r w:rsidRPr="001C5879">
        <w:t>G</w:t>
      </w:r>
      <w:r w:rsidRPr="001C5879">
        <w:rPr>
          <w:spacing w:val="-1"/>
        </w:rPr>
        <w:t>o</w:t>
      </w:r>
      <w:r w:rsidRPr="001C5879">
        <w:t>ve</w:t>
      </w:r>
      <w:r w:rsidRPr="001C5879">
        <w:rPr>
          <w:spacing w:val="-1"/>
        </w:rPr>
        <w:t>r</w:t>
      </w:r>
      <w:r w:rsidRPr="001C5879">
        <w:rPr>
          <w:spacing w:val="1"/>
        </w:rPr>
        <w:t>n</w:t>
      </w:r>
      <w:r w:rsidRPr="001C5879">
        <w:rPr>
          <w:spacing w:val="-2"/>
        </w:rPr>
        <w:t>m</w:t>
      </w:r>
      <w:r w:rsidRPr="001C5879">
        <w:t>ent</w:t>
      </w:r>
      <w:r w:rsidRPr="001C5879">
        <w:rPr>
          <w:spacing w:val="43"/>
        </w:rPr>
        <w:t xml:space="preserve"> </w:t>
      </w:r>
      <w:r w:rsidRPr="001C5879">
        <w:t>fault</w:t>
      </w:r>
      <w:r w:rsidRPr="001C5879">
        <w:rPr>
          <w:spacing w:val="43"/>
        </w:rPr>
        <w:t xml:space="preserve"> </w:t>
      </w:r>
      <w:r w:rsidRPr="001C5879">
        <w:t>or</w:t>
      </w:r>
      <w:r w:rsidRPr="001C5879">
        <w:rPr>
          <w:spacing w:val="44"/>
        </w:rPr>
        <w:t xml:space="preserve"> </w:t>
      </w:r>
      <w:r w:rsidRPr="001C5879">
        <w:t>cau</w:t>
      </w:r>
      <w:r w:rsidRPr="001C5879">
        <w:rPr>
          <w:spacing w:val="-1"/>
        </w:rPr>
        <w:t>s</w:t>
      </w:r>
      <w:r w:rsidRPr="001C5879">
        <w:t>e (i.e.</w:t>
      </w:r>
      <w:r w:rsidRPr="001C5879">
        <w:rPr>
          <w:spacing w:val="2"/>
        </w:rPr>
        <w:t xml:space="preserve"> </w:t>
      </w:r>
      <w:r w:rsidRPr="001C5879">
        <w:t>unusually</w:t>
      </w:r>
      <w:r w:rsidRPr="001C5879">
        <w:rPr>
          <w:spacing w:val="2"/>
        </w:rPr>
        <w:t xml:space="preserve"> </w:t>
      </w:r>
      <w:r w:rsidRPr="001C5879">
        <w:t>severe weath</w:t>
      </w:r>
      <w:r w:rsidRPr="001C5879">
        <w:rPr>
          <w:spacing w:val="-1"/>
        </w:rPr>
        <w:t>e</w:t>
      </w:r>
      <w:r w:rsidRPr="001C5879">
        <w:t>r or</w:t>
      </w:r>
      <w:r w:rsidRPr="001C5879">
        <w:rPr>
          <w:spacing w:val="2"/>
        </w:rPr>
        <w:t xml:space="preserve"> </w:t>
      </w:r>
      <w:r w:rsidRPr="001C5879">
        <w:t>weath</w:t>
      </w:r>
      <w:r w:rsidRPr="001C5879">
        <w:rPr>
          <w:spacing w:val="-1"/>
        </w:rPr>
        <w:t>e</w:t>
      </w:r>
      <w:r w:rsidRPr="001C5879">
        <w:t>r</w:t>
      </w:r>
      <w:r w:rsidRPr="001C5879">
        <w:rPr>
          <w:spacing w:val="2"/>
        </w:rPr>
        <w:t xml:space="preserve"> </w:t>
      </w:r>
      <w:r w:rsidRPr="001C5879">
        <w:t>ceilings,</w:t>
      </w:r>
      <w:r w:rsidRPr="001C5879">
        <w:rPr>
          <w:spacing w:val="2"/>
        </w:rPr>
        <w:t xml:space="preserve"> </w:t>
      </w:r>
      <w:r w:rsidRPr="001C5879">
        <w:t>etc.)</w:t>
      </w:r>
      <w:r w:rsidRPr="001C5879">
        <w:rPr>
          <w:spacing w:val="2"/>
        </w:rPr>
        <w:t xml:space="preserve"> </w:t>
      </w:r>
      <w:r w:rsidRPr="001C5879">
        <w:rPr>
          <w:spacing w:val="-1"/>
        </w:rPr>
        <w:t>s</w:t>
      </w:r>
      <w:r w:rsidRPr="001C5879">
        <w:rPr>
          <w:spacing w:val="1"/>
        </w:rPr>
        <w:t>h</w:t>
      </w:r>
      <w:r w:rsidRPr="001C5879">
        <w:t>a</w:t>
      </w:r>
      <w:r w:rsidRPr="001C5879">
        <w:rPr>
          <w:spacing w:val="-2"/>
        </w:rPr>
        <w:t>l</w:t>
      </w:r>
      <w:r w:rsidRPr="001C5879">
        <w:t>l not be</w:t>
      </w:r>
      <w:r w:rsidRPr="001C5879">
        <w:rPr>
          <w:spacing w:val="2"/>
        </w:rPr>
        <w:t xml:space="preserve"> </w:t>
      </w:r>
      <w:r w:rsidRPr="001C5879">
        <w:rPr>
          <w:spacing w:val="-1"/>
        </w:rPr>
        <w:t>b</w:t>
      </w:r>
      <w:r w:rsidRPr="001C5879">
        <w:rPr>
          <w:spacing w:val="1"/>
        </w:rPr>
        <w:t>o</w:t>
      </w:r>
      <w:r w:rsidRPr="001C5879">
        <w:rPr>
          <w:spacing w:val="-1"/>
        </w:rPr>
        <w:t>r</w:t>
      </w:r>
      <w:r w:rsidRPr="001C5879">
        <w:rPr>
          <w:spacing w:val="1"/>
        </w:rPr>
        <w:t>n</w:t>
      </w:r>
      <w:r w:rsidRPr="001C5879">
        <w:t>e</w:t>
      </w:r>
      <w:r w:rsidRPr="001C5879">
        <w:rPr>
          <w:spacing w:val="1"/>
        </w:rPr>
        <w:t xml:space="preserve"> </w:t>
      </w:r>
      <w:r w:rsidRPr="001C5879">
        <w:t>by</w:t>
      </w:r>
      <w:r w:rsidRPr="001C5879">
        <w:rPr>
          <w:spacing w:val="1"/>
        </w:rPr>
        <w:t xml:space="preserve"> </w:t>
      </w:r>
      <w:r w:rsidRPr="001C5879">
        <w:t>t</w:t>
      </w:r>
      <w:r w:rsidRPr="001C5879">
        <w:rPr>
          <w:spacing w:val="1"/>
        </w:rPr>
        <w:t>h</w:t>
      </w:r>
      <w:r w:rsidRPr="001C5879">
        <w:t>e</w:t>
      </w:r>
      <w:r w:rsidRPr="001C5879">
        <w:rPr>
          <w:spacing w:val="2"/>
        </w:rPr>
        <w:t xml:space="preserve"> </w:t>
      </w:r>
      <w:r w:rsidRPr="001C5879">
        <w:rPr>
          <w:spacing w:val="-1"/>
        </w:rPr>
        <w:t>Go</w:t>
      </w:r>
      <w:r w:rsidRPr="001C5879">
        <w:t>ve</w:t>
      </w:r>
      <w:r w:rsidRPr="001C5879">
        <w:rPr>
          <w:spacing w:val="-1"/>
        </w:rPr>
        <w:t>r</w:t>
      </w:r>
      <w:r w:rsidRPr="001C5879">
        <w:rPr>
          <w:spacing w:val="1"/>
        </w:rPr>
        <w:t>n</w:t>
      </w:r>
      <w:r w:rsidRPr="001C5879">
        <w:rPr>
          <w:spacing w:val="-2"/>
        </w:rPr>
        <w:t>m</w:t>
      </w:r>
      <w:r w:rsidRPr="001C5879">
        <w:t>ent.</w:t>
      </w:r>
      <w:r w:rsidRPr="001C5879">
        <w:rPr>
          <w:spacing w:val="2"/>
        </w:rPr>
        <w:t xml:space="preserve"> </w:t>
      </w:r>
    </w:p>
    <w:p w14:paraId="40D24164" w14:textId="77777777" w:rsidR="007A51CD" w:rsidRPr="001C5879" w:rsidRDefault="007A51CD" w:rsidP="007A51CD">
      <w:pPr>
        <w:spacing w:line="239" w:lineRule="auto"/>
        <w:ind w:right="-54"/>
        <w:rPr>
          <w:i/>
        </w:rPr>
      </w:pPr>
    </w:p>
    <w:p w14:paraId="5D2365AE" w14:textId="77777777" w:rsidR="007A51CD" w:rsidRPr="001C5879" w:rsidRDefault="007A51CD" w:rsidP="007A51CD">
      <w:pPr>
        <w:spacing w:line="239" w:lineRule="auto"/>
        <w:ind w:right="-54"/>
      </w:pPr>
      <w:r w:rsidRPr="001C5879">
        <w:t>C</w:t>
      </w:r>
      <w:r w:rsidRPr="001C5879">
        <w:rPr>
          <w:spacing w:val="1"/>
        </w:rPr>
        <w:t xml:space="preserve">9.5 Contractor </w:t>
      </w:r>
      <w:r w:rsidRPr="001C5879">
        <w:t xml:space="preserve">cancellations that occur less than 24 hours prior to the date and hour set for reporting shall be paid in accordance with the following:  </w:t>
      </w:r>
    </w:p>
    <w:p w14:paraId="3200A193" w14:textId="77777777" w:rsidR="007A51CD" w:rsidRPr="001C5879" w:rsidRDefault="007A51CD" w:rsidP="007A51CD">
      <w:pPr>
        <w:pStyle w:val="ListParagraph"/>
        <w:numPr>
          <w:ilvl w:val="0"/>
          <w:numId w:val="10"/>
        </w:numPr>
        <w:spacing w:line="239" w:lineRule="auto"/>
        <w:ind w:right="-54"/>
      </w:pPr>
      <w:r w:rsidRPr="001C5879">
        <w:t xml:space="preserve">The </w:t>
      </w:r>
      <w:r w:rsidRPr="001C5879">
        <w:rPr>
          <w:b/>
          <w:bCs/>
        </w:rPr>
        <w:t xml:space="preserve">CO </w:t>
      </w:r>
      <w:r w:rsidRPr="001C5879">
        <w:t>may obtain r</w:t>
      </w:r>
      <w:r w:rsidRPr="001C5879">
        <w:rPr>
          <w:spacing w:val="-1"/>
        </w:rPr>
        <w:t>e</w:t>
      </w:r>
      <w:r w:rsidRPr="001C5879">
        <w:t>place</w:t>
      </w:r>
      <w:r w:rsidRPr="001C5879">
        <w:rPr>
          <w:spacing w:val="-2"/>
        </w:rPr>
        <w:t>m</w:t>
      </w:r>
      <w:r w:rsidRPr="001C5879">
        <w:t xml:space="preserve">ent services elsewhere and </w:t>
      </w:r>
      <w:r w:rsidRPr="001C5879">
        <w:rPr>
          <w:spacing w:val="-1"/>
        </w:rPr>
        <w:t>c</w:t>
      </w:r>
      <w:r w:rsidRPr="001C5879">
        <w:rPr>
          <w:spacing w:val="1"/>
        </w:rPr>
        <w:t>h</w:t>
      </w:r>
      <w:r w:rsidRPr="001C5879">
        <w:t>arge the C</w:t>
      </w:r>
      <w:r w:rsidRPr="001C5879">
        <w:rPr>
          <w:spacing w:val="1"/>
        </w:rPr>
        <w:t>on</w:t>
      </w:r>
      <w:r w:rsidRPr="001C5879">
        <w:t>trac</w:t>
      </w:r>
      <w:r w:rsidRPr="001C5879">
        <w:rPr>
          <w:spacing w:val="-2"/>
        </w:rPr>
        <w:t>t</w:t>
      </w:r>
      <w:r w:rsidRPr="001C5879">
        <w:rPr>
          <w:spacing w:val="1"/>
        </w:rPr>
        <w:t>o</w:t>
      </w:r>
      <w:r w:rsidRPr="001C5879">
        <w:t>r</w:t>
      </w:r>
      <w:r w:rsidRPr="001C5879">
        <w:rPr>
          <w:spacing w:val="46"/>
        </w:rPr>
        <w:t xml:space="preserve"> </w:t>
      </w:r>
      <w:r w:rsidRPr="001C5879">
        <w:t>for</w:t>
      </w:r>
      <w:r w:rsidRPr="001C5879">
        <w:rPr>
          <w:spacing w:val="47"/>
        </w:rPr>
        <w:t xml:space="preserve"> </w:t>
      </w:r>
      <w:r w:rsidRPr="001C5879">
        <w:t>a</w:t>
      </w:r>
      <w:r w:rsidRPr="001C5879">
        <w:rPr>
          <w:spacing w:val="1"/>
        </w:rPr>
        <w:t>n</w:t>
      </w:r>
      <w:r w:rsidRPr="001C5879">
        <w:t>y</w:t>
      </w:r>
      <w:r w:rsidRPr="001C5879">
        <w:rPr>
          <w:spacing w:val="47"/>
        </w:rPr>
        <w:t xml:space="preserve"> </w:t>
      </w:r>
      <w:r w:rsidRPr="001C5879">
        <w:t>res</w:t>
      </w:r>
      <w:r w:rsidRPr="001C5879">
        <w:rPr>
          <w:spacing w:val="1"/>
        </w:rPr>
        <w:t>u</w:t>
      </w:r>
      <w:r w:rsidRPr="001C5879">
        <w:t>lti</w:t>
      </w:r>
      <w:r w:rsidRPr="001C5879">
        <w:rPr>
          <w:spacing w:val="1"/>
        </w:rPr>
        <w:t>n</w:t>
      </w:r>
      <w:r w:rsidRPr="001C5879">
        <w:t>g</w:t>
      </w:r>
      <w:r w:rsidRPr="001C5879">
        <w:rPr>
          <w:spacing w:val="47"/>
        </w:rPr>
        <w:t xml:space="preserve"> </w:t>
      </w:r>
      <w:r w:rsidRPr="001C5879">
        <w:t>e</w:t>
      </w:r>
      <w:r w:rsidRPr="001C5879">
        <w:rPr>
          <w:spacing w:val="1"/>
        </w:rPr>
        <w:t>x</w:t>
      </w:r>
      <w:r w:rsidRPr="001C5879">
        <w:t>cess</w:t>
      </w:r>
      <w:r w:rsidRPr="001C5879">
        <w:rPr>
          <w:spacing w:val="47"/>
        </w:rPr>
        <w:t xml:space="preserve"> </w:t>
      </w:r>
      <w:r w:rsidRPr="001C5879">
        <w:t>c</w:t>
      </w:r>
      <w:r w:rsidRPr="001C5879">
        <w:rPr>
          <w:spacing w:val="1"/>
        </w:rPr>
        <w:t>o</w:t>
      </w:r>
      <w:r w:rsidRPr="001C5879">
        <w:t>sts.</w:t>
      </w:r>
      <w:r w:rsidRPr="001C5879">
        <w:rPr>
          <w:spacing w:val="47"/>
        </w:rPr>
        <w:t xml:space="preserve"> </w:t>
      </w:r>
      <w:r w:rsidRPr="001C5879">
        <w:t>T</w:t>
      </w:r>
      <w:r w:rsidRPr="001C5879">
        <w:rPr>
          <w:spacing w:val="1"/>
        </w:rPr>
        <w:t>h</w:t>
      </w:r>
      <w:r w:rsidRPr="001C5879">
        <w:t>e</w:t>
      </w:r>
      <w:r w:rsidRPr="001C5879">
        <w:rPr>
          <w:spacing w:val="47"/>
        </w:rPr>
        <w:t xml:space="preserve"> </w:t>
      </w:r>
      <w:r w:rsidRPr="001C5879">
        <w:t>Co</w:t>
      </w:r>
      <w:r w:rsidRPr="001C5879">
        <w:rPr>
          <w:spacing w:val="1"/>
        </w:rPr>
        <w:t>n</w:t>
      </w:r>
      <w:r w:rsidRPr="001C5879">
        <w:t>trac</w:t>
      </w:r>
      <w:r w:rsidRPr="001C5879">
        <w:rPr>
          <w:spacing w:val="-2"/>
        </w:rPr>
        <w:t>t</w:t>
      </w:r>
      <w:r w:rsidRPr="001C5879">
        <w:rPr>
          <w:spacing w:val="1"/>
        </w:rPr>
        <w:t>o</w:t>
      </w:r>
      <w:r w:rsidRPr="001C5879">
        <w:t xml:space="preserve">r </w:t>
      </w:r>
      <w:r w:rsidRPr="001C5879">
        <w:rPr>
          <w:spacing w:val="-1"/>
        </w:rPr>
        <w:t>m</w:t>
      </w:r>
      <w:r w:rsidRPr="001C5879">
        <w:t>ay be</w:t>
      </w:r>
      <w:r w:rsidRPr="001C5879">
        <w:rPr>
          <w:spacing w:val="1"/>
        </w:rPr>
        <w:t xml:space="preserve"> </w:t>
      </w:r>
      <w:r w:rsidRPr="001C5879">
        <w:t>liable</w:t>
      </w:r>
      <w:r w:rsidRPr="001C5879">
        <w:rPr>
          <w:spacing w:val="1"/>
        </w:rPr>
        <w:t xml:space="preserve"> </w:t>
      </w:r>
      <w:r w:rsidRPr="001C5879">
        <w:t>for</w:t>
      </w:r>
      <w:r w:rsidRPr="001C5879">
        <w:rPr>
          <w:spacing w:val="1"/>
        </w:rPr>
        <w:t xml:space="preserve"> </w:t>
      </w:r>
      <w:r w:rsidRPr="001C5879">
        <w:rPr>
          <w:spacing w:val="-1"/>
        </w:rPr>
        <w:t>a</w:t>
      </w:r>
      <w:r w:rsidRPr="001C5879">
        <w:rPr>
          <w:spacing w:val="1"/>
        </w:rPr>
        <w:t>n</w:t>
      </w:r>
      <w:r w:rsidRPr="001C5879">
        <w:t>y add</w:t>
      </w:r>
      <w:r w:rsidRPr="001C5879">
        <w:rPr>
          <w:spacing w:val="-2"/>
        </w:rPr>
        <w:t>i</w:t>
      </w:r>
      <w:r w:rsidRPr="001C5879">
        <w:t>tional actual da</w:t>
      </w:r>
      <w:r w:rsidRPr="001C5879">
        <w:rPr>
          <w:spacing w:val="-2"/>
        </w:rPr>
        <w:t>m</w:t>
      </w:r>
      <w:r w:rsidRPr="001C5879">
        <w:t>ages</w:t>
      </w:r>
      <w:r w:rsidRPr="001C5879">
        <w:rPr>
          <w:spacing w:val="1"/>
        </w:rPr>
        <w:t xml:space="preserve"> </w:t>
      </w:r>
      <w:r w:rsidRPr="001C5879">
        <w:t>to</w:t>
      </w:r>
      <w:r w:rsidRPr="001C5879">
        <w:rPr>
          <w:spacing w:val="1"/>
        </w:rPr>
        <w:t xml:space="preserve"> </w:t>
      </w:r>
      <w:r w:rsidRPr="001C5879">
        <w:t>the Go</w:t>
      </w:r>
      <w:r w:rsidRPr="001C5879">
        <w:rPr>
          <w:spacing w:val="1"/>
        </w:rPr>
        <w:t>v</w:t>
      </w:r>
      <w:r w:rsidRPr="001C5879">
        <w:rPr>
          <w:spacing w:val="-1"/>
        </w:rPr>
        <w:t>e</w:t>
      </w:r>
      <w:r w:rsidRPr="001C5879">
        <w:t>r</w:t>
      </w:r>
      <w:r w:rsidRPr="001C5879">
        <w:rPr>
          <w:spacing w:val="1"/>
        </w:rPr>
        <w:t>n</w:t>
      </w:r>
      <w:r w:rsidRPr="001C5879">
        <w:rPr>
          <w:spacing w:val="-2"/>
        </w:rPr>
        <w:t>m</w:t>
      </w:r>
      <w:r w:rsidRPr="001C5879">
        <w:t>e</w:t>
      </w:r>
      <w:r w:rsidRPr="001C5879">
        <w:rPr>
          <w:spacing w:val="1"/>
        </w:rPr>
        <w:t>n</w:t>
      </w:r>
      <w:r w:rsidRPr="001C5879">
        <w:t>t res</w:t>
      </w:r>
      <w:r w:rsidRPr="001C5879">
        <w:rPr>
          <w:spacing w:val="1"/>
        </w:rPr>
        <w:t>u</w:t>
      </w:r>
      <w:r w:rsidRPr="001C5879">
        <w:t>lti</w:t>
      </w:r>
      <w:r w:rsidRPr="001C5879">
        <w:rPr>
          <w:spacing w:val="1"/>
        </w:rPr>
        <w:t>n</w:t>
      </w:r>
      <w:r w:rsidRPr="001C5879">
        <w:t>g fr</w:t>
      </w:r>
      <w:r w:rsidRPr="001C5879">
        <w:rPr>
          <w:spacing w:val="1"/>
        </w:rPr>
        <w:t>o</w:t>
      </w:r>
      <w:r w:rsidRPr="001C5879">
        <w:t>m</w:t>
      </w:r>
      <w:r w:rsidRPr="001C5879">
        <w:rPr>
          <w:spacing w:val="-2"/>
        </w:rPr>
        <w:t xml:space="preserve"> </w:t>
      </w:r>
      <w:r w:rsidRPr="001C5879">
        <w:t>such fail</w:t>
      </w:r>
      <w:r w:rsidRPr="001C5879">
        <w:rPr>
          <w:spacing w:val="1"/>
        </w:rPr>
        <w:t>u</w:t>
      </w:r>
      <w:r w:rsidRPr="001C5879">
        <w:t xml:space="preserve">re </w:t>
      </w:r>
      <w:r w:rsidRPr="001C5879">
        <w:rPr>
          <w:spacing w:val="-2"/>
        </w:rPr>
        <w:t>t</w:t>
      </w:r>
      <w:r w:rsidRPr="001C5879">
        <w:t xml:space="preserve">o </w:t>
      </w:r>
      <w:r w:rsidRPr="001C5879">
        <w:rPr>
          <w:spacing w:val="1"/>
        </w:rPr>
        <w:t>p</w:t>
      </w:r>
      <w:r w:rsidRPr="001C5879">
        <w:rPr>
          <w:spacing w:val="-1"/>
        </w:rPr>
        <w:t>e</w:t>
      </w:r>
      <w:r w:rsidRPr="001C5879">
        <w:t>rf</w:t>
      </w:r>
      <w:r w:rsidRPr="001C5879">
        <w:rPr>
          <w:spacing w:val="1"/>
        </w:rPr>
        <w:t>o</w:t>
      </w:r>
      <w:r w:rsidRPr="001C5879">
        <w:t>r</w:t>
      </w:r>
      <w:r w:rsidRPr="001C5879">
        <w:rPr>
          <w:spacing w:val="-2"/>
        </w:rPr>
        <w:t>m</w:t>
      </w:r>
    </w:p>
    <w:p w14:paraId="5D434451" w14:textId="77777777" w:rsidR="007A51CD" w:rsidRPr="001C5879" w:rsidRDefault="007A51CD" w:rsidP="007A51CD">
      <w:pPr>
        <w:widowControl w:val="0"/>
      </w:pPr>
    </w:p>
    <w:p w14:paraId="78A0AEF0" w14:textId="77777777" w:rsidR="007A51CD" w:rsidRPr="001C5879" w:rsidRDefault="007A51CD" w:rsidP="007A51CD">
      <w:pPr>
        <w:pStyle w:val="Heading2"/>
      </w:pPr>
      <w:bookmarkStart w:id="231" w:name="_Toc15281070"/>
      <w:bookmarkStart w:id="232" w:name="_Toc117886936"/>
      <w:r w:rsidRPr="001C5879">
        <w:t>C10 Contractor Personnel Security Requirements</w:t>
      </w:r>
      <w:bookmarkEnd w:id="231"/>
      <w:bookmarkEnd w:id="232"/>
    </w:p>
    <w:p w14:paraId="0EDE35EE" w14:textId="77777777" w:rsidR="004D74CB" w:rsidRPr="001C5879" w:rsidRDefault="007A51CD" w:rsidP="004D74CB">
      <w:pPr>
        <w:pStyle w:val="BodyText"/>
        <w:tabs>
          <w:tab w:val="clear" w:pos="960"/>
        </w:tabs>
        <w:rPr>
          <w:b/>
          <w:bCs/>
          <w:spacing w:val="0"/>
        </w:rPr>
      </w:pPr>
      <w:r w:rsidRPr="001C5879">
        <w:rPr>
          <w:b/>
          <w:bCs/>
          <w:spacing w:val="0"/>
        </w:rPr>
        <w:t xml:space="preserve"> </w:t>
      </w:r>
    </w:p>
    <w:p w14:paraId="7DC79BA3" w14:textId="77777777" w:rsidR="004D74CB" w:rsidRPr="001C5879" w:rsidRDefault="004D74CB" w:rsidP="004D74CB">
      <w:pPr>
        <w:pStyle w:val="BodyText"/>
        <w:tabs>
          <w:tab w:val="clear" w:pos="960"/>
        </w:tabs>
        <w:rPr>
          <w:color w:val="auto"/>
          <w:spacing w:val="0"/>
        </w:rPr>
      </w:pPr>
      <w:r w:rsidRPr="001C5879">
        <w:rPr>
          <w:color w:val="auto"/>
          <w:spacing w:val="0"/>
        </w:rPr>
        <w:t xml:space="preserve">C10.1  It has been determined that Contractor personnel utilized in the support of this agreement will not be allowed routine and regular unsupervised access to a federally controlled facility for more than 180 days, nor will they need unsupervised access to a Federally controlled Level 3 or 4 information system.  </w:t>
      </w:r>
    </w:p>
    <w:p w14:paraId="6DAAB48C" w14:textId="77777777" w:rsidR="004D74CB" w:rsidRPr="001C5879" w:rsidRDefault="004D74CB" w:rsidP="004D74CB">
      <w:pPr>
        <w:pStyle w:val="BodyText"/>
        <w:tabs>
          <w:tab w:val="clear" w:pos="960"/>
        </w:tabs>
        <w:rPr>
          <w:color w:val="auto"/>
          <w:spacing w:val="0"/>
        </w:rPr>
      </w:pPr>
    </w:p>
    <w:p w14:paraId="48DD5446" w14:textId="77777777" w:rsidR="004D74CB" w:rsidRPr="001C5879" w:rsidRDefault="004D74CB" w:rsidP="004D74CB">
      <w:pPr>
        <w:pStyle w:val="BodyText"/>
        <w:tabs>
          <w:tab w:val="clear" w:pos="960"/>
        </w:tabs>
      </w:pPr>
      <w:r w:rsidRPr="001C5879">
        <w:rPr>
          <w:color w:val="auto"/>
        </w:rPr>
        <w:t>C10.2 Contractor employees utilized in support of this contract will be treated as visitors (uncredentialed Contractor) and not be required to receive background investigations and credentialing. However, uncredentialed Contractors may be subject to the screening processes utilized at each federally controlled facility where the Contractor services are required.  As a minimum, Contractor employees will be issued a temporary/visitor badge and shall display it at all times during ARA performance when accessing a federally controlled facility.</w:t>
      </w:r>
      <w:r w:rsidRPr="001C5879">
        <w:t xml:space="preserve">  </w:t>
      </w:r>
      <w:r w:rsidRPr="001C5879">
        <w:rPr>
          <w:color w:val="auto"/>
        </w:rPr>
        <w:t>The Government user is responsible for ensuring that all Contractor employees are issued a temporary/visitor badge.</w:t>
      </w:r>
    </w:p>
    <w:p w14:paraId="6DF6CD2E" w14:textId="77777777" w:rsidR="004D74CB" w:rsidRPr="001C5879" w:rsidRDefault="004D74CB" w:rsidP="004D74CB">
      <w:pPr>
        <w:pStyle w:val="BodyText"/>
        <w:tabs>
          <w:tab w:val="clear" w:pos="960"/>
        </w:tabs>
      </w:pPr>
    </w:p>
    <w:p w14:paraId="302A500E" w14:textId="77777777" w:rsidR="004D74CB" w:rsidRPr="001C5879" w:rsidRDefault="004D74CB" w:rsidP="004D74CB">
      <w:pPr>
        <w:pStyle w:val="Heading2"/>
      </w:pPr>
      <w:bookmarkStart w:id="233" w:name="_Toc15281071"/>
      <w:bookmarkStart w:id="234" w:name="_Toc117886937"/>
      <w:r w:rsidRPr="001C5879">
        <w:t>C11 Reserved</w:t>
      </w:r>
      <w:bookmarkEnd w:id="233"/>
      <w:bookmarkEnd w:id="234"/>
    </w:p>
    <w:p w14:paraId="624DE3C1" w14:textId="77777777" w:rsidR="004D74CB" w:rsidRPr="001C5879" w:rsidRDefault="004D74CB" w:rsidP="004D74CB">
      <w:pPr>
        <w:tabs>
          <w:tab w:val="left" w:pos="960"/>
        </w:tabs>
        <w:rPr>
          <w:b/>
          <w:color w:val="FF00FF"/>
          <w:spacing w:val="-2"/>
        </w:rPr>
      </w:pPr>
    </w:p>
    <w:p w14:paraId="1A3D4185" w14:textId="77777777" w:rsidR="003245F9" w:rsidRPr="001C5879" w:rsidRDefault="004D74CB" w:rsidP="003245F9">
      <w:pPr>
        <w:pStyle w:val="Heading2"/>
      </w:pPr>
      <w:bookmarkStart w:id="235" w:name="_Toc274923442"/>
      <w:bookmarkStart w:id="236" w:name="_Toc15281072"/>
      <w:bookmarkStart w:id="237" w:name="_Toc117886938"/>
      <w:r w:rsidRPr="001C5879">
        <w:t xml:space="preserve">C12 </w:t>
      </w:r>
      <w:bookmarkStart w:id="238" w:name="_Toc274923448"/>
      <w:bookmarkStart w:id="239" w:name="_Toc15281076"/>
      <w:bookmarkEnd w:id="235"/>
      <w:bookmarkEnd w:id="236"/>
      <w:r w:rsidR="003245F9" w:rsidRPr="001C5879">
        <w:t>Aircraft Insurance</w:t>
      </w:r>
      <w:bookmarkEnd w:id="237"/>
    </w:p>
    <w:p w14:paraId="3B073E91" w14:textId="77777777" w:rsidR="003245F9" w:rsidRPr="001C5879" w:rsidRDefault="003245F9" w:rsidP="003245F9"/>
    <w:p w14:paraId="1FF823CF" w14:textId="77777777" w:rsidR="003245F9" w:rsidRPr="001C5879" w:rsidRDefault="003245F9" w:rsidP="003245F9">
      <w:r w:rsidRPr="001C5879">
        <w:t>The Contractor must maintain as a minimum, aircraft insurance coverage required by 14 CFR, Part 205, during contract performance in accordance with DIAR 1452.228- 71.</w:t>
      </w:r>
    </w:p>
    <w:p w14:paraId="0D827B98" w14:textId="77777777" w:rsidR="003245F9" w:rsidRPr="001C5879" w:rsidRDefault="003245F9" w:rsidP="003245F9"/>
    <w:p w14:paraId="61CC1CF4" w14:textId="32A609F1" w:rsidR="003245F9" w:rsidRPr="001C5879" w:rsidRDefault="009A7B1B" w:rsidP="003245F9">
      <w:r w:rsidRPr="001C5879">
        <w:t>C12</w:t>
      </w:r>
      <w:r w:rsidR="003245F9" w:rsidRPr="001C5879">
        <w:t>.1  Property and Personal Damage</w:t>
      </w:r>
    </w:p>
    <w:p w14:paraId="6E7FB952" w14:textId="77777777" w:rsidR="003245F9" w:rsidRPr="001C5879" w:rsidRDefault="003245F9" w:rsidP="003245F9">
      <w:pPr>
        <w:rPr>
          <w:b/>
          <w:bCs/>
        </w:rPr>
      </w:pPr>
    </w:p>
    <w:p w14:paraId="34F56238" w14:textId="0ABCCB20" w:rsidR="003245F9" w:rsidRPr="001C5879" w:rsidRDefault="009A7B1B" w:rsidP="003245F9">
      <w:r w:rsidRPr="001C5879">
        <w:t>C12</w:t>
      </w:r>
      <w:r w:rsidR="003245F9" w:rsidRPr="001C5879">
        <w:t>.1.1</w:t>
      </w:r>
      <w:r w:rsidR="003245F9" w:rsidRPr="001C5879">
        <w:rPr>
          <w:bCs/>
        </w:rPr>
        <w:t xml:space="preserve">  </w:t>
      </w:r>
      <w:r w:rsidR="003245F9" w:rsidRPr="001C5879">
        <w:t>The Contractor shall use every precaution necessary to prevent damage to public and private property.</w:t>
      </w:r>
    </w:p>
    <w:p w14:paraId="44C5D9AE" w14:textId="77777777" w:rsidR="003245F9" w:rsidRPr="001C5879" w:rsidRDefault="003245F9" w:rsidP="003245F9"/>
    <w:p w14:paraId="753CD228" w14:textId="4C637402" w:rsidR="003245F9" w:rsidRPr="001C5879" w:rsidRDefault="009A7B1B" w:rsidP="003245F9">
      <w:r w:rsidRPr="001C5879">
        <w:t>C12</w:t>
      </w:r>
      <w:r w:rsidR="003245F9" w:rsidRPr="001C5879">
        <w:t>.1.2</w:t>
      </w:r>
      <w:r w:rsidR="003245F9" w:rsidRPr="001C5879">
        <w:rPr>
          <w:bCs/>
        </w:rPr>
        <w:t xml:space="preserve">  </w:t>
      </w:r>
      <w:r w:rsidR="003245F9" w:rsidRPr="001C5879">
        <w:t xml:space="preserve">The Contractor shall be responsible for all damage to property and to persons, including third parties that occur as a result of his or his agent's or employee's fault, negligence </w:t>
      </w:r>
      <w:r w:rsidR="003245F9" w:rsidRPr="001C5879">
        <w:t>or equipment failure.  The term "third parties" is construed to include employees of the Government.</w:t>
      </w:r>
    </w:p>
    <w:p w14:paraId="39574297" w14:textId="77777777" w:rsidR="003245F9" w:rsidRPr="001C5879" w:rsidRDefault="003245F9" w:rsidP="003245F9"/>
    <w:p w14:paraId="63A270A6" w14:textId="3ABA4A1B" w:rsidR="003245F9" w:rsidRPr="001C5879" w:rsidRDefault="0085485B" w:rsidP="003245F9">
      <w:r w:rsidRPr="001C5879">
        <w:t>C12</w:t>
      </w:r>
      <w:r w:rsidR="003245F9" w:rsidRPr="001C5879">
        <w:t>.1.3</w:t>
      </w:r>
      <w:r w:rsidR="003245F9" w:rsidRPr="001C5879">
        <w:rPr>
          <w:bCs/>
        </w:rPr>
        <w:t xml:space="preserve">  </w:t>
      </w:r>
      <w:r w:rsidR="003245F9" w:rsidRPr="001C5879">
        <w:t>The Contractor shall procure and maintain during the term of this contract, and any extension thereof, aircraft public liability insurance in accordance with 14 CFR 298. The parties named insured under the policy or policies shall be the Contractor and The United States of America.</w:t>
      </w:r>
    </w:p>
    <w:p w14:paraId="69C86951" w14:textId="77777777" w:rsidR="003245F9" w:rsidRPr="001C5879" w:rsidRDefault="003245F9" w:rsidP="003245F9"/>
    <w:p w14:paraId="487D4089" w14:textId="4D88F8D6" w:rsidR="003245F9" w:rsidRPr="001C5879" w:rsidRDefault="0085485B" w:rsidP="003245F9">
      <w:r w:rsidRPr="001C5879">
        <w:t>C12</w:t>
      </w:r>
      <w:r w:rsidR="003245F9" w:rsidRPr="001C5879">
        <w:t>.1.4</w:t>
      </w:r>
      <w:r w:rsidR="003245F9" w:rsidRPr="001C5879">
        <w:rPr>
          <w:bCs/>
        </w:rPr>
        <w:t xml:space="preserve">  </w:t>
      </w:r>
      <w:r w:rsidR="003245F9" w:rsidRPr="001C5879">
        <w:t>The Contractor may be otherwise insured by a combination of primary and excess policies. Such policies must have combined coverage equal to or greater than the combined minimums required.</w:t>
      </w:r>
    </w:p>
    <w:p w14:paraId="0821A822" w14:textId="77777777" w:rsidR="003245F9" w:rsidRPr="001C5879" w:rsidRDefault="003245F9" w:rsidP="003245F9"/>
    <w:p w14:paraId="0E3BC419" w14:textId="3023D855" w:rsidR="003245F9" w:rsidRPr="001C5879" w:rsidRDefault="0085485B" w:rsidP="003245F9">
      <w:r w:rsidRPr="001C5879">
        <w:t>C12</w:t>
      </w:r>
      <w:r w:rsidR="003245F9" w:rsidRPr="001C5879">
        <w:t xml:space="preserve">.1.5 </w:t>
      </w:r>
      <w:r w:rsidR="003245F9" w:rsidRPr="001C5879">
        <w:rPr>
          <w:bCs/>
        </w:rPr>
        <w:t xml:space="preserve"> </w:t>
      </w:r>
      <w:r w:rsidR="003245F9" w:rsidRPr="001C5879">
        <w:t>Policies containing exclusions for chemical damage or damage incidental to the use of equipment and supplies furnished under this contract, or growing out of direct performance of the contract, will not be acceptable. The chemical damage coverage may be limited to chemicals dispensed while performing firefighting activities.</w:t>
      </w:r>
    </w:p>
    <w:p w14:paraId="25DE98D9" w14:textId="77777777" w:rsidR="003245F9" w:rsidRPr="001C5879" w:rsidRDefault="003245F9" w:rsidP="003245F9">
      <w:pPr>
        <w:rPr>
          <w:bCs/>
        </w:rPr>
      </w:pPr>
    </w:p>
    <w:p w14:paraId="679A8549" w14:textId="1A103464" w:rsidR="003245F9" w:rsidRPr="001C5879" w:rsidRDefault="0085485B" w:rsidP="003245F9">
      <w:r w:rsidRPr="001C5879">
        <w:t>C12</w:t>
      </w:r>
      <w:r w:rsidR="003245F9" w:rsidRPr="001C5879">
        <w:rPr>
          <w:bCs/>
        </w:rPr>
        <w:t xml:space="preserve">.1.6  </w:t>
      </w:r>
      <w:r w:rsidR="003245F9" w:rsidRPr="001C5879">
        <w:t>The Contractor, prior to the commencement of work, shall submit to the Contracting Officer one (1) copy of the insurance policy, or confirmation from the insurance company, certifying that the coverage described in this clause has been obtained.</w:t>
      </w:r>
    </w:p>
    <w:p w14:paraId="2DF83429" w14:textId="77777777" w:rsidR="003245F9" w:rsidRPr="001C5879" w:rsidRDefault="003245F9" w:rsidP="003245F9"/>
    <w:p w14:paraId="25F5DF4A" w14:textId="32BD66C4" w:rsidR="003245F9" w:rsidRPr="001C5879" w:rsidRDefault="003245F9" w:rsidP="003245F9">
      <w:pPr>
        <w:pStyle w:val="Heading2"/>
      </w:pPr>
      <w:bookmarkStart w:id="240" w:name="_Toc74823709"/>
      <w:bookmarkStart w:id="241" w:name="_Toc80868058"/>
      <w:bookmarkStart w:id="242" w:name="_Toc117886939"/>
      <w:r w:rsidRPr="001C5879">
        <w:t>C1</w:t>
      </w:r>
      <w:r w:rsidR="0085485B" w:rsidRPr="001C5879">
        <w:t>2</w:t>
      </w:r>
      <w:r w:rsidRPr="001C5879">
        <w:t>.2</w:t>
      </w:r>
      <w:r w:rsidR="00F130C1" w:rsidRPr="001C5879">
        <w:t xml:space="preserve"> </w:t>
      </w:r>
      <w:r w:rsidR="003B1F2D" w:rsidRPr="001C5879">
        <w:t xml:space="preserve">DIAR </w:t>
      </w:r>
      <w:r w:rsidRPr="001C5879">
        <w:t>1452.228-71 Aircraft and General Public Liability Insurance (Mar 1989)</w:t>
      </w:r>
      <w:bookmarkEnd w:id="240"/>
      <w:bookmarkEnd w:id="241"/>
      <w:bookmarkEnd w:id="242"/>
    </w:p>
    <w:p w14:paraId="6483DDEA" w14:textId="77777777" w:rsidR="003245F9" w:rsidRPr="001C5879" w:rsidRDefault="003245F9" w:rsidP="00BD1285"/>
    <w:p w14:paraId="31E55784" w14:textId="77777777" w:rsidR="003245F9" w:rsidRPr="001C5879" w:rsidRDefault="003245F9" w:rsidP="00BD1285">
      <w:pPr>
        <w:rPr>
          <w:b/>
          <w:bCs/>
        </w:rPr>
      </w:pPr>
      <w:bookmarkStart w:id="243" w:name="_Toc80868059"/>
      <w:r w:rsidRPr="001C5879">
        <w:t>(</w:t>
      </w:r>
      <w:r w:rsidRPr="001C5879">
        <w:rPr>
          <w:bCs/>
        </w:rPr>
        <w:t>a) The Contractor, at the Contractor's expense, agrees to maintain, during the continuance of this contract, aircraft liability and general public liability insurance with limits of liability for:</w:t>
      </w:r>
      <w:bookmarkEnd w:id="243"/>
    </w:p>
    <w:p w14:paraId="465B1FF2" w14:textId="3E5BCEFE" w:rsidR="003245F9" w:rsidRPr="001C5879" w:rsidRDefault="006D33D2" w:rsidP="006D33D2">
      <w:pPr>
        <w:tabs>
          <w:tab w:val="left" w:pos="360"/>
        </w:tabs>
      </w:pPr>
      <w:r w:rsidRPr="001C5879">
        <w:tab/>
      </w:r>
      <w:r w:rsidR="003245F9" w:rsidRPr="001C5879">
        <w:t>(1) Bodily injury to or death of aircraft passengers of not less than $75,000 for any one passenger and a limit for each occurrence in any one aircraft of at least an amount equal to the sum produced by multiplying $75,000 by 75 percent of the total number of passenger seats installed in the aircraft;</w:t>
      </w:r>
    </w:p>
    <w:p w14:paraId="30E55B36" w14:textId="76F8FE7D" w:rsidR="003245F9" w:rsidRPr="001C5879" w:rsidRDefault="006D33D2" w:rsidP="006D33D2">
      <w:pPr>
        <w:tabs>
          <w:tab w:val="left" w:pos="360"/>
        </w:tabs>
      </w:pPr>
      <w:r w:rsidRPr="001C5879">
        <w:tab/>
      </w:r>
      <w:r w:rsidR="003245F9" w:rsidRPr="001C5879">
        <w:t>(2) Bodily injury to or death of persons (excluding passengers) of not less than $75,000 for any one person in any one occurrence and $300,000 for occurrence; and</w:t>
      </w:r>
    </w:p>
    <w:p w14:paraId="69E8E75A" w14:textId="4947ED72" w:rsidR="003245F9" w:rsidRPr="001C5879" w:rsidRDefault="006D33D2" w:rsidP="006D33D2">
      <w:pPr>
        <w:tabs>
          <w:tab w:val="left" w:pos="360"/>
        </w:tabs>
      </w:pPr>
      <w:r w:rsidRPr="001C5879">
        <w:tab/>
      </w:r>
      <w:r w:rsidR="003245F9" w:rsidRPr="001C5879">
        <w:t>(3) Property damage of not less than $100,000 for each occurrence; or</w:t>
      </w:r>
    </w:p>
    <w:p w14:paraId="27006580" w14:textId="77E32658" w:rsidR="003245F9" w:rsidRPr="001C5879" w:rsidRDefault="006D33D2" w:rsidP="006D33D2">
      <w:pPr>
        <w:tabs>
          <w:tab w:val="left" w:pos="360"/>
        </w:tabs>
      </w:pPr>
      <w:r w:rsidRPr="001C5879">
        <w:tab/>
      </w:r>
      <w:r w:rsidR="003245F9" w:rsidRPr="001C5879">
        <w:t>(4) a single limit of liability for each occurrence equal to or greater than the combined required minimums set forth in paragraphs (a)(1) through (3) of this clause.</w:t>
      </w:r>
    </w:p>
    <w:p w14:paraId="6042F22E" w14:textId="77777777" w:rsidR="0008249C" w:rsidRPr="001C5879" w:rsidRDefault="0008249C" w:rsidP="006D33D2">
      <w:pPr>
        <w:tabs>
          <w:tab w:val="left" w:pos="360"/>
        </w:tabs>
      </w:pPr>
    </w:p>
    <w:p w14:paraId="5542B85D" w14:textId="77777777" w:rsidR="003245F9" w:rsidRPr="001C5879" w:rsidRDefault="003245F9" w:rsidP="003245F9">
      <w:r w:rsidRPr="001C5879">
        <w:t>(b) The Contractor also agrees to maintain worker's compensation and other legally required insurance with respect to the Contractor's own employees and agents.</w:t>
      </w:r>
    </w:p>
    <w:p w14:paraId="1B9CAD97" w14:textId="7BA7B1F5" w:rsidR="004D74CB" w:rsidRPr="001C5879" w:rsidRDefault="004D74CB" w:rsidP="00BD1285"/>
    <w:p w14:paraId="64BC40E3" w14:textId="5D82690B" w:rsidR="004D74CB" w:rsidRPr="001C5879" w:rsidRDefault="004D74CB" w:rsidP="00EB5629">
      <w:pPr>
        <w:pStyle w:val="Heading2"/>
        <w:jc w:val="left"/>
        <w:rPr>
          <w:b w:val="0"/>
          <w:spacing w:val="-2"/>
        </w:rPr>
      </w:pPr>
      <w:bookmarkStart w:id="244" w:name="_Toc274923443"/>
      <w:bookmarkStart w:id="245" w:name="_Toc117886940"/>
      <w:r w:rsidRPr="001C5879">
        <w:t>C1</w:t>
      </w:r>
      <w:r w:rsidR="0085485B" w:rsidRPr="001C5879">
        <w:t>2</w:t>
      </w:r>
      <w:r w:rsidRPr="001C5879">
        <w:t>.</w:t>
      </w:r>
      <w:r w:rsidR="00BD1285" w:rsidRPr="001C5879">
        <w:t>3</w:t>
      </w:r>
      <w:r w:rsidR="00EB5629" w:rsidRPr="001C5879">
        <w:t xml:space="preserve"> </w:t>
      </w:r>
      <w:r w:rsidR="003B1F2D" w:rsidRPr="001C5879">
        <w:t xml:space="preserve">DIAR </w:t>
      </w:r>
      <w:r w:rsidR="006334DC" w:rsidRPr="001C5879">
        <w:t xml:space="preserve">1452.228-72 </w:t>
      </w:r>
      <w:r w:rsidRPr="001C5879">
        <w:t>Liability for Loss or Damage–Department of the Interior (</w:t>
      </w:r>
      <w:r w:rsidR="008C70D9" w:rsidRPr="001C5879">
        <w:t>Apr</w:t>
      </w:r>
      <w:r w:rsidRPr="001C5879">
        <w:t xml:space="preserve"> 1984</w:t>
      </w:r>
      <w:r w:rsidRPr="001C5879">
        <w:rPr>
          <w:spacing w:val="-2"/>
        </w:rPr>
        <w:t>)</w:t>
      </w:r>
      <w:bookmarkEnd w:id="244"/>
      <w:bookmarkEnd w:id="245"/>
      <w:r w:rsidRPr="001C5879">
        <w:rPr>
          <w:spacing w:val="-2"/>
        </w:rPr>
        <w:t xml:space="preserve">  </w:t>
      </w:r>
    </w:p>
    <w:p w14:paraId="251225CC" w14:textId="77777777" w:rsidR="004D74CB" w:rsidRPr="001C5879" w:rsidRDefault="004D74CB" w:rsidP="004D74CB"/>
    <w:p w14:paraId="4440DB13" w14:textId="2E453C18" w:rsidR="004D74CB" w:rsidRPr="001C5879" w:rsidRDefault="004D74CB" w:rsidP="004D74CB">
      <w:pPr>
        <w:rPr>
          <w:b/>
          <w:spacing w:val="-2"/>
        </w:rPr>
      </w:pPr>
      <w:r w:rsidRPr="001C5879">
        <w:t>(</w:t>
      </w:r>
      <w:r w:rsidRPr="001C5879">
        <w:rPr>
          <w:i/>
          <w:iCs/>
        </w:rPr>
        <w:t>Applicable when aircraft is rented without Contractor pilot and flown by a Government furnished pilot</w:t>
      </w:r>
      <w:r w:rsidRPr="001C5879">
        <w:t>)</w:t>
      </w:r>
    </w:p>
    <w:p w14:paraId="07214B30" w14:textId="77777777" w:rsidR="004D74CB" w:rsidRPr="001C5879" w:rsidRDefault="004D74CB" w:rsidP="004D74CB">
      <w:r w:rsidRPr="001C5879">
        <w:t xml:space="preserve">   </w:t>
      </w:r>
    </w:p>
    <w:p w14:paraId="6934C70A" w14:textId="77777777" w:rsidR="0008249C" w:rsidRPr="001C5879" w:rsidRDefault="0008249C" w:rsidP="0008249C">
      <w:pPr>
        <w:tabs>
          <w:tab w:val="left" w:pos="-1080"/>
          <w:tab w:val="left" w:pos="475"/>
          <w:tab w:val="left" w:pos="792"/>
          <w:tab w:val="left" w:pos="1108"/>
          <w:tab w:val="left" w:pos="1504"/>
          <w:tab w:val="left" w:pos="7200"/>
          <w:tab w:val="left" w:pos="8704"/>
          <w:tab w:val="left" w:pos="9225"/>
        </w:tabs>
        <w:rPr>
          <w:spacing w:val="-2"/>
        </w:rPr>
      </w:pPr>
      <w:r w:rsidRPr="001C5879">
        <w:rPr>
          <w:spacing w:val="-2"/>
        </w:rPr>
        <w:lastRenderedPageBreak/>
        <w:t>(a) The Contractor shall indemnify and hold the Government harmless from any and all loss or damage to the aircraft furnished under this contract except as provided in paragraph (d) of this clause. For the purpose of fulfilling its obligation under this clause, the Contractor shall procure and maintain during the term of this contract, and any extensions thereof, full insurance acceptable to the Contracting Officer. The Contractor's insurance coverage shall apply to pilots furnished by the Government who operate the aircraft. The contractor may request a list of Government pilots by name and qualification who are potential pilots.</w:t>
      </w:r>
    </w:p>
    <w:p w14:paraId="28C4B6C2" w14:textId="77777777" w:rsidR="0008249C" w:rsidRPr="001C5879" w:rsidRDefault="0008249C" w:rsidP="0008249C">
      <w:pPr>
        <w:tabs>
          <w:tab w:val="left" w:pos="-1080"/>
          <w:tab w:val="left" w:pos="475"/>
          <w:tab w:val="left" w:pos="792"/>
          <w:tab w:val="left" w:pos="1108"/>
          <w:tab w:val="left" w:pos="1504"/>
          <w:tab w:val="left" w:pos="7200"/>
          <w:tab w:val="left" w:pos="8704"/>
          <w:tab w:val="left" w:pos="9225"/>
        </w:tabs>
        <w:rPr>
          <w:spacing w:val="-2"/>
        </w:rPr>
      </w:pPr>
    </w:p>
    <w:p w14:paraId="1DA3E813" w14:textId="77777777" w:rsidR="0008249C" w:rsidRPr="001C5879" w:rsidRDefault="0008249C" w:rsidP="0008249C">
      <w:pPr>
        <w:tabs>
          <w:tab w:val="left" w:pos="-1080"/>
          <w:tab w:val="left" w:pos="475"/>
          <w:tab w:val="left" w:pos="792"/>
          <w:tab w:val="left" w:pos="1108"/>
          <w:tab w:val="left" w:pos="1504"/>
          <w:tab w:val="left" w:pos="7200"/>
          <w:tab w:val="left" w:pos="8704"/>
          <w:tab w:val="left" w:pos="9225"/>
        </w:tabs>
        <w:rPr>
          <w:spacing w:val="-2"/>
        </w:rPr>
      </w:pPr>
      <w:r w:rsidRPr="001C5879">
        <w:rPr>
          <w:spacing w:val="-2"/>
        </w:rPr>
        <w:t>(b) Prior to the commencement of work hereunder, the Contractor shall furnish to the Contracting Officer a copy of the insurance policy or policies or a certificate of insurance issued by the underwriter(s) showing that the coverage required by this clause has been obtained.</w:t>
      </w:r>
    </w:p>
    <w:p w14:paraId="340AF233" w14:textId="77777777" w:rsidR="0008249C" w:rsidRPr="001C5879" w:rsidRDefault="0008249C" w:rsidP="0008249C">
      <w:pPr>
        <w:tabs>
          <w:tab w:val="left" w:pos="-1080"/>
          <w:tab w:val="left" w:pos="475"/>
          <w:tab w:val="left" w:pos="792"/>
          <w:tab w:val="left" w:pos="1108"/>
          <w:tab w:val="left" w:pos="1504"/>
          <w:tab w:val="left" w:pos="7200"/>
          <w:tab w:val="left" w:pos="8704"/>
          <w:tab w:val="left" w:pos="9225"/>
        </w:tabs>
        <w:rPr>
          <w:spacing w:val="-2"/>
        </w:rPr>
      </w:pPr>
    </w:p>
    <w:p w14:paraId="22FA6B71" w14:textId="77777777" w:rsidR="0008249C" w:rsidRPr="001C5879" w:rsidRDefault="0008249C" w:rsidP="0008249C">
      <w:pPr>
        <w:tabs>
          <w:tab w:val="left" w:pos="-1080"/>
          <w:tab w:val="left" w:pos="475"/>
          <w:tab w:val="left" w:pos="792"/>
          <w:tab w:val="left" w:pos="1108"/>
          <w:tab w:val="left" w:pos="1504"/>
          <w:tab w:val="left" w:pos="7200"/>
          <w:tab w:val="left" w:pos="8704"/>
          <w:tab w:val="left" w:pos="9225"/>
        </w:tabs>
        <w:rPr>
          <w:spacing w:val="-2"/>
        </w:rPr>
      </w:pPr>
      <w:r w:rsidRPr="001C5879">
        <w:rPr>
          <w:spacing w:val="-2"/>
        </w:rPr>
        <w:t>(c) Each policy or certificate evidencing the insurance shall contain an endorsement which provides that the insurance company will notify the Contracting Officer 30 days prior to the effective date of any cancellation or termination of any policy or certificate or any modification of a policy or certificate which adversely affects the interests of the Government in such insurance. The notice shall be sent by registered mail and shall identify this contract, the name and address of the contracting office, the policy, and the insured.</w:t>
      </w:r>
    </w:p>
    <w:p w14:paraId="7BF88A84" w14:textId="77777777" w:rsidR="0008249C" w:rsidRPr="001C5879" w:rsidRDefault="0008249C" w:rsidP="0008249C">
      <w:pPr>
        <w:tabs>
          <w:tab w:val="left" w:pos="-1080"/>
          <w:tab w:val="left" w:pos="475"/>
          <w:tab w:val="left" w:pos="792"/>
          <w:tab w:val="left" w:pos="1108"/>
          <w:tab w:val="left" w:pos="1504"/>
          <w:tab w:val="left" w:pos="7200"/>
          <w:tab w:val="left" w:pos="8704"/>
          <w:tab w:val="left" w:pos="9225"/>
        </w:tabs>
        <w:rPr>
          <w:spacing w:val="-2"/>
        </w:rPr>
      </w:pPr>
    </w:p>
    <w:p w14:paraId="08E6DA33" w14:textId="77777777" w:rsidR="0008249C" w:rsidRPr="001C5879" w:rsidRDefault="0008249C" w:rsidP="0008249C">
      <w:pPr>
        <w:tabs>
          <w:tab w:val="left" w:pos="-1080"/>
          <w:tab w:val="left" w:pos="475"/>
          <w:tab w:val="left" w:pos="792"/>
          <w:tab w:val="left" w:pos="1108"/>
          <w:tab w:val="left" w:pos="1504"/>
          <w:tab w:val="left" w:pos="7200"/>
          <w:tab w:val="left" w:pos="8704"/>
          <w:tab w:val="left" w:pos="9225"/>
        </w:tabs>
        <w:rPr>
          <w:spacing w:val="-2"/>
        </w:rPr>
      </w:pPr>
      <w:r w:rsidRPr="001C5879">
        <w:rPr>
          <w:spacing w:val="-2"/>
        </w:rPr>
        <w:t>(d) If the aircraft is damaged or destroyed while in the custody and control of the Government, the Government will reimburse the Contractor for the deductible stipulated in the insurance coverage (if any) as follows:</w:t>
      </w:r>
    </w:p>
    <w:p w14:paraId="09499350" w14:textId="01F1DF9E" w:rsidR="0008249C" w:rsidRPr="001C5879" w:rsidRDefault="0008249C" w:rsidP="0008249C">
      <w:pPr>
        <w:tabs>
          <w:tab w:val="left" w:pos="-1080"/>
          <w:tab w:val="left" w:pos="360"/>
          <w:tab w:val="left" w:pos="792"/>
          <w:tab w:val="left" w:pos="1108"/>
          <w:tab w:val="left" w:pos="1504"/>
          <w:tab w:val="left" w:pos="7200"/>
          <w:tab w:val="left" w:pos="8704"/>
          <w:tab w:val="left" w:pos="9225"/>
        </w:tabs>
        <w:rPr>
          <w:spacing w:val="-2"/>
        </w:rPr>
      </w:pPr>
      <w:r w:rsidRPr="001C5879">
        <w:rPr>
          <w:spacing w:val="-2"/>
        </w:rPr>
        <w:tab/>
        <w:t>(1) In-Motion Accidents - Up to 5 percent of the current insured value of the aircraft stated in the policy, or $10,000, whichever is less.</w:t>
      </w:r>
    </w:p>
    <w:p w14:paraId="68D50029" w14:textId="79D0CB3B" w:rsidR="0008249C" w:rsidRPr="001C5879" w:rsidRDefault="0008249C" w:rsidP="0008249C">
      <w:pPr>
        <w:tabs>
          <w:tab w:val="left" w:pos="-1080"/>
          <w:tab w:val="left" w:pos="360"/>
          <w:tab w:val="left" w:pos="792"/>
          <w:tab w:val="left" w:pos="1108"/>
          <w:tab w:val="left" w:pos="1504"/>
          <w:tab w:val="left" w:pos="7200"/>
          <w:tab w:val="left" w:pos="8704"/>
          <w:tab w:val="left" w:pos="9225"/>
        </w:tabs>
        <w:rPr>
          <w:spacing w:val="-2"/>
        </w:rPr>
      </w:pPr>
      <w:r w:rsidRPr="001C5879">
        <w:rPr>
          <w:spacing w:val="-2"/>
        </w:rPr>
        <w:tab/>
        <w:t>(2) Not In-Motion Accidents - Up to $250 per accident. Such reimbursement shall not be made, however, for loss or damage to the aircraft resulting from:</w:t>
      </w:r>
    </w:p>
    <w:p w14:paraId="57F10B10" w14:textId="5A119523" w:rsidR="0008249C" w:rsidRPr="001C5879" w:rsidRDefault="0008249C" w:rsidP="0008249C">
      <w:pPr>
        <w:tabs>
          <w:tab w:val="left" w:pos="-1080"/>
          <w:tab w:val="left" w:pos="475"/>
          <w:tab w:val="left" w:pos="792"/>
          <w:tab w:val="left" w:pos="1108"/>
          <w:tab w:val="left" w:pos="1504"/>
          <w:tab w:val="left" w:pos="7200"/>
          <w:tab w:val="left" w:pos="8704"/>
          <w:tab w:val="left" w:pos="9225"/>
        </w:tabs>
        <w:rPr>
          <w:spacing w:val="-2"/>
        </w:rPr>
      </w:pPr>
      <w:r w:rsidRPr="001C5879">
        <w:rPr>
          <w:spacing w:val="-2"/>
        </w:rPr>
        <w:tab/>
        <w:t>(i) Normal wear and tear,</w:t>
      </w:r>
    </w:p>
    <w:p w14:paraId="6D91EE7D" w14:textId="42BFEACE" w:rsidR="0008249C" w:rsidRPr="001C5879" w:rsidRDefault="0008249C" w:rsidP="00D74A0E">
      <w:pPr>
        <w:tabs>
          <w:tab w:val="left" w:pos="-1080"/>
          <w:tab w:val="left" w:pos="475"/>
          <w:tab w:val="left" w:pos="792"/>
          <w:tab w:val="left" w:pos="1108"/>
          <w:tab w:val="left" w:pos="1504"/>
          <w:tab w:val="left" w:pos="7200"/>
          <w:tab w:val="left" w:pos="8704"/>
          <w:tab w:val="left" w:pos="9225"/>
        </w:tabs>
        <w:ind w:left="475"/>
        <w:rPr>
          <w:spacing w:val="-2"/>
        </w:rPr>
      </w:pPr>
      <w:r w:rsidRPr="001C5879">
        <w:rPr>
          <w:spacing w:val="-2"/>
        </w:rPr>
        <w:t>(ii) Negligence or fault in maintenance of the aircraft by the Contractor, or</w:t>
      </w:r>
    </w:p>
    <w:p w14:paraId="7D5BD7F5" w14:textId="579FC9CF" w:rsidR="0008249C" w:rsidRPr="001C5879" w:rsidRDefault="0008249C" w:rsidP="00D74A0E">
      <w:pPr>
        <w:tabs>
          <w:tab w:val="left" w:pos="-1080"/>
          <w:tab w:val="left" w:pos="475"/>
          <w:tab w:val="left" w:pos="792"/>
          <w:tab w:val="left" w:pos="1108"/>
          <w:tab w:val="left" w:pos="1504"/>
          <w:tab w:val="left" w:pos="7200"/>
          <w:tab w:val="left" w:pos="8704"/>
          <w:tab w:val="left" w:pos="9225"/>
        </w:tabs>
        <w:ind w:left="475"/>
        <w:rPr>
          <w:spacing w:val="-2"/>
        </w:rPr>
      </w:pPr>
      <w:r w:rsidRPr="001C5879">
        <w:rPr>
          <w:spacing w:val="-2"/>
        </w:rPr>
        <w:t>(iii) A defect in construction of the aircraft or a component thereof.</w:t>
      </w:r>
    </w:p>
    <w:p w14:paraId="4778CC70" w14:textId="77777777" w:rsidR="0008249C" w:rsidRPr="001C5879" w:rsidRDefault="0008249C" w:rsidP="0008249C">
      <w:pPr>
        <w:tabs>
          <w:tab w:val="left" w:pos="-1080"/>
          <w:tab w:val="left" w:pos="475"/>
          <w:tab w:val="left" w:pos="792"/>
          <w:tab w:val="left" w:pos="1108"/>
          <w:tab w:val="left" w:pos="1504"/>
          <w:tab w:val="left" w:pos="7200"/>
          <w:tab w:val="left" w:pos="8704"/>
          <w:tab w:val="left" w:pos="9225"/>
        </w:tabs>
        <w:rPr>
          <w:spacing w:val="-2"/>
        </w:rPr>
      </w:pPr>
    </w:p>
    <w:p w14:paraId="0047B70A" w14:textId="77777777" w:rsidR="0008249C" w:rsidRPr="001C5879" w:rsidRDefault="0008249C" w:rsidP="0008249C">
      <w:pPr>
        <w:tabs>
          <w:tab w:val="left" w:pos="-1080"/>
          <w:tab w:val="left" w:pos="475"/>
          <w:tab w:val="left" w:pos="792"/>
          <w:tab w:val="left" w:pos="1108"/>
          <w:tab w:val="left" w:pos="1504"/>
          <w:tab w:val="left" w:pos="7200"/>
          <w:tab w:val="left" w:pos="8704"/>
          <w:tab w:val="left" w:pos="9225"/>
        </w:tabs>
        <w:rPr>
          <w:spacing w:val="-2"/>
        </w:rPr>
      </w:pPr>
      <w:r w:rsidRPr="001C5879">
        <w:rPr>
          <w:spacing w:val="-2"/>
        </w:rPr>
        <w:t>(e) If damage to the aircraft is established to be the fault of the Government, rental payments to the Contractor during the repair period will be made as set forth elsewhere in this contract. The Government may, at its option, make necessary repairs or return the aircraft to the Contractor for repair. In the event the aircraft is lost, destroyed, or damaged so extensively as to be beyond repair, no rental payment will be made to the Contractor thereafter.</w:t>
      </w:r>
    </w:p>
    <w:p w14:paraId="5A459FA5" w14:textId="77777777" w:rsidR="0008249C" w:rsidRPr="001C5879" w:rsidRDefault="0008249C" w:rsidP="0008249C">
      <w:pPr>
        <w:tabs>
          <w:tab w:val="left" w:pos="-1080"/>
          <w:tab w:val="left" w:pos="475"/>
          <w:tab w:val="left" w:pos="792"/>
          <w:tab w:val="left" w:pos="1108"/>
          <w:tab w:val="left" w:pos="1504"/>
          <w:tab w:val="left" w:pos="7200"/>
          <w:tab w:val="left" w:pos="8704"/>
          <w:tab w:val="left" w:pos="9225"/>
        </w:tabs>
        <w:rPr>
          <w:spacing w:val="-2"/>
        </w:rPr>
      </w:pPr>
    </w:p>
    <w:p w14:paraId="54376750" w14:textId="3C0A72CE" w:rsidR="004D74CB" w:rsidRPr="001C5879" w:rsidRDefault="0008249C" w:rsidP="0008249C">
      <w:pPr>
        <w:tabs>
          <w:tab w:val="left" w:pos="-1080"/>
          <w:tab w:val="left" w:pos="475"/>
          <w:tab w:val="left" w:pos="792"/>
          <w:tab w:val="left" w:pos="1108"/>
          <w:tab w:val="left" w:pos="1504"/>
          <w:tab w:val="left" w:pos="7200"/>
          <w:tab w:val="left" w:pos="8704"/>
          <w:tab w:val="left" w:pos="9225"/>
        </w:tabs>
        <w:rPr>
          <w:spacing w:val="-2"/>
        </w:rPr>
      </w:pPr>
      <w:r w:rsidRPr="001C5879">
        <w:rPr>
          <w:spacing w:val="-2"/>
        </w:rPr>
        <w:t>(f) Any failure to agree as to the responsibility of the Government or the Contractor under this clause shall, after a final finding and determination by the Contracting Officer, be considered a dispute within the meaning of the “Disputes” clause of this contract.</w:t>
      </w:r>
    </w:p>
    <w:p w14:paraId="6C834C64" w14:textId="77777777" w:rsidR="004D74CB" w:rsidRPr="001C5879" w:rsidRDefault="004D74CB" w:rsidP="004D74CB">
      <w:pPr>
        <w:keepNext/>
        <w:keepLines/>
        <w:tabs>
          <w:tab w:val="left" w:pos="-1080"/>
          <w:tab w:val="left" w:pos="475"/>
          <w:tab w:val="left" w:pos="792"/>
          <w:tab w:val="left" w:pos="1108"/>
          <w:tab w:val="left" w:pos="1504"/>
          <w:tab w:val="left" w:pos="7200"/>
          <w:tab w:val="left" w:pos="8704"/>
          <w:tab w:val="left" w:pos="9225"/>
        </w:tabs>
        <w:rPr>
          <w:spacing w:val="-2"/>
        </w:rPr>
      </w:pPr>
      <w:r w:rsidRPr="001C5879">
        <w:rPr>
          <w:spacing w:val="-2"/>
        </w:rPr>
        <w:t xml:space="preserve">     </w:t>
      </w:r>
    </w:p>
    <w:p w14:paraId="6004DDD0" w14:textId="3C8B1BCD" w:rsidR="003B1F2D" w:rsidRPr="001C5879" w:rsidRDefault="004D74CB" w:rsidP="005F5255">
      <w:pPr>
        <w:pStyle w:val="Heading2"/>
        <w:rPr>
          <w:b w:val="0"/>
          <w:bCs/>
        </w:rPr>
      </w:pPr>
      <w:bookmarkStart w:id="246" w:name="_Toc417291199"/>
      <w:bookmarkStart w:id="247" w:name="_Toc15281073"/>
      <w:bookmarkStart w:id="248" w:name="_Toc117886941"/>
      <w:bookmarkStart w:id="249" w:name="_Toc425140610"/>
      <w:r w:rsidRPr="001C5879">
        <w:rPr>
          <w:bCs/>
          <w:spacing w:val="-2"/>
        </w:rPr>
        <w:t xml:space="preserve">C13 </w:t>
      </w:r>
      <w:bookmarkEnd w:id="246"/>
      <w:bookmarkEnd w:id="247"/>
      <w:r w:rsidR="003B1F2D" w:rsidRPr="001C5879">
        <w:rPr>
          <w:bCs/>
        </w:rPr>
        <w:t>Onboarding Procedures</w:t>
      </w:r>
      <w:bookmarkEnd w:id="248"/>
      <w:r w:rsidR="003B1F2D" w:rsidRPr="001C5879">
        <w:rPr>
          <w:bCs/>
        </w:rPr>
        <w:t xml:space="preserve"> </w:t>
      </w:r>
    </w:p>
    <w:p w14:paraId="35BE6EC6" w14:textId="77777777" w:rsidR="003B1F2D" w:rsidRPr="001C5879" w:rsidRDefault="003B1F2D" w:rsidP="003B1F2D"/>
    <w:p w14:paraId="65AC5F38" w14:textId="60050249" w:rsidR="003B1F2D" w:rsidRPr="001C5879" w:rsidRDefault="003B1F2D" w:rsidP="003B1F2D">
      <w:r w:rsidRPr="001C5879">
        <w:t>C</w:t>
      </w:r>
      <w:r w:rsidR="000C43C4" w:rsidRPr="001C5879">
        <w:t>13</w:t>
      </w:r>
      <w:r w:rsidRPr="001C5879">
        <w:t>.3.1 Consistent with FAR 13.303-6(b), the Contracting Officer has determined it is in the Government’s best interest that at all times during the term of the BPA, there remain an adequate number of vendors eligible to compete for Orders.  Over time, the total number of vendors may fluctuate due to various reasons including industry consolidation, changes in the marketplace, general economic conditions, cancellation of ARAs, or other reasons. Recognizing this, DOI intends to periodically review the total number of vendors participating in the Aircraft Rental Agreement and determine whether it would be in the Government’s best interest to add new vendors.</w:t>
      </w:r>
    </w:p>
    <w:p w14:paraId="20CDD783" w14:textId="77777777" w:rsidR="003B1F2D" w:rsidRPr="001C5879" w:rsidRDefault="003B1F2D" w:rsidP="003B1F2D"/>
    <w:p w14:paraId="13D19336" w14:textId="37FF95A1" w:rsidR="003B1F2D" w:rsidRPr="001C5879" w:rsidRDefault="003B1F2D" w:rsidP="003B1F2D">
      <w:r w:rsidRPr="001C5879">
        <w:t>C</w:t>
      </w:r>
      <w:r w:rsidR="000C43C4" w:rsidRPr="001C5879">
        <w:t>13</w:t>
      </w:r>
      <w:r w:rsidRPr="001C5879">
        <w:t xml:space="preserve">.3.2 The Government reserves the right of onboarding </w:t>
      </w:r>
      <w:r w:rsidR="00CA5C39">
        <w:t>(</w:t>
      </w:r>
      <w:r w:rsidRPr="001C5879">
        <w:t>adding</w:t>
      </w:r>
      <w:r w:rsidR="00CA5C39">
        <w:t>)</w:t>
      </w:r>
      <w:r w:rsidRPr="001C5879">
        <w:t xml:space="preserve"> additional small business, Blanket Purchase Agreement holders. Onboarding procedures may be implemented </w:t>
      </w:r>
      <w:r w:rsidR="00CA5C39">
        <w:t xml:space="preserve">at any time over the life </w:t>
      </w:r>
      <w:r w:rsidRPr="001C5879">
        <w:t>of the agreement by utilizing the same basis of award established in the original solicitation (</w:t>
      </w:r>
      <w:r w:rsidRPr="00E3565C">
        <w:t>140D8022R0009</w:t>
      </w:r>
      <w:r w:rsidRPr="001C5879">
        <w:t xml:space="preserve">). Bureau customers will initiate the need for additional agreement holders by contacting the Administrative Contracting Officer (ACO) and submitting an AQD-20 Request for New Aviation Services. The ACO will then assess the need for additional support or whether current BPA holders can satisfy the need. Should additional support be required, the ACO will issue a Letter(s) of Intent to prospective vendor(s) requesting quotes and complete an evaluation. Blanket Purchase Agreements awarded through these Onboarding Procedures will include the same terms and conditions as those in the basic agreement.  The overall period of performance of the BPA will be not be revised as a result of implementation of the Onboarding procedure.  </w:t>
      </w:r>
    </w:p>
    <w:p w14:paraId="53D2A41E" w14:textId="77777777" w:rsidR="00C26B65" w:rsidRPr="001C5879" w:rsidRDefault="00C26B65" w:rsidP="003B1F2D"/>
    <w:p w14:paraId="6A093131" w14:textId="61A87DBE" w:rsidR="003B1F2D" w:rsidRPr="001C5879" w:rsidRDefault="00C26B65" w:rsidP="003B1F2D">
      <w:pPr>
        <w:pStyle w:val="Heading2"/>
      </w:pPr>
      <w:bookmarkStart w:id="250" w:name="_Toc117886942"/>
      <w:r w:rsidRPr="001C5879">
        <w:t>C14 Reserved</w:t>
      </w:r>
      <w:bookmarkEnd w:id="250"/>
    </w:p>
    <w:p w14:paraId="72E0FD12" w14:textId="77777777" w:rsidR="00C26B65" w:rsidRPr="001C5879" w:rsidRDefault="00C26B65" w:rsidP="00C26B65"/>
    <w:p w14:paraId="3D717BDF" w14:textId="51A91CF6" w:rsidR="00A734DB" w:rsidRPr="001C5879" w:rsidRDefault="00A734DB" w:rsidP="00A734DB">
      <w:pPr>
        <w:pStyle w:val="Heading2"/>
      </w:pPr>
      <w:bookmarkStart w:id="251" w:name="wp1145015"/>
      <w:bookmarkStart w:id="252" w:name="wp1145017"/>
      <w:bookmarkStart w:id="253" w:name="_Toc117886943"/>
      <w:bookmarkEnd w:id="249"/>
      <w:bookmarkEnd w:id="251"/>
      <w:bookmarkEnd w:id="252"/>
      <w:r w:rsidRPr="001C5879">
        <w:t>C1</w:t>
      </w:r>
      <w:r w:rsidR="000C43C4" w:rsidRPr="001C5879">
        <w:t>5</w:t>
      </w:r>
      <w:r w:rsidRPr="001C5879">
        <w:t xml:space="preserve"> Prework Meeting</w:t>
      </w:r>
      <w:bookmarkEnd w:id="238"/>
      <w:bookmarkEnd w:id="239"/>
      <w:bookmarkEnd w:id="253"/>
    </w:p>
    <w:p w14:paraId="45A9F0EE" w14:textId="77777777" w:rsidR="00A734DB" w:rsidRPr="001C5879" w:rsidRDefault="00A734DB" w:rsidP="00A734DB">
      <w:pPr>
        <w:pStyle w:val="BodyText2"/>
      </w:pPr>
    </w:p>
    <w:p w14:paraId="238CA8EA" w14:textId="69DB0448" w:rsidR="00A734DB" w:rsidRPr="001C5879" w:rsidRDefault="00A734DB" w:rsidP="00A734DB">
      <w:pPr>
        <w:pStyle w:val="BodyText2"/>
      </w:pPr>
      <w:r w:rsidRPr="001C5879">
        <w:t>A prework meeting may be held between the Government and the Contractor along with their primary crew members and</w:t>
      </w:r>
      <w:r w:rsidR="00853970" w:rsidRPr="001C5879">
        <w:t xml:space="preserve"> may be</w:t>
      </w:r>
      <w:r w:rsidRPr="001C5879">
        <w:t xml:space="preserve"> conducted via a telephone conference. The meeting may include, but is not limited to</w:t>
      </w:r>
      <w:r w:rsidR="00853970" w:rsidRPr="001C5879">
        <w:t xml:space="preserve"> review of</w:t>
      </w:r>
      <w:r w:rsidRPr="001C5879">
        <w:t xml:space="preserve">:  (1) </w:t>
      </w:r>
      <w:r w:rsidR="00853970" w:rsidRPr="001C5879">
        <w:t>t</w:t>
      </w:r>
      <w:r w:rsidRPr="001C5879">
        <w:t xml:space="preserve">he ARA </w:t>
      </w:r>
      <w:r w:rsidR="00853970" w:rsidRPr="001C5879">
        <w:t xml:space="preserve">BPA </w:t>
      </w:r>
      <w:r w:rsidRPr="001C5879">
        <w:t xml:space="preserve">in detail; (2) </w:t>
      </w:r>
      <w:r w:rsidR="00853970" w:rsidRPr="001C5879">
        <w:t xml:space="preserve">the </w:t>
      </w:r>
      <w:r w:rsidRPr="001C5879">
        <w:t xml:space="preserve">operational procedures and (3) </w:t>
      </w:r>
      <w:r w:rsidR="00853970" w:rsidRPr="001C5879">
        <w:t xml:space="preserve">the </w:t>
      </w:r>
      <w:r w:rsidRPr="001C5879">
        <w:t>administrative procedures. This meeting is administrative in nature and is not intended for technical inspection purposes.</w:t>
      </w:r>
    </w:p>
    <w:p w14:paraId="43B83243" w14:textId="77777777" w:rsidR="009F3AA7" w:rsidRPr="001C5879" w:rsidRDefault="009F3AA7" w:rsidP="009F3AA7">
      <w:pPr>
        <w:pStyle w:val="BodyText2"/>
      </w:pPr>
    </w:p>
    <w:p w14:paraId="0C6CFEBF" w14:textId="389EBB7A" w:rsidR="009F3AA7" w:rsidRPr="001C5879" w:rsidRDefault="009F3AA7" w:rsidP="009F3AA7">
      <w:pPr>
        <w:pStyle w:val="Heading2"/>
      </w:pPr>
      <w:bookmarkStart w:id="254" w:name="_Toc274923449"/>
      <w:bookmarkStart w:id="255" w:name="_Toc15281077"/>
      <w:bookmarkStart w:id="256" w:name="_Toc117886944"/>
      <w:r w:rsidRPr="001C5879">
        <w:t>C1</w:t>
      </w:r>
      <w:r w:rsidR="000C43C4" w:rsidRPr="001C5879">
        <w:t>6</w:t>
      </w:r>
      <w:bookmarkEnd w:id="254"/>
      <w:r w:rsidRPr="001C5879">
        <w:t xml:space="preserve"> Authorities and Delegations</w:t>
      </w:r>
      <w:bookmarkEnd w:id="255"/>
      <w:bookmarkEnd w:id="256"/>
      <w:r w:rsidRPr="001C5879">
        <w:t xml:space="preserve"> </w:t>
      </w:r>
      <w:r w:rsidR="00111328" w:rsidRPr="001C5879">
        <w:t xml:space="preserve"> </w:t>
      </w:r>
    </w:p>
    <w:p w14:paraId="4C75A706" w14:textId="77777777" w:rsidR="009F3AA7" w:rsidRPr="001C5879" w:rsidRDefault="009F3AA7" w:rsidP="009F3AA7"/>
    <w:p w14:paraId="58956F83" w14:textId="77777777" w:rsidR="009F3AA7" w:rsidRDefault="009F3AA7" w:rsidP="00BF6C43">
      <w:r w:rsidRPr="001C5879">
        <w:t>(a) The Contracting Officer is the only individual authorized to enter into or terminate this contract, modify any term or condition of this contract, waive any requirement of this contract, or accept nonconforming work.</w:t>
      </w:r>
    </w:p>
    <w:p w14:paraId="1DD93231" w14:textId="77777777" w:rsidR="00CF7B7B" w:rsidRPr="001C5879" w:rsidRDefault="00CF7B7B" w:rsidP="00BF6C43"/>
    <w:p w14:paraId="77E3E8BA" w14:textId="77777777" w:rsidR="009F3AA7" w:rsidRPr="001C5879" w:rsidRDefault="009F3AA7" w:rsidP="00BF6C43">
      <w:pPr>
        <w:spacing w:line="230" w:lineRule="exact"/>
        <w:ind w:right="-51"/>
      </w:pPr>
      <w:r w:rsidRPr="001C5879">
        <w:t>(b) Government users</w:t>
      </w:r>
      <w:r w:rsidRPr="001C5879">
        <w:rPr>
          <w:spacing w:val="1"/>
        </w:rPr>
        <w:t xml:space="preserve"> are </w:t>
      </w:r>
      <w:r w:rsidRPr="001C5879">
        <w:t>n</w:t>
      </w:r>
      <w:r w:rsidRPr="001C5879">
        <w:rPr>
          <w:spacing w:val="1"/>
        </w:rPr>
        <w:t>o</w:t>
      </w:r>
      <w:r w:rsidRPr="001C5879">
        <w:t>t</w:t>
      </w:r>
      <w:r w:rsidRPr="001C5879">
        <w:rPr>
          <w:spacing w:val="1"/>
        </w:rPr>
        <w:t xml:space="preserve"> </w:t>
      </w:r>
      <w:r w:rsidRPr="001C5879">
        <w:t>a</w:t>
      </w:r>
      <w:r w:rsidRPr="001C5879">
        <w:rPr>
          <w:spacing w:val="1"/>
        </w:rPr>
        <w:t>u</w:t>
      </w:r>
      <w:r w:rsidRPr="001C5879">
        <w:t>th</w:t>
      </w:r>
      <w:r w:rsidRPr="001C5879">
        <w:rPr>
          <w:spacing w:val="1"/>
        </w:rPr>
        <w:t>o</w:t>
      </w:r>
      <w:r w:rsidRPr="001C5879">
        <w:t>rized</w:t>
      </w:r>
      <w:r w:rsidRPr="001C5879">
        <w:rPr>
          <w:spacing w:val="2"/>
        </w:rPr>
        <w:t xml:space="preserve"> </w:t>
      </w:r>
      <w:r w:rsidRPr="001C5879">
        <w:t xml:space="preserve">to </w:t>
      </w:r>
      <w:r w:rsidRPr="001C5879">
        <w:rPr>
          <w:spacing w:val="1"/>
        </w:rPr>
        <w:t>p</w:t>
      </w:r>
      <w:r w:rsidRPr="001C5879">
        <w:t>erfor</w:t>
      </w:r>
      <w:r w:rsidRPr="001C5879">
        <w:rPr>
          <w:spacing w:val="-2"/>
        </w:rPr>
        <w:t>m</w:t>
      </w:r>
      <w:r w:rsidRPr="001C5879">
        <w:t>,</w:t>
      </w:r>
      <w:r w:rsidRPr="001C5879">
        <w:rPr>
          <w:spacing w:val="2"/>
        </w:rPr>
        <w:t xml:space="preserve"> </w:t>
      </w:r>
      <w:r w:rsidRPr="001C5879">
        <w:t>for</w:t>
      </w:r>
      <w:r w:rsidRPr="001C5879">
        <w:rPr>
          <w:spacing w:val="-2"/>
        </w:rPr>
        <w:t>m</w:t>
      </w:r>
      <w:r w:rsidRPr="001C5879">
        <w:t>a</w:t>
      </w:r>
      <w:r w:rsidRPr="001C5879">
        <w:rPr>
          <w:spacing w:val="1"/>
        </w:rPr>
        <w:t>l</w:t>
      </w:r>
      <w:r w:rsidRPr="001C5879">
        <w:t>ly</w:t>
      </w:r>
      <w:r w:rsidRPr="001C5879">
        <w:rPr>
          <w:spacing w:val="1"/>
        </w:rPr>
        <w:t xml:space="preserve"> o</w:t>
      </w:r>
      <w:r w:rsidRPr="001C5879">
        <w:t>r i</w:t>
      </w:r>
      <w:r w:rsidRPr="001C5879">
        <w:rPr>
          <w:spacing w:val="1"/>
        </w:rPr>
        <w:t>n</w:t>
      </w:r>
      <w:r w:rsidRPr="001C5879">
        <w:t>f</w:t>
      </w:r>
      <w:r w:rsidRPr="001C5879">
        <w:rPr>
          <w:spacing w:val="1"/>
        </w:rPr>
        <w:t>o</w:t>
      </w:r>
      <w:r w:rsidRPr="001C5879">
        <w:t>r</w:t>
      </w:r>
      <w:r w:rsidRPr="001C5879">
        <w:rPr>
          <w:spacing w:val="-2"/>
        </w:rPr>
        <w:t>m</w:t>
      </w:r>
      <w:r w:rsidRPr="001C5879">
        <w:t>al</w:t>
      </w:r>
      <w:r w:rsidRPr="001C5879">
        <w:rPr>
          <w:spacing w:val="1"/>
        </w:rPr>
        <w:t>l</w:t>
      </w:r>
      <w:r w:rsidRPr="001C5879">
        <w:rPr>
          <w:spacing w:val="-1"/>
        </w:rPr>
        <w:t>y</w:t>
      </w:r>
      <w:r w:rsidRPr="001C5879">
        <w:t xml:space="preserve">, any </w:t>
      </w:r>
      <w:r w:rsidRPr="001C5879">
        <w:rPr>
          <w:spacing w:val="1"/>
        </w:rPr>
        <w:t>o</w:t>
      </w:r>
      <w:r w:rsidRPr="001C5879">
        <w:t>f t</w:t>
      </w:r>
      <w:r w:rsidRPr="001C5879">
        <w:rPr>
          <w:spacing w:val="1"/>
        </w:rPr>
        <w:t>h</w:t>
      </w:r>
      <w:r w:rsidRPr="001C5879">
        <w:t>e</w:t>
      </w:r>
      <w:r w:rsidRPr="001C5879">
        <w:rPr>
          <w:spacing w:val="-1"/>
        </w:rPr>
        <w:t xml:space="preserve"> </w:t>
      </w:r>
      <w:r w:rsidRPr="001C5879">
        <w:t>f</w:t>
      </w:r>
      <w:r w:rsidRPr="001C5879">
        <w:rPr>
          <w:spacing w:val="1"/>
        </w:rPr>
        <w:t>o</w:t>
      </w:r>
      <w:r w:rsidRPr="001C5879">
        <w:t>llowi</w:t>
      </w:r>
      <w:r w:rsidRPr="001C5879">
        <w:rPr>
          <w:spacing w:val="1"/>
        </w:rPr>
        <w:t>n</w:t>
      </w:r>
      <w:r w:rsidRPr="001C5879">
        <w:t>g</w:t>
      </w:r>
      <w:r w:rsidRPr="001C5879">
        <w:rPr>
          <w:spacing w:val="1"/>
        </w:rPr>
        <w:t xml:space="preserve"> </w:t>
      </w:r>
      <w:r w:rsidRPr="001C5879">
        <w:t>actio</w:t>
      </w:r>
      <w:r w:rsidRPr="001C5879">
        <w:rPr>
          <w:spacing w:val="1"/>
        </w:rPr>
        <w:t>n</w:t>
      </w:r>
      <w:r w:rsidRPr="001C5879">
        <w:t>s:</w:t>
      </w:r>
    </w:p>
    <w:p w14:paraId="7D64163C" w14:textId="5BA79581" w:rsidR="009F3AA7" w:rsidRPr="001C5879" w:rsidRDefault="00BF6C43" w:rsidP="00BF6C43">
      <w:pPr>
        <w:spacing w:line="230" w:lineRule="exact"/>
        <w:ind w:right="-54"/>
      </w:pPr>
      <w:r w:rsidRPr="001C5879">
        <w:rPr>
          <w:spacing w:val="1"/>
        </w:rPr>
        <w:lastRenderedPageBreak/>
        <w:t xml:space="preserve">      </w:t>
      </w:r>
      <w:r w:rsidR="00CF7B7B">
        <w:rPr>
          <w:spacing w:val="1"/>
        </w:rPr>
        <w:t>(</w:t>
      </w:r>
      <w:r w:rsidR="009F3AA7" w:rsidRPr="001C5879">
        <w:rPr>
          <w:spacing w:val="1"/>
        </w:rPr>
        <w:t>1</w:t>
      </w:r>
      <w:r w:rsidR="009F3AA7" w:rsidRPr="001C5879">
        <w:t>) Pro</w:t>
      </w:r>
      <w:r w:rsidR="009F3AA7" w:rsidRPr="001C5879">
        <w:rPr>
          <w:spacing w:val="-2"/>
        </w:rPr>
        <w:t>m</w:t>
      </w:r>
      <w:r w:rsidR="009F3AA7" w:rsidRPr="001C5879">
        <w:t xml:space="preserve">ise, </w:t>
      </w:r>
      <w:r w:rsidR="009F3AA7" w:rsidRPr="001C5879">
        <w:rPr>
          <w:spacing w:val="6"/>
        </w:rPr>
        <w:t>award</w:t>
      </w:r>
      <w:r w:rsidR="009F3AA7" w:rsidRPr="001C5879">
        <w:t xml:space="preserve">, </w:t>
      </w:r>
      <w:r w:rsidR="009F3AA7" w:rsidRPr="001C5879">
        <w:rPr>
          <w:spacing w:val="6"/>
        </w:rPr>
        <w:t>agree</w:t>
      </w:r>
      <w:r w:rsidR="009F3AA7" w:rsidRPr="001C5879">
        <w:t xml:space="preserve"> </w:t>
      </w:r>
      <w:r w:rsidR="009F3AA7" w:rsidRPr="001C5879">
        <w:rPr>
          <w:spacing w:val="6"/>
        </w:rPr>
        <w:t>to</w:t>
      </w:r>
      <w:r w:rsidR="009F3AA7" w:rsidRPr="001C5879">
        <w:t xml:space="preserve"> </w:t>
      </w:r>
      <w:r w:rsidR="009F3AA7" w:rsidRPr="001C5879">
        <w:rPr>
          <w:spacing w:val="6"/>
        </w:rPr>
        <w:t>award</w:t>
      </w:r>
      <w:r w:rsidR="009F3AA7" w:rsidRPr="001C5879">
        <w:t xml:space="preserve">, </w:t>
      </w:r>
      <w:r w:rsidR="009F3AA7" w:rsidRPr="001C5879">
        <w:rPr>
          <w:spacing w:val="5"/>
        </w:rPr>
        <w:t>or</w:t>
      </w:r>
      <w:r w:rsidR="009F3AA7" w:rsidRPr="001C5879">
        <w:t xml:space="preserve"> </w:t>
      </w:r>
      <w:r w:rsidR="009F3AA7" w:rsidRPr="001C5879">
        <w:rPr>
          <w:spacing w:val="6"/>
        </w:rPr>
        <w:t>execute</w:t>
      </w:r>
      <w:r w:rsidR="009F3AA7" w:rsidRPr="001C5879">
        <w:t xml:space="preserve"> </w:t>
      </w:r>
      <w:r w:rsidR="009F3AA7" w:rsidRPr="001C5879">
        <w:rPr>
          <w:spacing w:val="6"/>
        </w:rPr>
        <w:t>any</w:t>
      </w:r>
      <w:r w:rsidR="009F3AA7" w:rsidRPr="001C5879">
        <w:t xml:space="preserve"> con</w:t>
      </w:r>
      <w:r w:rsidR="009F3AA7" w:rsidRPr="001C5879">
        <w:rPr>
          <w:spacing w:val="-2"/>
        </w:rPr>
        <w:t>t</w:t>
      </w:r>
      <w:r w:rsidR="009F3AA7" w:rsidRPr="001C5879">
        <w:t>ract,</w:t>
      </w:r>
      <w:r w:rsidR="009F3AA7" w:rsidRPr="001C5879">
        <w:rPr>
          <w:spacing w:val="32"/>
        </w:rPr>
        <w:t xml:space="preserve"> </w:t>
      </w:r>
      <w:r w:rsidR="009F3AA7" w:rsidRPr="001C5879">
        <w:t>contract</w:t>
      </w:r>
      <w:r w:rsidR="009F3AA7" w:rsidRPr="001C5879">
        <w:rPr>
          <w:spacing w:val="31"/>
        </w:rPr>
        <w:t xml:space="preserve"> </w:t>
      </w:r>
      <w:r w:rsidR="009F3AA7" w:rsidRPr="001C5879">
        <w:rPr>
          <w:spacing w:val="-2"/>
        </w:rPr>
        <w:t>m</w:t>
      </w:r>
      <w:r w:rsidR="009F3AA7" w:rsidRPr="001C5879">
        <w:t>odificati</w:t>
      </w:r>
      <w:r w:rsidR="009F3AA7" w:rsidRPr="001C5879">
        <w:rPr>
          <w:spacing w:val="1"/>
        </w:rPr>
        <w:t>o</w:t>
      </w:r>
      <w:r w:rsidR="009F3AA7" w:rsidRPr="001C5879">
        <w:rPr>
          <w:spacing w:val="-1"/>
        </w:rPr>
        <w:t>n</w:t>
      </w:r>
      <w:r w:rsidR="009F3AA7" w:rsidRPr="001C5879">
        <w:t>,</w:t>
      </w:r>
      <w:r w:rsidR="009F3AA7" w:rsidRPr="001C5879">
        <w:rPr>
          <w:spacing w:val="32"/>
        </w:rPr>
        <w:t xml:space="preserve"> </w:t>
      </w:r>
      <w:r w:rsidR="009F3AA7" w:rsidRPr="001C5879">
        <w:rPr>
          <w:spacing w:val="-1"/>
        </w:rPr>
        <w:t>o</w:t>
      </w:r>
      <w:r w:rsidR="009F3AA7" w:rsidRPr="001C5879">
        <w:t>r</w:t>
      </w:r>
      <w:r w:rsidR="009F3AA7" w:rsidRPr="001C5879">
        <w:rPr>
          <w:spacing w:val="31"/>
        </w:rPr>
        <w:t xml:space="preserve"> </w:t>
      </w:r>
      <w:r w:rsidR="009F3AA7" w:rsidRPr="001C5879">
        <w:t>notice</w:t>
      </w:r>
      <w:r w:rsidR="009F3AA7" w:rsidRPr="001C5879">
        <w:rPr>
          <w:spacing w:val="31"/>
        </w:rPr>
        <w:t xml:space="preserve"> </w:t>
      </w:r>
      <w:r w:rsidR="009F3AA7" w:rsidRPr="001C5879">
        <w:t>of</w:t>
      </w:r>
      <w:r w:rsidR="009F3AA7" w:rsidRPr="001C5879">
        <w:rPr>
          <w:spacing w:val="32"/>
        </w:rPr>
        <w:t xml:space="preserve"> </w:t>
      </w:r>
      <w:r w:rsidR="009F3AA7" w:rsidRPr="001C5879">
        <w:rPr>
          <w:spacing w:val="-2"/>
        </w:rPr>
        <w:t>i</w:t>
      </w:r>
      <w:r w:rsidR="009F3AA7" w:rsidRPr="001C5879">
        <w:rPr>
          <w:spacing w:val="1"/>
        </w:rPr>
        <w:t>n</w:t>
      </w:r>
      <w:r w:rsidR="009F3AA7" w:rsidRPr="001C5879">
        <w:t>tent that ch</w:t>
      </w:r>
      <w:r w:rsidR="009F3AA7" w:rsidRPr="001C5879">
        <w:rPr>
          <w:spacing w:val="-1"/>
        </w:rPr>
        <w:t>a</w:t>
      </w:r>
      <w:r w:rsidR="009F3AA7" w:rsidRPr="001C5879">
        <w:rPr>
          <w:spacing w:val="1"/>
        </w:rPr>
        <w:t>n</w:t>
      </w:r>
      <w:r w:rsidR="009F3AA7" w:rsidRPr="001C5879">
        <w:t>ges</w:t>
      </w:r>
      <w:r w:rsidR="009F3AA7" w:rsidRPr="001C5879">
        <w:rPr>
          <w:spacing w:val="-1"/>
        </w:rPr>
        <w:t xml:space="preserve"> </w:t>
      </w:r>
      <w:r w:rsidR="009F3AA7" w:rsidRPr="001C5879">
        <w:t xml:space="preserve">or </w:t>
      </w:r>
      <w:r w:rsidR="009F3AA7" w:rsidRPr="001C5879">
        <w:rPr>
          <w:spacing w:val="-2"/>
        </w:rPr>
        <w:t>m</w:t>
      </w:r>
      <w:r w:rsidR="009F3AA7" w:rsidRPr="001C5879">
        <w:rPr>
          <w:spacing w:val="1"/>
        </w:rPr>
        <w:t>a</w:t>
      </w:r>
      <w:r w:rsidR="009F3AA7" w:rsidRPr="001C5879">
        <w:t xml:space="preserve">y change </w:t>
      </w:r>
      <w:r w:rsidR="009F3AA7" w:rsidRPr="001C5879">
        <w:rPr>
          <w:spacing w:val="-2"/>
        </w:rPr>
        <w:t>t</w:t>
      </w:r>
      <w:r w:rsidR="009F3AA7" w:rsidRPr="001C5879">
        <w:rPr>
          <w:spacing w:val="-1"/>
        </w:rPr>
        <w:t>h</w:t>
      </w:r>
      <w:r w:rsidR="009F3AA7" w:rsidRPr="001C5879">
        <w:t>is contract;</w:t>
      </w:r>
    </w:p>
    <w:p w14:paraId="03B606F1" w14:textId="1359F18B" w:rsidR="009F3AA7" w:rsidRPr="001C5879" w:rsidRDefault="00BF6C43" w:rsidP="00BF6C43">
      <w:pPr>
        <w:spacing w:before="3" w:line="230" w:lineRule="exact"/>
        <w:ind w:right="-51"/>
      </w:pPr>
      <w:r w:rsidRPr="001C5879">
        <w:rPr>
          <w:spacing w:val="1"/>
        </w:rPr>
        <w:t xml:space="preserve">      </w:t>
      </w:r>
      <w:r w:rsidR="00CF7B7B">
        <w:rPr>
          <w:spacing w:val="1"/>
        </w:rPr>
        <w:t>(</w:t>
      </w:r>
      <w:r w:rsidR="009F3AA7" w:rsidRPr="001C5879">
        <w:rPr>
          <w:spacing w:val="1"/>
        </w:rPr>
        <w:t>2</w:t>
      </w:r>
      <w:r w:rsidR="009F3AA7" w:rsidRPr="001C5879">
        <w:t xml:space="preserve">) </w:t>
      </w:r>
      <w:r w:rsidRPr="001C5879">
        <w:t>W</w:t>
      </w:r>
      <w:r w:rsidR="009F3AA7" w:rsidRPr="001C5879">
        <w:rPr>
          <w:spacing w:val="-1"/>
        </w:rPr>
        <w:t>ai</w:t>
      </w:r>
      <w:r w:rsidR="009F3AA7" w:rsidRPr="001C5879">
        <w:rPr>
          <w:spacing w:val="1"/>
        </w:rPr>
        <w:t>v</w:t>
      </w:r>
      <w:r w:rsidR="009F3AA7" w:rsidRPr="001C5879">
        <w:t xml:space="preserve">e </w:t>
      </w:r>
      <w:r w:rsidR="009F3AA7" w:rsidRPr="001C5879">
        <w:rPr>
          <w:spacing w:val="16"/>
        </w:rPr>
        <w:t>or</w:t>
      </w:r>
      <w:r w:rsidR="009F3AA7" w:rsidRPr="001C5879">
        <w:t xml:space="preserve"> </w:t>
      </w:r>
      <w:r w:rsidR="009F3AA7" w:rsidRPr="001C5879">
        <w:rPr>
          <w:spacing w:val="16"/>
        </w:rPr>
        <w:t>agree</w:t>
      </w:r>
      <w:r w:rsidR="009F3AA7" w:rsidRPr="001C5879">
        <w:t xml:space="preserve"> </w:t>
      </w:r>
      <w:r w:rsidR="009F3AA7" w:rsidRPr="001C5879">
        <w:rPr>
          <w:spacing w:val="16"/>
        </w:rPr>
        <w:t>to</w:t>
      </w:r>
      <w:r w:rsidR="009F3AA7" w:rsidRPr="001C5879">
        <w:t xml:space="preserve"> </w:t>
      </w:r>
      <w:r w:rsidR="009F3AA7" w:rsidRPr="001C5879">
        <w:rPr>
          <w:spacing w:val="17"/>
        </w:rPr>
        <w:t>modification</w:t>
      </w:r>
      <w:r w:rsidR="009F3AA7" w:rsidRPr="001C5879">
        <w:t xml:space="preserve"> </w:t>
      </w:r>
      <w:r w:rsidR="009F3AA7" w:rsidRPr="001C5879">
        <w:rPr>
          <w:spacing w:val="16"/>
        </w:rPr>
        <w:t>of</w:t>
      </w:r>
      <w:r w:rsidR="009F3AA7" w:rsidRPr="001C5879">
        <w:t xml:space="preserve"> </w:t>
      </w:r>
      <w:r w:rsidR="009F3AA7" w:rsidRPr="001C5879">
        <w:rPr>
          <w:spacing w:val="16"/>
        </w:rPr>
        <w:t>the</w:t>
      </w:r>
      <w:r w:rsidR="009F3AA7" w:rsidRPr="001C5879">
        <w:t xml:space="preserve"> </w:t>
      </w:r>
      <w:r w:rsidR="009F3AA7" w:rsidRPr="001C5879">
        <w:rPr>
          <w:spacing w:val="15"/>
        </w:rPr>
        <w:t>delivery</w:t>
      </w:r>
      <w:r w:rsidR="009F3AA7" w:rsidRPr="001C5879">
        <w:rPr>
          <w:spacing w:val="-1"/>
        </w:rPr>
        <w:t xml:space="preserve"> </w:t>
      </w:r>
      <w:r w:rsidR="009F3AA7" w:rsidRPr="001C5879">
        <w:t>sch</w:t>
      </w:r>
      <w:r w:rsidR="009F3AA7" w:rsidRPr="001C5879">
        <w:rPr>
          <w:spacing w:val="-1"/>
        </w:rPr>
        <w:t>e</w:t>
      </w:r>
      <w:r w:rsidR="009F3AA7" w:rsidRPr="001C5879">
        <w:t>dule;</w:t>
      </w:r>
    </w:p>
    <w:p w14:paraId="79350ADD" w14:textId="7C8FA5DA" w:rsidR="009F3AA7" w:rsidRPr="001C5879" w:rsidRDefault="00BF6C43" w:rsidP="00BF6C43">
      <w:pPr>
        <w:spacing w:line="230" w:lineRule="exact"/>
        <w:ind w:right="-49"/>
      </w:pPr>
      <w:r w:rsidRPr="001C5879">
        <w:rPr>
          <w:spacing w:val="1"/>
        </w:rPr>
        <w:t xml:space="preserve">      </w:t>
      </w:r>
      <w:r w:rsidR="00CF7B7B">
        <w:rPr>
          <w:spacing w:val="1"/>
        </w:rPr>
        <w:t>(</w:t>
      </w:r>
      <w:r w:rsidR="009F3AA7" w:rsidRPr="001C5879">
        <w:rPr>
          <w:spacing w:val="1"/>
        </w:rPr>
        <w:t>3</w:t>
      </w:r>
      <w:r w:rsidR="009F3AA7" w:rsidRPr="001C5879">
        <w:t xml:space="preserve">) Make </w:t>
      </w:r>
      <w:r w:rsidR="009F3AA7" w:rsidRPr="001C5879">
        <w:rPr>
          <w:spacing w:val="8"/>
        </w:rPr>
        <w:t>any</w:t>
      </w:r>
      <w:r w:rsidR="009F3AA7" w:rsidRPr="001C5879">
        <w:t xml:space="preserve"> </w:t>
      </w:r>
      <w:r w:rsidR="009F3AA7" w:rsidRPr="001C5879">
        <w:rPr>
          <w:spacing w:val="7"/>
        </w:rPr>
        <w:t>final</w:t>
      </w:r>
      <w:r w:rsidR="009F3AA7" w:rsidRPr="001C5879">
        <w:t xml:space="preserve"> </w:t>
      </w:r>
      <w:r w:rsidR="009F3AA7" w:rsidRPr="001C5879">
        <w:rPr>
          <w:spacing w:val="8"/>
        </w:rPr>
        <w:t>decision</w:t>
      </w:r>
      <w:r w:rsidR="009F3AA7" w:rsidRPr="001C5879">
        <w:t xml:space="preserve"> </w:t>
      </w:r>
      <w:r w:rsidR="009F3AA7" w:rsidRPr="001C5879">
        <w:rPr>
          <w:spacing w:val="8"/>
        </w:rPr>
        <w:t>on</w:t>
      </w:r>
      <w:r w:rsidR="009F3AA7" w:rsidRPr="001C5879">
        <w:t xml:space="preserve"> </w:t>
      </w:r>
      <w:r w:rsidR="009F3AA7" w:rsidRPr="001C5879">
        <w:rPr>
          <w:spacing w:val="8"/>
        </w:rPr>
        <w:t>any</w:t>
      </w:r>
      <w:r w:rsidR="009F3AA7" w:rsidRPr="001C5879">
        <w:t xml:space="preserve"> </w:t>
      </w:r>
      <w:r w:rsidR="009F3AA7" w:rsidRPr="001C5879">
        <w:rPr>
          <w:spacing w:val="8"/>
        </w:rPr>
        <w:t>contract</w:t>
      </w:r>
      <w:r w:rsidR="009F3AA7" w:rsidRPr="001C5879">
        <w:t xml:space="preserve"> </w:t>
      </w:r>
      <w:r w:rsidR="009F3AA7" w:rsidRPr="001C5879">
        <w:rPr>
          <w:spacing w:val="8"/>
        </w:rPr>
        <w:t>matter</w:t>
      </w:r>
      <w:r w:rsidR="009F3AA7" w:rsidRPr="001C5879">
        <w:t xml:space="preserve"> subject </w:t>
      </w:r>
      <w:r w:rsidR="009F3AA7" w:rsidRPr="001C5879">
        <w:rPr>
          <w:spacing w:val="-2"/>
        </w:rPr>
        <w:t>t</w:t>
      </w:r>
      <w:r w:rsidR="009F3AA7" w:rsidRPr="001C5879">
        <w:t>o</w:t>
      </w:r>
      <w:r w:rsidR="009F3AA7" w:rsidRPr="001C5879">
        <w:rPr>
          <w:spacing w:val="1"/>
        </w:rPr>
        <w:t xml:space="preserve"> </w:t>
      </w:r>
      <w:r w:rsidR="009F3AA7" w:rsidRPr="001C5879">
        <w:t>the</w:t>
      </w:r>
      <w:r w:rsidR="009F3AA7" w:rsidRPr="001C5879">
        <w:rPr>
          <w:spacing w:val="-2"/>
        </w:rPr>
        <w:t xml:space="preserve"> </w:t>
      </w:r>
      <w:r w:rsidR="009F3AA7" w:rsidRPr="001C5879">
        <w:t>Disputes Clau</w:t>
      </w:r>
      <w:r w:rsidR="009F3AA7" w:rsidRPr="001C5879">
        <w:rPr>
          <w:spacing w:val="-1"/>
        </w:rPr>
        <w:t>s</w:t>
      </w:r>
      <w:r w:rsidR="009F3AA7" w:rsidRPr="001C5879">
        <w:t>e;</w:t>
      </w:r>
    </w:p>
    <w:p w14:paraId="02EEACC9" w14:textId="1DD5146F" w:rsidR="009F3AA7" w:rsidRPr="001C5879" w:rsidRDefault="00BF6C43" w:rsidP="00BF6C43">
      <w:pPr>
        <w:spacing w:line="226" w:lineRule="exact"/>
        <w:ind w:right="-67"/>
      </w:pPr>
      <w:r w:rsidRPr="001C5879">
        <w:rPr>
          <w:spacing w:val="1"/>
        </w:rPr>
        <w:t xml:space="preserve">      </w:t>
      </w:r>
      <w:r w:rsidR="00CF7B7B">
        <w:rPr>
          <w:spacing w:val="1"/>
        </w:rPr>
        <w:t>(</w:t>
      </w:r>
      <w:r w:rsidR="009F3AA7" w:rsidRPr="001C5879">
        <w:rPr>
          <w:spacing w:val="1"/>
        </w:rPr>
        <w:t>4</w:t>
      </w:r>
      <w:r w:rsidR="009F3AA7" w:rsidRPr="001C5879">
        <w:t>)</w:t>
      </w:r>
      <w:r w:rsidRPr="001C5879">
        <w:t xml:space="preserve"> T</w:t>
      </w:r>
      <w:r w:rsidR="009F3AA7" w:rsidRPr="001C5879">
        <w:t>er</w:t>
      </w:r>
      <w:r w:rsidR="009F3AA7" w:rsidRPr="001C5879">
        <w:rPr>
          <w:spacing w:val="-2"/>
        </w:rPr>
        <w:t>m</w:t>
      </w:r>
      <w:r w:rsidR="009F3AA7" w:rsidRPr="001C5879">
        <w:t>inate,</w:t>
      </w:r>
      <w:r w:rsidR="009F3AA7" w:rsidRPr="001C5879">
        <w:rPr>
          <w:spacing w:val="12"/>
        </w:rPr>
        <w:t xml:space="preserve"> </w:t>
      </w:r>
      <w:r w:rsidR="009F3AA7" w:rsidRPr="001C5879">
        <w:t>for</w:t>
      </w:r>
      <w:r w:rsidR="009F3AA7" w:rsidRPr="001C5879">
        <w:rPr>
          <w:spacing w:val="12"/>
        </w:rPr>
        <w:t xml:space="preserve"> </w:t>
      </w:r>
      <w:r w:rsidR="009F3AA7" w:rsidRPr="001C5879">
        <w:t>any</w:t>
      </w:r>
      <w:r w:rsidR="009F3AA7" w:rsidRPr="001C5879">
        <w:rPr>
          <w:spacing w:val="11"/>
        </w:rPr>
        <w:t xml:space="preserve"> </w:t>
      </w:r>
      <w:r w:rsidR="009F3AA7" w:rsidRPr="001C5879">
        <w:t>rea</w:t>
      </w:r>
      <w:r w:rsidR="009F3AA7" w:rsidRPr="001C5879">
        <w:rPr>
          <w:spacing w:val="-1"/>
        </w:rPr>
        <w:t>s</w:t>
      </w:r>
      <w:r w:rsidR="009F3AA7" w:rsidRPr="001C5879">
        <w:t>on,</w:t>
      </w:r>
      <w:r w:rsidR="009F3AA7" w:rsidRPr="001C5879">
        <w:rPr>
          <w:spacing w:val="13"/>
        </w:rPr>
        <w:t xml:space="preserve"> </w:t>
      </w:r>
      <w:r w:rsidR="009F3AA7" w:rsidRPr="001C5879">
        <w:t>t</w:t>
      </w:r>
      <w:r w:rsidR="009F3AA7" w:rsidRPr="001C5879">
        <w:rPr>
          <w:spacing w:val="-1"/>
        </w:rPr>
        <w:t>h</w:t>
      </w:r>
      <w:r w:rsidR="009F3AA7" w:rsidRPr="001C5879">
        <w:t>e</w:t>
      </w:r>
      <w:r w:rsidR="009F3AA7" w:rsidRPr="001C5879">
        <w:rPr>
          <w:spacing w:val="12"/>
        </w:rPr>
        <w:t xml:space="preserve"> </w:t>
      </w:r>
      <w:r w:rsidR="009F3AA7" w:rsidRPr="001C5879">
        <w:t>C</w:t>
      </w:r>
      <w:r w:rsidR="009F3AA7" w:rsidRPr="001C5879">
        <w:rPr>
          <w:spacing w:val="-1"/>
        </w:rPr>
        <w:t>o</w:t>
      </w:r>
      <w:r w:rsidR="009F3AA7" w:rsidRPr="001C5879">
        <w:t>ntract</w:t>
      </w:r>
      <w:r w:rsidR="009F3AA7" w:rsidRPr="001C5879">
        <w:rPr>
          <w:spacing w:val="-1"/>
        </w:rPr>
        <w:t>o</w:t>
      </w:r>
      <w:r w:rsidR="009F3AA7" w:rsidRPr="001C5879">
        <w:t>r’s</w:t>
      </w:r>
      <w:r w:rsidR="009F3AA7" w:rsidRPr="001C5879">
        <w:rPr>
          <w:spacing w:val="10"/>
        </w:rPr>
        <w:t xml:space="preserve"> </w:t>
      </w:r>
      <w:r w:rsidR="009F3AA7" w:rsidRPr="001C5879">
        <w:t>ri</w:t>
      </w:r>
      <w:r w:rsidR="009F3AA7" w:rsidRPr="001C5879">
        <w:rPr>
          <w:spacing w:val="-1"/>
        </w:rPr>
        <w:t>g</w:t>
      </w:r>
      <w:r w:rsidR="009F3AA7" w:rsidRPr="001C5879">
        <w:rPr>
          <w:spacing w:val="1"/>
        </w:rPr>
        <w:t>h</w:t>
      </w:r>
      <w:r w:rsidR="009F3AA7" w:rsidRPr="001C5879">
        <w:t>t</w:t>
      </w:r>
      <w:r w:rsidR="009F3AA7" w:rsidRPr="001C5879">
        <w:rPr>
          <w:spacing w:val="12"/>
        </w:rPr>
        <w:t xml:space="preserve"> </w:t>
      </w:r>
      <w:r w:rsidR="009F3AA7" w:rsidRPr="001C5879">
        <w:t>to p</w:t>
      </w:r>
      <w:r w:rsidR="009F3AA7" w:rsidRPr="001C5879">
        <w:rPr>
          <w:spacing w:val="-1"/>
        </w:rPr>
        <w:t>r</w:t>
      </w:r>
      <w:r w:rsidR="009F3AA7" w:rsidRPr="001C5879">
        <w:t>oce</w:t>
      </w:r>
      <w:r w:rsidR="009F3AA7" w:rsidRPr="001C5879">
        <w:rPr>
          <w:spacing w:val="-1"/>
        </w:rPr>
        <w:t>e</w:t>
      </w:r>
      <w:r w:rsidR="009F3AA7" w:rsidRPr="001C5879">
        <w:t>d;</w:t>
      </w:r>
    </w:p>
    <w:p w14:paraId="19674F19" w14:textId="43DC3F28" w:rsidR="009F3AA7" w:rsidRDefault="00BF6C43" w:rsidP="00BF6C43">
      <w:pPr>
        <w:ind w:right="-73"/>
      </w:pPr>
      <w:r w:rsidRPr="001C5879">
        <w:rPr>
          <w:spacing w:val="1"/>
        </w:rPr>
        <w:t xml:space="preserve">      </w:t>
      </w:r>
      <w:r w:rsidR="00CF7B7B">
        <w:rPr>
          <w:spacing w:val="1"/>
        </w:rPr>
        <w:t>(</w:t>
      </w:r>
      <w:r w:rsidR="009F3AA7" w:rsidRPr="001C5879">
        <w:rPr>
          <w:spacing w:val="1"/>
        </w:rPr>
        <w:t>5</w:t>
      </w:r>
      <w:r w:rsidR="009F3AA7" w:rsidRPr="001C5879">
        <w:t>) Obligate</w:t>
      </w:r>
      <w:r w:rsidR="009F3AA7" w:rsidRPr="001C5879">
        <w:rPr>
          <w:spacing w:val="14"/>
        </w:rPr>
        <w:t xml:space="preserve"> </w:t>
      </w:r>
      <w:r w:rsidR="009F3AA7" w:rsidRPr="001C5879">
        <w:rPr>
          <w:spacing w:val="-2"/>
        </w:rPr>
        <w:t>i</w:t>
      </w:r>
      <w:r w:rsidR="009F3AA7" w:rsidRPr="001C5879">
        <w:t>n</w:t>
      </w:r>
      <w:r w:rsidR="009F3AA7" w:rsidRPr="001C5879">
        <w:rPr>
          <w:spacing w:val="14"/>
        </w:rPr>
        <w:t xml:space="preserve"> </w:t>
      </w:r>
      <w:r w:rsidR="009F3AA7" w:rsidRPr="001C5879">
        <w:t>any</w:t>
      </w:r>
      <w:r w:rsidR="009F3AA7" w:rsidRPr="001C5879">
        <w:rPr>
          <w:spacing w:val="14"/>
        </w:rPr>
        <w:t xml:space="preserve"> </w:t>
      </w:r>
      <w:r w:rsidR="009F3AA7" w:rsidRPr="001C5879">
        <w:t>way,</w:t>
      </w:r>
      <w:r w:rsidR="009F3AA7" w:rsidRPr="001C5879">
        <w:rPr>
          <w:spacing w:val="14"/>
        </w:rPr>
        <w:t xml:space="preserve"> </w:t>
      </w:r>
      <w:r w:rsidR="009F3AA7" w:rsidRPr="001C5879">
        <w:t>the</w:t>
      </w:r>
      <w:r w:rsidR="009F3AA7" w:rsidRPr="001C5879">
        <w:rPr>
          <w:spacing w:val="12"/>
        </w:rPr>
        <w:t xml:space="preserve"> </w:t>
      </w:r>
      <w:r w:rsidR="009F3AA7" w:rsidRPr="001C5879">
        <w:t>pa</w:t>
      </w:r>
      <w:r w:rsidR="009F3AA7" w:rsidRPr="001C5879">
        <w:rPr>
          <w:spacing w:val="-1"/>
        </w:rPr>
        <w:t>ym</w:t>
      </w:r>
      <w:r w:rsidR="009F3AA7" w:rsidRPr="001C5879">
        <w:t>ent</w:t>
      </w:r>
      <w:r w:rsidR="009F3AA7" w:rsidRPr="001C5879">
        <w:rPr>
          <w:spacing w:val="13"/>
        </w:rPr>
        <w:t xml:space="preserve"> </w:t>
      </w:r>
      <w:r w:rsidR="009F3AA7" w:rsidRPr="001C5879">
        <w:t>of</w:t>
      </w:r>
      <w:r w:rsidR="009F3AA7" w:rsidRPr="001C5879">
        <w:rPr>
          <w:spacing w:val="14"/>
        </w:rPr>
        <w:t xml:space="preserve"> </w:t>
      </w:r>
      <w:r w:rsidR="009F3AA7" w:rsidRPr="001C5879">
        <w:rPr>
          <w:spacing w:val="-2"/>
        </w:rPr>
        <w:t>m</w:t>
      </w:r>
      <w:r w:rsidR="009F3AA7" w:rsidRPr="001C5879">
        <w:t>on</w:t>
      </w:r>
      <w:r w:rsidR="009F3AA7" w:rsidRPr="001C5879">
        <w:rPr>
          <w:spacing w:val="-1"/>
        </w:rPr>
        <w:t>e</w:t>
      </w:r>
      <w:r w:rsidR="009F3AA7" w:rsidRPr="001C5879">
        <w:t>y</w:t>
      </w:r>
      <w:r w:rsidR="009F3AA7" w:rsidRPr="001C5879">
        <w:rPr>
          <w:spacing w:val="13"/>
        </w:rPr>
        <w:t xml:space="preserve"> </w:t>
      </w:r>
      <w:r w:rsidR="009F3AA7" w:rsidRPr="001C5879">
        <w:t>by</w:t>
      </w:r>
      <w:r w:rsidR="009F3AA7" w:rsidRPr="001C5879">
        <w:rPr>
          <w:spacing w:val="13"/>
        </w:rPr>
        <w:t xml:space="preserve"> </w:t>
      </w:r>
      <w:r w:rsidR="009F3AA7" w:rsidRPr="001C5879">
        <w:t>t</w:t>
      </w:r>
      <w:r w:rsidR="009F3AA7" w:rsidRPr="001C5879">
        <w:rPr>
          <w:spacing w:val="1"/>
        </w:rPr>
        <w:t>h</w:t>
      </w:r>
      <w:r w:rsidR="009F3AA7" w:rsidRPr="001C5879">
        <w:t xml:space="preserve">e </w:t>
      </w:r>
      <w:r w:rsidR="009F3AA7" w:rsidRPr="001C5879">
        <w:rPr>
          <w:spacing w:val="1"/>
        </w:rPr>
        <w:t>G</w:t>
      </w:r>
      <w:r w:rsidR="009F3AA7" w:rsidRPr="001C5879">
        <w:rPr>
          <w:spacing w:val="-1"/>
        </w:rPr>
        <w:t>o</w:t>
      </w:r>
      <w:r w:rsidR="009F3AA7" w:rsidRPr="001C5879">
        <w:rPr>
          <w:spacing w:val="1"/>
        </w:rPr>
        <w:t>v</w:t>
      </w:r>
      <w:r w:rsidR="009F3AA7" w:rsidRPr="001C5879">
        <w:rPr>
          <w:spacing w:val="-1"/>
        </w:rPr>
        <w:t>e</w:t>
      </w:r>
      <w:r w:rsidR="009F3AA7" w:rsidRPr="001C5879">
        <w:rPr>
          <w:spacing w:val="1"/>
        </w:rPr>
        <w:t>rn</w:t>
      </w:r>
      <w:r w:rsidR="009F3AA7" w:rsidRPr="001C5879">
        <w:rPr>
          <w:spacing w:val="-2"/>
        </w:rPr>
        <w:t>m</w:t>
      </w:r>
      <w:r w:rsidR="009F3AA7" w:rsidRPr="001C5879">
        <w:t>e</w:t>
      </w:r>
      <w:r w:rsidR="009F3AA7" w:rsidRPr="001C5879">
        <w:rPr>
          <w:spacing w:val="1"/>
        </w:rPr>
        <w:t>n</w:t>
      </w:r>
      <w:r w:rsidR="009F3AA7" w:rsidRPr="001C5879">
        <w:t>t.</w:t>
      </w:r>
    </w:p>
    <w:p w14:paraId="0FFB3C4D" w14:textId="77777777" w:rsidR="00CF7B7B" w:rsidRPr="001C5879" w:rsidRDefault="00CF7B7B" w:rsidP="00BF6C43">
      <w:pPr>
        <w:ind w:right="-73"/>
      </w:pPr>
    </w:p>
    <w:p w14:paraId="2B522EC7" w14:textId="77777777" w:rsidR="009F3AA7" w:rsidRDefault="009F3AA7" w:rsidP="00BF6C43">
      <w:pPr>
        <w:ind w:right="-54"/>
      </w:pPr>
      <w:r w:rsidRPr="001C5879">
        <w:t xml:space="preserve">(c) The  </w:t>
      </w:r>
      <w:r w:rsidRPr="001C5879">
        <w:rPr>
          <w:spacing w:val="1"/>
        </w:rPr>
        <w:t xml:space="preserve"> </w:t>
      </w:r>
      <w:r w:rsidRPr="001C5879">
        <w:t>C</w:t>
      </w:r>
      <w:r w:rsidRPr="001C5879">
        <w:rPr>
          <w:spacing w:val="-1"/>
        </w:rPr>
        <w:t>o</w:t>
      </w:r>
      <w:r w:rsidRPr="001C5879">
        <w:t>n</w:t>
      </w:r>
      <w:r w:rsidRPr="001C5879">
        <w:rPr>
          <w:spacing w:val="-2"/>
        </w:rPr>
        <w:t>t</w:t>
      </w:r>
      <w:r w:rsidRPr="001C5879">
        <w:t>ractor   ne</w:t>
      </w:r>
      <w:r w:rsidRPr="001C5879">
        <w:rPr>
          <w:spacing w:val="-1"/>
        </w:rPr>
        <w:t>e</w:t>
      </w:r>
      <w:r w:rsidRPr="001C5879">
        <w:t>d   not p</w:t>
      </w:r>
      <w:r w:rsidRPr="001C5879">
        <w:rPr>
          <w:spacing w:val="-1"/>
        </w:rPr>
        <w:t>r</w:t>
      </w:r>
      <w:r w:rsidRPr="001C5879">
        <w:t>oce</w:t>
      </w:r>
      <w:r w:rsidRPr="001C5879">
        <w:rPr>
          <w:spacing w:val="-1"/>
        </w:rPr>
        <w:t>e</w:t>
      </w:r>
      <w:r w:rsidRPr="001C5879">
        <w:t>d</w:t>
      </w:r>
      <w:r w:rsidRPr="001C5879">
        <w:rPr>
          <w:spacing w:val="1"/>
        </w:rPr>
        <w:t xml:space="preserve"> </w:t>
      </w:r>
      <w:r w:rsidRPr="001C5879">
        <w:t>with</w:t>
      </w:r>
      <w:r w:rsidRPr="001C5879">
        <w:rPr>
          <w:spacing w:val="1"/>
        </w:rPr>
        <w:t xml:space="preserve"> </w:t>
      </w:r>
      <w:r w:rsidRPr="001C5879">
        <w:rPr>
          <w:spacing w:val="-1"/>
        </w:rPr>
        <w:t>d</w:t>
      </w:r>
      <w:r w:rsidRPr="001C5879">
        <w:t>irection</w:t>
      </w:r>
      <w:r w:rsidRPr="001C5879">
        <w:rPr>
          <w:spacing w:val="1"/>
        </w:rPr>
        <w:t xml:space="preserve"> </w:t>
      </w:r>
      <w:r w:rsidRPr="001C5879">
        <w:t>t</w:t>
      </w:r>
      <w:r w:rsidRPr="001C5879">
        <w:rPr>
          <w:spacing w:val="1"/>
        </w:rPr>
        <w:t>h</w:t>
      </w:r>
      <w:r w:rsidRPr="001C5879">
        <w:t>at it cons</w:t>
      </w:r>
      <w:r w:rsidRPr="001C5879">
        <w:rPr>
          <w:spacing w:val="-2"/>
        </w:rPr>
        <w:t>i</w:t>
      </w:r>
      <w:r w:rsidRPr="001C5879">
        <w:rPr>
          <w:spacing w:val="1"/>
        </w:rPr>
        <w:t>d</w:t>
      </w:r>
      <w:r w:rsidRPr="001C5879">
        <w:t>ers</w:t>
      </w:r>
      <w:r w:rsidRPr="001C5879">
        <w:rPr>
          <w:spacing w:val="1"/>
        </w:rPr>
        <w:t xml:space="preserve"> </w:t>
      </w:r>
      <w:r w:rsidRPr="001C5879">
        <w:t>to</w:t>
      </w:r>
      <w:r w:rsidRPr="001C5879">
        <w:rPr>
          <w:spacing w:val="1"/>
        </w:rPr>
        <w:t xml:space="preserve"> </w:t>
      </w:r>
      <w:r w:rsidRPr="001C5879">
        <w:rPr>
          <w:spacing w:val="-1"/>
        </w:rPr>
        <w:t>h</w:t>
      </w:r>
      <w:r w:rsidRPr="001C5879">
        <w:t>ave</w:t>
      </w:r>
      <w:r w:rsidRPr="001C5879">
        <w:rPr>
          <w:spacing w:val="1"/>
        </w:rPr>
        <w:t xml:space="preserve"> </w:t>
      </w:r>
      <w:r w:rsidRPr="001C5879">
        <w:t>be</w:t>
      </w:r>
      <w:r w:rsidRPr="001C5879">
        <w:rPr>
          <w:spacing w:val="-1"/>
        </w:rPr>
        <w:t>e</w:t>
      </w:r>
      <w:r w:rsidRPr="001C5879">
        <w:t>n</w:t>
      </w:r>
      <w:r w:rsidRPr="001C5879">
        <w:rPr>
          <w:spacing w:val="1"/>
        </w:rPr>
        <w:t xml:space="preserve"> </w:t>
      </w:r>
      <w:r w:rsidRPr="001C5879">
        <w:t>issu</w:t>
      </w:r>
      <w:r w:rsidRPr="001C5879">
        <w:rPr>
          <w:spacing w:val="-1"/>
        </w:rPr>
        <w:t>e</w:t>
      </w:r>
      <w:r w:rsidRPr="001C5879">
        <w:t>d wit</w:t>
      </w:r>
      <w:r w:rsidRPr="001C5879">
        <w:rPr>
          <w:spacing w:val="1"/>
        </w:rPr>
        <w:t>h</w:t>
      </w:r>
      <w:r w:rsidRPr="001C5879">
        <w:t>o</w:t>
      </w:r>
      <w:r w:rsidRPr="001C5879">
        <w:rPr>
          <w:spacing w:val="1"/>
        </w:rPr>
        <w:t>u</w:t>
      </w:r>
      <w:r w:rsidRPr="001C5879">
        <w:t xml:space="preserve">t </w:t>
      </w:r>
      <w:r w:rsidRPr="001C5879">
        <w:rPr>
          <w:spacing w:val="1"/>
        </w:rPr>
        <w:t>p</w:t>
      </w:r>
      <w:r w:rsidRPr="001C5879">
        <w:rPr>
          <w:spacing w:val="-1"/>
        </w:rPr>
        <w:t>r</w:t>
      </w:r>
      <w:r w:rsidRPr="001C5879">
        <w:t>o</w:t>
      </w:r>
      <w:r w:rsidRPr="001C5879">
        <w:rPr>
          <w:spacing w:val="1"/>
        </w:rPr>
        <w:t>p</w:t>
      </w:r>
      <w:r w:rsidRPr="001C5879">
        <w:t>er a</w:t>
      </w:r>
      <w:r w:rsidRPr="001C5879">
        <w:rPr>
          <w:spacing w:val="1"/>
        </w:rPr>
        <w:t>u</w:t>
      </w:r>
      <w:r w:rsidRPr="001C5879">
        <w:t>t</w:t>
      </w:r>
      <w:r w:rsidRPr="001C5879">
        <w:rPr>
          <w:spacing w:val="1"/>
        </w:rPr>
        <w:t>h</w:t>
      </w:r>
      <w:r w:rsidRPr="001C5879">
        <w:t xml:space="preserve">ority. </w:t>
      </w:r>
      <w:r w:rsidRPr="001C5879">
        <w:rPr>
          <w:spacing w:val="40"/>
        </w:rPr>
        <w:t xml:space="preserve"> </w:t>
      </w:r>
      <w:r w:rsidRPr="001C5879">
        <w:rPr>
          <w:spacing w:val="1"/>
        </w:rPr>
        <w:t>Th</w:t>
      </w:r>
      <w:r w:rsidRPr="001C5879">
        <w:t>e C</w:t>
      </w:r>
      <w:r w:rsidRPr="001C5879">
        <w:rPr>
          <w:spacing w:val="1"/>
        </w:rPr>
        <w:t>on</w:t>
      </w:r>
      <w:r w:rsidRPr="001C5879">
        <w:rPr>
          <w:spacing w:val="-2"/>
        </w:rPr>
        <w:t>t</w:t>
      </w:r>
      <w:r w:rsidRPr="001C5879">
        <w:t>ractor s</w:t>
      </w:r>
      <w:r w:rsidRPr="001C5879">
        <w:rPr>
          <w:spacing w:val="1"/>
        </w:rPr>
        <w:t>h</w:t>
      </w:r>
      <w:r w:rsidRPr="001C5879">
        <w:t xml:space="preserve">all </w:t>
      </w:r>
      <w:r w:rsidRPr="001C5879">
        <w:rPr>
          <w:spacing w:val="1"/>
        </w:rPr>
        <w:t>no</w:t>
      </w:r>
      <w:r w:rsidRPr="001C5879">
        <w:t>tify the C</w:t>
      </w:r>
      <w:r w:rsidRPr="001C5879">
        <w:rPr>
          <w:spacing w:val="1"/>
        </w:rPr>
        <w:t>on</w:t>
      </w:r>
      <w:r w:rsidRPr="001C5879">
        <w:t>tracting</w:t>
      </w:r>
      <w:r w:rsidRPr="001C5879">
        <w:rPr>
          <w:spacing w:val="1"/>
        </w:rPr>
        <w:t xml:space="preserve"> </w:t>
      </w:r>
      <w:r w:rsidRPr="001C5879">
        <w:t>Officer</w:t>
      </w:r>
      <w:r w:rsidRPr="001C5879">
        <w:rPr>
          <w:spacing w:val="1"/>
        </w:rPr>
        <w:t xml:space="preserve"> </w:t>
      </w:r>
      <w:r w:rsidRPr="001C5879">
        <w:t>in</w:t>
      </w:r>
      <w:r w:rsidRPr="001C5879">
        <w:rPr>
          <w:spacing w:val="1"/>
        </w:rPr>
        <w:t xml:space="preserve"> </w:t>
      </w:r>
      <w:r w:rsidRPr="001C5879">
        <w:t>writi</w:t>
      </w:r>
      <w:r w:rsidRPr="001C5879">
        <w:rPr>
          <w:spacing w:val="1"/>
        </w:rPr>
        <w:t>n</w:t>
      </w:r>
      <w:r w:rsidRPr="001C5879">
        <w:t>g, with</w:t>
      </w:r>
      <w:r w:rsidRPr="001C5879">
        <w:rPr>
          <w:spacing w:val="2"/>
        </w:rPr>
        <w:t xml:space="preserve"> </w:t>
      </w:r>
      <w:r w:rsidRPr="001C5879">
        <w:t xml:space="preserve">as </w:t>
      </w:r>
      <w:r w:rsidRPr="001C5879">
        <w:rPr>
          <w:spacing w:val="-2"/>
        </w:rPr>
        <w:t>m</w:t>
      </w:r>
      <w:r w:rsidRPr="001C5879">
        <w:rPr>
          <w:spacing w:val="1"/>
        </w:rPr>
        <w:t>u</w:t>
      </w:r>
      <w:r w:rsidRPr="001C5879">
        <w:t>ch</w:t>
      </w:r>
      <w:r w:rsidRPr="001C5879">
        <w:rPr>
          <w:spacing w:val="2"/>
        </w:rPr>
        <w:t xml:space="preserve"> </w:t>
      </w:r>
      <w:r w:rsidRPr="001C5879">
        <w:rPr>
          <w:spacing w:val="1"/>
        </w:rPr>
        <w:t>d</w:t>
      </w:r>
      <w:r w:rsidRPr="001C5879">
        <w:t>etail</w:t>
      </w:r>
      <w:r w:rsidRPr="001C5879">
        <w:rPr>
          <w:spacing w:val="1"/>
        </w:rPr>
        <w:t xml:space="preserve"> </w:t>
      </w:r>
      <w:r w:rsidRPr="001C5879">
        <w:t>as po</w:t>
      </w:r>
      <w:r w:rsidRPr="001C5879">
        <w:rPr>
          <w:spacing w:val="-1"/>
        </w:rPr>
        <w:t>s</w:t>
      </w:r>
      <w:r w:rsidRPr="001C5879">
        <w:t>sible; wh</w:t>
      </w:r>
      <w:r w:rsidRPr="001C5879">
        <w:rPr>
          <w:spacing w:val="-1"/>
        </w:rPr>
        <w:t>e</w:t>
      </w:r>
      <w:r w:rsidRPr="001C5879">
        <w:t>n</w:t>
      </w:r>
      <w:r w:rsidRPr="001C5879">
        <w:rPr>
          <w:spacing w:val="1"/>
        </w:rPr>
        <w:t xml:space="preserve"> </w:t>
      </w:r>
      <w:r w:rsidRPr="001C5879">
        <w:t>a Government user has taken</w:t>
      </w:r>
      <w:r w:rsidRPr="001C5879">
        <w:rPr>
          <w:spacing w:val="1"/>
        </w:rPr>
        <w:t xml:space="preserve"> </w:t>
      </w:r>
      <w:r w:rsidRPr="001C5879">
        <w:rPr>
          <w:spacing w:val="-1"/>
        </w:rPr>
        <w:t>a</w:t>
      </w:r>
      <w:r w:rsidRPr="001C5879">
        <w:t>n</w:t>
      </w:r>
      <w:r w:rsidRPr="001C5879">
        <w:rPr>
          <w:spacing w:val="2"/>
        </w:rPr>
        <w:t xml:space="preserve"> </w:t>
      </w:r>
      <w:r w:rsidRPr="001C5879">
        <w:t xml:space="preserve">action </w:t>
      </w:r>
      <w:r w:rsidRPr="001C5879">
        <w:rPr>
          <w:spacing w:val="-1"/>
        </w:rPr>
        <w:t>o</w:t>
      </w:r>
      <w:r w:rsidRPr="001C5879">
        <w:t>r</w:t>
      </w:r>
      <w:r w:rsidRPr="001C5879">
        <w:rPr>
          <w:spacing w:val="2"/>
        </w:rPr>
        <w:t xml:space="preserve"> </w:t>
      </w:r>
      <w:r w:rsidRPr="001C5879">
        <w:t>has iss</w:t>
      </w:r>
      <w:r w:rsidRPr="001C5879">
        <w:rPr>
          <w:spacing w:val="-1"/>
        </w:rPr>
        <w:t>u</w:t>
      </w:r>
      <w:r w:rsidRPr="001C5879">
        <w:t xml:space="preserve">ed </w:t>
      </w:r>
      <w:r w:rsidRPr="001C5879">
        <w:rPr>
          <w:spacing w:val="1"/>
        </w:rPr>
        <w:t>d</w:t>
      </w:r>
      <w:r w:rsidRPr="001C5879">
        <w:t>irection</w:t>
      </w:r>
      <w:r w:rsidRPr="001C5879">
        <w:rPr>
          <w:spacing w:val="1"/>
        </w:rPr>
        <w:t xml:space="preserve"> </w:t>
      </w:r>
      <w:r w:rsidRPr="001C5879">
        <w:t>(written</w:t>
      </w:r>
      <w:r w:rsidRPr="001C5879">
        <w:rPr>
          <w:spacing w:val="2"/>
        </w:rPr>
        <w:t xml:space="preserve"> </w:t>
      </w:r>
      <w:r w:rsidRPr="001C5879">
        <w:t xml:space="preserve">or </w:t>
      </w:r>
      <w:r w:rsidRPr="001C5879">
        <w:rPr>
          <w:spacing w:val="1"/>
        </w:rPr>
        <w:t>o</w:t>
      </w:r>
      <w:r w:rsidRPr="001C5879">
        <w:t>ra</w:t>
      </w:r>
      <w:r w:rsidRPr="001C5879">
        <w:rPr>
          <w:spacing w:val="-2"/>
        </w:rPr>
        <w:t>l</w:t>
      </w:r>
      <w:r w:rsidRPr="001C5879">
        <w:t>)</w:t>
      </w:r>
      <w:r w:rsidRPr="001C5879">
        <w:rPr>
          <w:spacing w:val="1"/>
        </w:rPr>
        <w:t xml:space="preserve"> </w:t>
      </w:r>
      <w:r w:rsidRPr="001C5879">
        <w:t>that</w:t>
      </w:r>
      <w:r w:rsidRPr="001C5879">
        <w:rPr>
          <w:spacing w:val="1"/>
        </w:rPr>
        <w:t xml:space="preserve"> </w:t>
      </w:r>
      <w:r w:rsidRPr="001C5879">
        <w:t>t</w:t>
      </w:r>
      <w:r w:rsidRPr="001C5879">
        <w:rPr>
          <w:spacing w:val="1"/>
        </w:rPr>
        <w:t>h</w:t>
      </w:r>
      <w:r w:rsidRPr="001C5879">
        <w:t>e</w:t>
      </w:r>
      <w:r w:rsidRPr="001C5879">
        <w:rPr>
          <w:spacing w:val="1"/>
        </w:rPr>
        <w:t xml:space="preserve"> </w:t>
      </w:r>
      <w:r w:rsidRPr="001C5879">
        <w:t>Co</w:t>
      </w:r>
      <w:r w:rsidRPr="001C5879">
        <w:rPr>
          <w:spacing w:val="1"/>
        </w:rPr>
        <w:t>n</w:t>
      </w:r>
      <w:r w:rsidRPr="001C5879">
        <w:t>tract</w:t>
      </w:r>
      <w:r w:rsidRPr="001C5879">
        <w:rPr>
          <w:spacing w:val="1"/>
        </w:rPr>
        <w:t>o</w:t>
      </w:r>
      <w:r w:rsidRPr="001C5879">
        <w:t>r</w:t>
      </w:r>
      <w:r w:rsidRPr="001C5879">
        <w:rPr>
          <w:spacing w:val="2"/>
        </w:rPr>
        <w:t xml:space="preserve"> </w:t>
      </w:r>
      <w:r w:rsidRPr="001C5879">
        <w:t>co</w:t>
      </w:r>
      <w:r w:rsidRPr="001C5879">
        <w:rPr>
          <w:spacing w:val="1"/>
        </w:rPr>
        <w:t>n</w:t>
      </w:r>
      <w:r w:rsidRPr="001C5879">
        <w:t>si</w:t>
      </w:r>
      <w:r w:rsidRPr="001C5879">
        <w:rPr>
          <w:spacing w:val="1"/>
        </w:rPr>
        <w:t>d</w:t>
      </w:r>
      <w:r w:rsidRPr="001C5879">
        <w:t>ers</w:t>
      </w:r>
      <w:r w:rsidRPr="001C5879">
        <w:rPr>
          <w:spacing w:val="1"/>
        </w:rPr>
        <w:t xml:space="preserve"> </w:t>
      </w:r>
      <w:r w:rsidRPr="001C5879">
        <w:rPr>
          <w:spacing w:val="-2"/>
        </w:rPr>
        <w:t>t</w:t>
      </w:r>
      <w:r w:rsidRPr="001C5879">
        <w:t>o exceed</w:t>
      </w:r>
      <w:r w:rsidRPr="001C5879">
        <w:rPr>
          <w:spacing w:val="1"/>
        </w:rPr>
        <w:t xml:space="preserve"> their</w:t>
      </w:r>
      <w:r w:rsidRPr="001C5879">
        <w:rPr>
          <w:spacing w:val="-2"/>
        </w:rPr>
        <w:t xml:space="preserve"> authority</w:t>
      </w:r>
      <w:r w:rsidRPr="001C5879">
        <w:t>,</w:t>
      </w:r>
      <w:r w:rsidRPr="001C5879">
        <w:rPr>
          <w:spacing w:val="1"/>
        </w:rPr>
        <w:t xml:space="preserve"> </w:t>
      </w:r>
      <w:r w:rsidRPr="001C5879">
        <w:t>within</w:t>
      </w:r>
      <w:r w:rsidRPr="001C5879">
        <w:rPr>
          <w:spacing w:val="1"/>
        </w:rPr>
        <w:t xml:space="preserve"> </w:t>
      </w:r>
      <w:r w:rsidRPr="001C5879">
        <w:t>3 days</w:t>
      </w:r>
      <w:r w:rsidRPr="001C5879">
        <w:rPr>
          <w:spacing w:val="1"/>
        </w:rPr>
        <w:t xml:space="preserve"> </w:t>
      </w:r>
      <w:r w:rsidRPr="001C5879">
        <w:t>of the occurr</w:t>
      </w:r>
      <w:r w:rsidRPr="001C5879">
        <w:rPr>
          <w:spacing w:val="-1"/>
        </w:rPr>
        <w:t>e</w:t>
      </w:r>
      <w:r w:rsidRPr="001C5879">
        <w:t xml:space="preserve">nce. </w:t>
      </w:r>
      <w:r w:rsidRPr="001C5879">
        <w:rPr>
          <w:spacing w:val="38"/>
        </w:rPr>
        <w:t xml:space="preserve"> </w:t>
      </w:r>
      <w:r w:rsidRPr="001C5879">
        <w:t>Unless</w:t>
      </w:r>
      <w:r w:rsidRPr="001C5879">
        <w:rPr>
          <w:spacing w:val="18"/>
        </w:rPr>
        <w:t xml:space="preserve"> </w:t>
      </w:r>
      <w:r w:rsidRPr="001C5879">
        <w:t>oth</w:t>
      </w:r>
      <w:r w:rsidRPr="001C5879">
        <w:rPr>
          <w:spacing w:val="-1"/>
        </w:rPr>
        <w:t>e</w:t>
      </w:r>
      <w:r w:rsidRPr="001C5879">
        <w:t>rwi</w:t>
      </w:r>
      <w:r w:rsidRPr="001C5879">
        <w:rPr>
          <w:spacing w:val="-1"/>
        </w:rPr>
        <w:t>s</w:t>
      </w:r>
      <w:r w:rsidRPr="001C5879">
        <w:t>e</w:t>
      </w:r>
      <w:r w:rsidRPr="001C5879">
        <w:rPr>
          <w:spacing w:val="20"/>
        </w:rPr>
        <w:t xml:space="preserve"> </w:t>
      </w:r>
      <w:r w:rsidRPr="001C5879">
        <w:t>provid</w:t>
      </w:r>
      <w:r w:rsidRPr="001C5879">
        <w:rPr>
          <w:spacing w:val="-1"/>
        </w:rPr>
        <w:t>e</w:t>
      </w:r>
      <w:r w:rsidRPr="001C5879">
        <w:t>d</w:t>
      </w:r>
      <w:r w:rsidRPr="001C5879">
        <w:rPr>
          <w:spacing w:val="20"/>
        </w:rPr>
        <w:t xml:space="preserve"> </w:t>
      </w:r>
      <w:r w:rsidRPr="001C5879">
        <w:rPr>
          <w:spacing w:val="-2"/>
        </w:rPr>
        <w:t>i</w:t>
      </w:r>
      <w:r w:rsidRPr="001C5879">
        <w:t>n</w:t>
      </w:r>
      <w:r w:rsidRPr="001C5879">
        <w:rPr>
          <w:spacing w:val="20"/>
        </w:rPr>
        <w:t xml:space="preserve"> </w:t>
      </w:r>
      <w:r w:rsidRPr="001C5879">
        <w:rPr>
          <w:spacing w:val="-2"/>
        </w:rPr>
        <w:t>t</w:t>
      </w:r>
      <w:r w:rsidRPr="001C5879">
        <w:rPr>
          <w:spacing w:val="1"/>
        </w:rPr>
        <w:t>h</w:t>
      </w:r>
      <w:r w:rsidRPr="001C5879">
        <w:t>is</w:t>
      </w:r>
      <w:r w:rsidRPr="001C5879">
        <w:rPr>
          <w:spacing w:val="20"/>
        </w:rPr>
        <w:t xml:space="preserve"> </w:t>
      </w:r>
      <w:r w:rsidRPr="001C5879">
        <w:rPr>
          <w:spacing w:val="-1"/>
        </w:rPr>
        <w:t>c</w:t>
      </w:r>
      <w:r w:rsidRPr="001C5879">
        <w:t>ontr</w:t>
      </w:r>
      <w:r w:rsidRPr="001C5879">
        <w:rPr>
          <w:spacing w:val="-1"/>
        </w:rPr>
        <w:t>a</w:t>
      </w:r>
      <w:r w:rsidRPr="001C5879">
        <w:t>ct,</w:t>
      </w:r>
      <w:r w:rsidRPr="001C5879">
        <w:rPr>
          <w:spacing w:val="20"/>
        </w:rPr>
        <w:t xml:space="preserve"> </w:t>
      </w:r>
      <w:r w:rsidRPr="001C5879">
        <w:t>the C</w:t>
      </w:r>
      <w:r w:rsidRPr="001C5879">
        <w:rPr>
          <w:spacing w:val="1"/>
        </w:rPr>
        <w:t>on</w:t>
      </w:r>
      <w:r w:rsidRPr="001C5879">
        <w:t>trac</w:t>
      </w:r>
      <w:r w:rsidRPr="001C5879">
        <w:rPr>
          <w:spacing w:val="-2"/>
        </w:rPr>
        <w:t>t</w:t>
      </w:r>
      <w:r w:rsidRPr="001C5879">
        <w:rPr>
          <w:spacing w:val="1"/>
        </w:rPr>
        <w:t>o</w:t>
      </w:r>
      <w:r w:rsidRPr="001C5879">
        <w:t>r</w:t>
      </w:r>
      <w:r w:rsidRPr="001C5879">
        <w:rPr>
          <w:spacing w:val="1"/>
        </w:rPr>
        <w:t xml:space="preserve"> </w:t>
      </w:r>
      <w:r w:rsidRPr="001C5879">
        <w:t>ass</w:t>
      </w:r>
      <w:r w:rsidRPr="001C5879">
        <w:rPr>
          <w:spacing w:val="1"/>
        </w:rPr>
        <w:t>u</w:t>
      </w:r>
      <w:r w:rsidRPr="001C5879">
        <w:rPr>
          <w:spacing w:val="-2"/>
        </w:rPr>
        <w:t>m</w:t>
      </w:r>
      <w:r w:rsidRPr="001C5879">
        <w:t>es</w:t>
      </w:r>
      <w:r w:rsidRPr="001C5879">
        <w:rPr>
          <w:spacing w:val="2"/>
        </w:rPr>
        <w:t xml:space="preserve"> </w:t>
      </w:r>
      <w:r w:rsidRPr="001C5879">
        <w:t>all</w:t>
      </w:r>
      <w:r w:rsidRPr="001C5879">
        <w:rPr>
          <w:spacing w:val="2"/>
        </w:rPr>
        <w:t xml:space="preserve"> </w:t>
      </w:r>
      <w:r w:rsidRPr="001C5879">
        <w:t>c</w:t>
      </w:r>
      <w:r w:rsidRPr="001C5879">
        <w:rPr>
          <w:spacing w:val="1"/>
        </w:rPr>
        <w:t>o</w:t>
      </w:r>
      <w:r w:rsidRPr="001C5879">
        <w:t>sts, risks, lia</w:t>
      </w:r>
      <w:r w:rsidRPr="001C5879">
        <w:rPr>
          <w:spacing w:val="1"/>
        </w:rPr>
        <w:t>b</w:t>
      </w:r>
      <w:r w:rsidRPr="001C5879">
        <w:t>ilities,</w:t>
      </w:r>
      <w:r w:rsidRPr="001C5879">
        <w:rPr>
          <w:spacing w:val="2"/>
        </w:rPr>
        <w:t xml:space="preserve"> </w:t>
      </w:r>
      <w:r w:rsidRPr="001C5879">
        <w:t>a</w:t>
      </w:r>
      <w:r w:rsidRPr="001C5879">
        <w:rPr>
          <w:spacing w:val="1"/>
        </w:rPr>
        <w:t>n</w:t>
      </w:r>
      <w:r w:rsidRPr="001C5879">
        <w:t>d co</w:t>
      </w:r>
      <w:r w:rsidRPr="001C5879">
        <w:rPr>
          <w:spacing w:val="-1"/>
        </w:rPr>
        <w:t>n</w:t>
      </w:r>
      <w:r w:rsidRPr="001C5879">
        <w:t>se</w:t>
      </w:r>
      <w:r w:rsidRPr="001C5879">
        <w:rPr>
          <w:spacing w:val="-1"/>
        </w:rPr>
        <w:t>q</w:t>
      </w:r>
      <w:r w:rsidRPr="001C5879">
        <w:t>u</w:t>
      </w:r>
      <w:r w:rsidRPr="001C5879">
        <w:rPr>
          <w:spacing w:val="-1"/>
        </w:rPr>
        <w:t>e</w:t>
      </w:r>
      <w:r w:rsidRPr="001C5879">
        <w:t>nces</w:t>
      </w:r>
      <w:r w:rsidRPr="001C5879">
        <w:rPr>
          <w:spacing w:val="1"/>
        </w:rPr>
        <w:t xml:space="preserve"> </w:t>
      </w:r>
      <w:r w:rsidRPr="001C5879">
        <w:t>of</w:t>
      </w:r>
      <w:r w:rsidRPr="001C5879">
        <w:rPr>
          <w:spacing w:val="1"/>
        </w:rPr>
        <w:t xml:space="preserve"> </w:t>
      </w:r>
      <w:r w:rsidRPr="001C5879">
        <w:t>p</w:t>
      </w:r>
      <w:r w:rsidRPr="001C5879">
        <w:rPr>
          <w:spacing w:val="-1"/>
        </w:rPr>
        <w:t>e</w:t>
      </w:r>
      <w:r w:rsidRPr="001C5879">
        <w:t>r</w:t>
      </w:r>
      <w:r w:rsidRPr="001C5879">
        <w:rPr>
          <w:spacing w:val="-1"/>
        </w:rPr>
        <w:t>f</w:t>
      </w:r>
      <w:r w:rsidRPr="001C5879">
        <w:t>or</w:t>
      </w:r>
      <w:r w:rsidRPr="001C5879">
        <w:rPr>
          <w:spacing w:val="-2"/>
        </w:rPr>
        <w:t>m</w:t>
      </w:r>
      <w:r w:rsidRPr="001C5879">
        <w:t>ing</w:t>
      </w:r>
      <w:r w:rsidRPr="001C5879">
        <w:rPr>
          <w:spacing w:val="1"/>
        </w:rPr>
        <w:t xml:space="preserve"> </w:t>
      </w:r>
      <w:r w:rsidRPr="001C5879">
        <w:t>any w</w:t>
      </w:r>
      <w:r w:rsidRPr="001C5879">
        <w:rPr>
          <w:spacing w:val="-1"/>
        </w:rPr>
        <w:t>o</w:t>
      </w:r>
      <w:r w:rsidRPr="001C5879">
        <w:t>rk</w:t>
      </w:r>
      <w:r w:rsidRPr="001C5879">
        <w:rPr>
          <w:spacing w:val="1"/>
        </w:rPr>
        <w:t xml:space="preserve"> </w:t>
      </w:r>
      <w:r w:rsidRPr="001C5879">
        <w:t>it</w:t>
      </w:r>
      <w:r w:rsidRPr="001C5879">
        <w:rPr>
          <w:spacing w:val="1"/>
        </w:rPr>
        <w:t xml:space="preserve"> </w:t>
      </w:r>
      <w:r w:rsidRPr="001C5879">
        <w:t>is</w:t>
      </w:r>
      <w:r w:rsidRPr="001C5879">
        <w:rPr>
          <w:spacing w:val="2"/>
        </w:rPr>
        <w:t xml:space="preserve"> </w:t>
      </w:r>
      <w:r w:rsidRPr="001C5879">
        <w:t>direct</w:t>
      </w:r>
      <w:r w:rsidRPr="001C5879">
        <w:rPr>
          <w:spacing w:val="-1"/>
        </w:rPr>
        <w:t>e</w:t>
      </w:r>
      <w:r w:rsidRPr="001C5879">
        <w:t>d</w:t>
      </w:r>
      <w:r w:rsidRPr="001C5879">
        <w:rPr>
          <w:spacing w:val="2"/>
        </w:rPr>
        <w:t xml:space="preserve"> </w:t>
      </w:r>
      <w:r w:rsidRPr="001C5879">
        <w:rPr>
          <w:spacing w:val="-2"/>
        </w:rPr>
        <w:t>t</w:t>
      </w:r>
      <w:r w:rsidRPr="001C5879">
        <w:t xml:space="preserve">o </w:t>
      </w:r>
      <w:r w:rsidRPr="001C5879">
        <w:rPr>
          <w:spacing w:val="1"/>
        </w:rPr>
        <w:t>p</w:t>
      </w:r>
      <w:r w:rsidRPr="001C5879">
        <w:t>erform t</w:t>
      </w:r>
      <w:r w:rsidRPr="001C5879">
        <w:rPr>
          <w:spacing w:val="1"/>
        </w:rPr>
        <w:t>h</w:t>
      </w:r>
      <w:r w:rsidRPr="001C5879">
        <w:t>at</w:t>
      </w:r>
      <w:r w:rsidRPr="001C5879">
        <w:rPr>
          <w:spacing w:val="2"/>
        </w:rPr>
        <w:t xml:space="preserve"> </w:t>
      </w:r>
      <w:r w:rsidRPr="001C5879">
        <w:t>falls</w:t>
      </w:r>
      <w:r w:rsidRPr="001C5879">
        <w:rPr>
          <w:spacing w:val="2"/>
        </w:rPr>
        <w:t xml:space="preserve"> </w:t>
      </w:r>
      <w:r w:rsidRPr="001C5879">
        <w:t>wit</w:t>
      </w:r>
      <w:r w:rsidRPr="001C5879">
        <w:rPr>
          <w:spacing w:val="1"/>
        </w:rPr>
        <w:t>h</w:t>
      </w:r>
      <w:r w:rsidRPr="001C5879">
        <w:t>in</w:t>
      </w:r>
      <w:r w:rsidRPr="001C5879">
        <w:rPr>
          <w:spacing w:val="3"/>
        </w:rPr>
        <w:t xml:space="preserve"> </w:t>
      </w:r>
      <w:r w:rsidRPr="001C5879">
        <w:t>any</w:t>
      </w:r>
      <w:r w:rsidRPr="001C5879">
        <w:rPr>
          <w:spacing w:val="2"/>
        </w:rPr>
        <w:t xml:space="preserve"> </w:t>
      </w:r>
      <w:r w:rsidRPr="001C5879">
        <w:rPr>
          <w:spacing w:val="1"/>
        </w:rPr>
        <w:t>o</w:t>
      </w:r>
      <w:r w:rsidRPr="001C5879">
        <w:t>f</w:t>
      </w:r>
      <w:r w:rsidRPr="001C5879">
        <w:rPr>
          <w:spacing w:val="3"/>
        </w:rPr>
        <w:t xml:space="preserve"> </w:t>
      </w:r>
      <w:r w:rsidRPr="001C5879">
        <w:t>t</w:t>
      </w:r>
      <w:r w:rsidRPr="001C5879">
        <w:rPr>
          <w:spacing w:val="1"/>
        </w:rPr>
        <w:t>h</w:t>
      </w:r>
      <w:r w:rsidRPr="001C5879">
        <w:t>e</w:t>
      </w:r>
      <w:r w:rsidRPr="001C5879">
        <w:rPr>
          <w:spacing w:val="2"/>
        </w:rPr>
        <w:t xml:space="preserve"> </w:t>
      </w:r>
      <w:r w:rsidRPr="001C5879">
        <w:t>categ</w:t>
      </w:r>
      <w:r w:rsidRPr="001C5879">
        <w:rPr>
          <w:spacing w:val="1"/>
        </w:rPr>
        <w:t>o</w:t>
      </w:r>
      <w:r w:rsidRPr="001C5879">
        <w:t>ries</w:t>
      </w:r>
      <w:r w:rsidRPr="001C5879">
        <w:rPr>
          <w:spacing w:val="1"/>
        </w:rPr>
        <w:t xml:space="preserve"> d</w:t>
      </w:r>
      <w:r w:rsidRPr="001C5879">
        <w:t>ef</w:t>
      </w:r>
      <w:r w:rsidRPr="001C5879">
        <w:rPr>
          <w:spacing w:val="-2"/>
        </w:rPr>
        <w:t>i</w:t>
      </w:r>
      <w:r w:rsidRPr="001C5879">
        <w:rPr>
          <w:spacing w:val="1"/>
        </w:rPr>
        <w:t>n</w:t>
      </w:r>
      <w:r w:rsidRPr="001C5879">
        <w:t>ed</w:t>
      </w:r>
      <w:r w:rsidRPr="001C5879">
        <w:rPr>
          <w:spacing w:val="2"/>
        </w:rPr>
        <w:t xml:space="preserve"> </w:t>
      </w:r>
      <w:r w:rsidRPr="001C5879">
        <w:t>in par</w:t>
      </w:r>
      <w:r w:rsidRPr="001C5879">
        <w:rPr>
          <w:spacing w:val="-1"/>
        </w:rPr>
        <w:t>a</w:t>
      </w:r>
      <w:r w:rsidRPr="001C5879">
        <w:t>gr</w:t>
      </w:r>
      <w:r w:rsidRPr="001C5879">
        <w:rPr>
          <w:spacing w:val="-1"/>
        </w:rPr>
        <w:t>ap</w:t>
      </w:r>
      <w:r w:rsidRPr="001C5879">
        <w:t>h</w:t>
      </w:r>
      <w:r w:rsidRPr="001C5879">
        <w:rPr>
          <w:spacing w:val="1"/>
        </w:rPr>
        <w:t xml:space="preserve"> </w:t>
      </w:r>
      <w:r w:rsidRPr="001C5879">
        <w:t>(</w:t>
      </w:r>
      <w:r w:rsidRPr="001C5879">
        <w:rPr>
          <w:spacing w:val="-1"/>
        </w:rPr>
        <w:t>b</w:t>
      </w:r>
      <w:r w:rsidRPr="001C5879">
        <w:t>) pr</w:t>
      </w:r>
      <w:r w:rsidRPr="001C5879">
        <w:rPr>
          <w:spacing w:val="-2"/>
        </w:rPr>
        <w:t>i</w:t>
      </w:r>
      <w:r w:rsidRPr="001C5879">
        <w:rPr>
          <w:spacing w:val="1"/>
        </w:rPr>
        <w:t>o</w:t>
      </w:r>
      <w:r w:rsidRPr="001C5879">
        <w:t>r</w:t>
      </w:r>
      <w:r w:rsidRPr="001C5879">
        <w:rPr>
          <w:spacing w:val="1"/>
        </w:rPr>
        <w:t xml:space="preserve"> </w:t>
      </w:r>
      <w:r w:rsidRPr="001C5879">
        <w:rPr>
          <w:spacing w:val="-2"/>
        </w:rPr>
        <w:t>t</w:t>
      </w:r>
      <w:r w:rsidRPr="001C5879">
        <w:t>o</w:t>
      </w:r>
      <w:r w:rsidRPr="001C5879">
        <w:rPr>
          <w:spacing w:val="1"/>
        </w:rPr>
        <w:t xml:space="preserve"> </w:t>
      </w:r>
      <w:r w:rsidRPr="001C5879">
        <w:t>rece</w:t>
      </w:r>
      <w:r w:rsidRPr="001C5879">
        <w:rPr>
          <w:spacing w:val="-2"/>
        </w:rPr>
        <w:t>i</w:t>
      </w:r>
      <w:r w:rsidRPr="001C5879">
        <w:t>pt of</w:t>
      </w:r>
      <w:r w:rsidRPr="001C5879">
        <w:rPr>
          <w:spacing w:val="1"/>
        </w:rPr>
        <w:t xml:space="preserve"> </w:t>
      </w:r>
      <w:r w:rsidRPr="001C5879">
        <w:t>the</w:t>
      </w:r>
      <w:r w:rsidRPr="001C5879">
        <w:rPr>
          <w:spacing w:val="1"/>
        </w:rPr>
        <w:t xml:space="preserve"> </w:t>
      </w:r>
      <w:r w:rsidRPr="001C5879">
        <w:t>Contracting Officer’s res</w:t>
      </w:r>
      <w:r w:rsidRPr="001C5879">
        <w:rPr>
          <w:spacing w:val="-1"/>
        </w:rPr>
        <w:t>po</w:t>
      </w:r>
      <w:r w:rsidRPr="001C5879">
        <w:rPr>
          <w:spacing w:val="1"/>
        </w:rPr>
        <w:t>n</w:t>
      </w:r>
      <w:r w:rsidRPr="001C5879">
        <w:t>se</w:t>
      </w:r>
      <w:r w:rsidRPr="001C5879">
        <w:rPr>
          <w:spacing w:val="1"/>
        </w:rPr>
        <w:t xml:space="preserve"> </w:t>
      </w:r>
      <w:r w:rsidRPr="001C5879">
        <w:t>is</w:t>
      </w:r>
      <w:r w:rsidRPr="001C5879">
        <w:rPr>
          <w:spacing w:val="-1"/>
        </w:rPr>
        <w:t>s</w:t>
      </w:r>
      <w:r w:rsidRPr="001C5879">
        <w:rPr>
          <w:spacing w:val="1"/>
        </w:rPr>
        <w:t>u</w:t>
      </w:r>
      <w:r w:rsidRPr="001C5879">
        <w:rPr>
          <w:spacing w:val="-1"/>
        </w:rPr>
        <w:t>e</w:t>
      </w:r>
      <w:r w:rsidRPr="001C5879">
        <w:t>d u</w:t>
      </w:r>
      <w:r w:rsidRPr="001C5879">
        <w:rPr>
          <w:spacing w:val="-1"/>
        </w:rPr>
        <w:t>n</w:t>
      </w:r>
      <w:r w:rsidRPr="001C5879">
        <w:t>d</w:t>
      </w:r>
      <w:r w:rsidRPr="001C5879">
        <w:rPr>
          <w:spacing w:val="-1"/>
        </w:rPr>
        <w:t>e</w:t>
      </w:r>
      <w:r w:rsidRPr="001C5879">
        <w:t>r</w:t>
      </w:r>
      <w:r w:rsidRPr="001C5879">
        <w:rPr>
          <w:spacing w:val="-1"/>
        </w:rPr>
        <w:t xml:space="preserve"> </w:t>
      </w:r>
      <w:r w:rsidRPr="001C5879">
        <w:t>par</w:t>
      </w:r>
      <w:r w:rsidRPr="001C5879">
        <w:rPr>
          <w:spacing w:val="-1"/>
        </w:rPr>
        <w:t>a</w:t>
      </w:r>
      <w:r w:rsidRPr="001C5879">
        <w:t>g</w:t>
      </w:r>
      <w:r w:rsidRPr="001C5879">
        <w:rPr>
          <w:spacing w:val="-1"/>
        </w:rPr>
        <w:t>r</w:t>
      </w:r>
      <w:r w:rsidRPr="001C5879">
        <w:t>aph (</w:t>
      </w:r>
      <w:r w:rsidRPr="001C5879">
        <w:rPr>
          <w:spacing w:val="-1"/>
        </w:rPr>
        <w:t>d</w:t>
      </w:r>
      <w:r w:rsidRPr="001C5879">
        <w:t>)</w:t>
      </w:r>
      <w:r w:rsidRPr="001C5879">
        <w:rPr>
          <w:spacing w:val="-1"/>
        </w:rPr>
        <w:t xml:space="preserve"> </w:t>
      </w:r>
      <w:r w:rsidRPr="001C5879">
        <w:t>of this</w:t>
      </w:r>
      <w:r w:rsidRPr="001C5879">
        <w:rPr>
          <w:spacing w:val="-1"/>
        </w:rPr>
        <w:t xml:space="preserve"> </w:t>
      </w:r>
      <w:r w:rsidRPr="001C5879">
        <w:t>clause.</w:t>
      </w:r>
    </w:p>
    <w:p w14:paraId="0D7AD00E" w14:textId="77777777" w:rsidR="00992AE9" w:rsidRPr="001C5879" w:rsidRDefault="00992AE9" w:rsidP="00BF6C43">
      <w:pPr>
        <w:ind w:right="-54"/>
      </w:pPr>
    </w:p>
    <w:p w14:paraId="0AD957B8" w14:textId="77777777" w:rsidR="009F3AA7" w:rsidRPr="001C5879" w:rsidRDefault="009F3AA7" w:rsidP="00BF6C43">
      <w:pPr>
        <w:spacing w:before="2" w:line="230" w:lineRule="exact"/>
        <w:ind w:right="-53"/>
      </w:pPr>
      <w:r w:rsidRPr="001C5879">
        <w:t>(d) T</w:t>
      </w:r>
      <w:r w:rsidRPr="001C5879">
        <w:rPr>
          <w:spacing w:val="1"/>
        </w:rPr>
        <w:t>h</w:t>
      </w:r>
      <w:r w:rsidRPr="001C5879">
        <w:t xml:space="preserve">e </w:t>
      </w:r>
      <w:r w:rsidRPr="001C5879">
        <w:rPr>
          <w:spacing w:val="-2"/>
        </w:rPr>
        <w:t>C</w:t>
      </w:r>
      <w:r w:rsidRPr="001C5879">
        <w:rPr>
          <w:spacing w:val="-1"/>
        </w:rPr>
        <w:t>o</w:t>
      </w:r>
      <w:r w:rsidRPr="001C5879">
        <w:rPr>
          <w:spacing w:val="1"/>
        </w:rPr>
        <w:t>n</w:t>
      </w:r>
      <w:r w:rsidRPr="001C5879">
        <w:t>tracti</w:t>
      </w:r>
      <w:r w:rsidRPr="001C5879">
        <w:rPr>
          <w:spacing w:val="1"/>
        </w:rPr>
        <w:t>n</w:t>
      </w:r>
      <w:r w:rsidRPr="001C5879">
        <w:t>g Officer s</w:t>
      </w:r>
      <w:r w:rsidRPr="001C5879">
        <w:rPr>
          <w:spacing w:val="1"/>
        </w:rPr>
        <w:t>h</w:t>
      </w:r>
      <w:r w:rsidRPr="001C5879">
        <w:t>all resp</w:t>
      </w:r>
      <w:r w:rsidRPr="001C5879">
        <w:rPr>
          <w:spacing w:val="1"/>
        </w:rPr>
        <w:t>o</w:t>
      </w:r>
      <w:r w:rsidRPr="001C5879">
        <w:t>nd in</w:t>
      </w:r>
      <w:r w:rsidRPr="001C5879">
        <w:rPr>
          <w:spacing w:val="1"/>
        </w:rPr>
        <w:t xml:space="preserve"> </w:t>
      </w:r>
      <w:r w:rsidRPr="001C5879">
        <w:t>writi</w:t>
      </w:r>
      <w:r w:rsidRPr="001C5879">
        <w:rPr>
          <w:spacing w:val="1"/>
        </w:rPr>
        <w:t>n</w:t>
      </w:r>
      <w:r w:rsidRPr="001C5879">
        <w:t>g wit</w:t>
      </w:r>
      <w:r w:rsidRPr="001C5879">
        <w:rPr>
          <w:spacing w:val="1"/>
        </w:rPr>
        <w:t>h</w:t>
      </w:r>
      <w:r w:rsidRPr="001C5879">
        <w:t>in</w:t>
      </w:r>
      <w:r w:rsidRPr="001C5879">
        <w:rPr>
          <w:spacing w:val="30"/>
        </w:rPr>
        <w:t xml:space="preserve"> </w:t>
      </w:r>
      <w:r w:rsidRPr="001C5879">
        <w:rPr>
          <w:spacing w:val="-1"/>
        </w:rPr>
        <w:t>3</w:t>
      </w:r>
      <w:r w:rsidRPr="001C5879">
        <w:t>0</w:t>
      </w:r>
      <w:r w:rsidRPr="001C5879">
        <w:rPr>
          <w:spacing w:val="30"/>
        </w:rPr>
        <w:t xml:space="preserve"> </w:t>
      </w:r>
      <w:r w:rsidRPr="001C5879">
        <w:t>da</w:t>
      </w:r>
      <w:r w:rsidRPr="001C5879">
        <w:rPr>
          <w:spacing w:val="-2"/>
        </w:rPr>
        <w:t>y</w:t>
      </w:r>
      <w:r w:rsidRPr="001C5879">
        <w:t>s</w:t>
      </w:r>
      <w:r w:rsidRPr="001C5879">
        <w:rPr>
          <w:spacing w:val="29"/>
        </w:rPr>
        <w:t xml:space="preserve"> </w:t>
      </w:r>
      <w:r w:rsidRPr="001C5879">
        <w:t>to</w:t>
      </w:r>
      <w:r w:rsidRPr="001C5879">
        <w:rPr>
          <w:spacing w:val="30"/>
        </w:rPr>
        <w:t xml:space="preserve"> </w:t>
      </w:r>
      <w:r w:rsidRPr="001C5879">
        <w:t>any</w:t>
      </w:r>
      <w:r w:rsidRPr="001C5879">
        <w:rPr>
          <w:spacing w:val="29"/>
        </w:rPr>
        <w:t xml:space="preserve"> </w:t>
      </w:r>
      <w:r w:rsidRPr="001C5879">
        <w:t>notice</w:t>
      </w:r>
      <w:r w:rsidRPr="001C5879">
        <w:rPr>
          <w:spacing w:val="31"/>
        </w:rPr>
        <w:t xml:space="preserve"> </w:t>
      </w:r>
      <w:r w:rsidRPr="001C5879">
        <w:rPr>
          <w:spacing w:val="-2"/>
        </w:rPr>
        <w:t>m</w:t>
      </w:r>
      <w:r w:rsidRPr="001C5879">
        <w:t>ade</w:t>
      </w:r>
      <w:r w:rsidRPr="001C5879">
        <w:rPr>
          <w:spacing w:val="30"/>
        </w:rPr>
        <w:t xml:space="preserve"> </w:t>
      </w:r>
      <w:r w:rsidRPr="001C5879">
        <w:t>und</w:t>
      </w:r>
      <w:r w:rsidRPr="001C5879">
        <w:rPr>
          <w:spacing w:val="-1"/>
        </w:rPr>
        <w:t>e</w:t>
      </w:r>
      <w:r w:rsidRPr="001C5879">
        <w:t>r</w:t>
      </w:r>
      <w:r w:rsidRPr="001C5879">
        <w:rPr>
          <w:spacing w:val="30"/>
        </w:rPr>
        <w:t xml:space="preserve"> </w:t>
      </w:r>
      <w:r w:rsidRPr="001C5879">
        <w:t>par</w:t>
      </w:r>
      <w:r w:rsidRPr="001C5879">
        <w:rPr>
          <w:spacing w:val="-1"/>
        </w:rPr>
        <w:t>a</w:t>
      </w:r>
      <w:r w:rsidRPr="001C5879">
        <w:t>gr</w:t>
      </w:r>
      <w:r w:rsidRPr="001C5879">
        <w:rPr>
          <w:spacing w:val="-1"/>
        </w:rPr>
        <w:t>ap</w:t>
      </w:r>
      <w:r w:rsidRPr="001C5879">
        <w:t>h</w:t>
      </w:r>
      <w:r w:rsidRPr="001C5879">
        <w:rPr>
          <w:spacing w:val="30"/>
        </w:rPr>
        <w:t xml:space="preserve"> </w:t>
      </w:r>
      <w:r w:rsidRPr="001C5879">
        <w:t>(</w:t>
      </w:r>
      <w:r w:rsidRPr="001C5879">
        <w:rPr>
          <w:spacing w:val="-1"/>
        </w:rPr>
        <w:t>c</w:t>
      </w:r>
      <w:r w:rsidRPr="001C5879">
        <w:t>)</w:t>
      </w:r>
      <w:r w:rsidRPr="001C5879">
        <w:rPr>
          <w:spacing w:val="28"/>
        </w:rPr>
        <w:t xml:space="preserve"> </w:t>
      </w:r>
      <w:r w:rsidRPr="001C5879">
        <w:t>of t</w:t>
      </w:r>
      <w:r w:rsidRPr="001C5879">
        <w:rPr>
          <w:spacing w:val="1"/>
        </w:rPr>
        <w:t>h</w:t>
      </w:r>
      <w:r w:rsidRPr="001C5879">
        <w:t>is</w:t>
      </w:r>
      <w:r w:rsidRPr="001C5879">
        <w:rPr>
          <w:spacing w:val="10"/>
        </w:rPr>
        <w:t xml:space="preserve"> </w:t>
      </w:r>
      <w:r w:rsidRPr="001C5879">
        <w:t>cla</w:t>
      </w:r>
      <w:r w:rsidRPr="001C5879">
        <w:rPr>
          <w:spacing w:val="1"/>
        </w:rPr>
        <w:t>u</w:t>
      </w:r>
      <w:r w:rsidRPr="001C5879">
        <w:t xml:space="preserve">se. </w:t>
      </w:r>
      <w:r w:rsidRPr="001C5879">
        <w:rPr>
          <w:spacing w:val="18"/>
        </w:rPr>
        <w:t xml:space="preserve"> </w:t>
      </w:r>
      <w:r w:rsidRPr="001C5879">
        <w:t>A</w:t>
      </w:r>
      <w:r w:rsidRPr="001C5879">
        <w:rPr>
          <w:spacing w:val="8"/>
        </w:rPr>
        <w:t xml:space="preserve"> </w:t>
      </w:r>
      <w:r w:rsidRPr="001C5879">
        <w:t>fail</w:t>
      </w:r>
      <w:r w:rsidRPr="001C5879">
        <w:rPr>
          <w:spacing w:val="1"/>
        </w:rPr>
        <w:t>u</w:t>
      </w:r>
      <w:r w:rsidRPr="001C5879">
        <w:t>re</w:t>
      </w:r>
      <w:r w:rsidRPr="001C5879">
        <w:rPr>
          <w:spacing w:val="10"/>
        </w:rPr>
        <w:t xml:space="preserve"> </w:t>
      </w:r>
      <w:r w:rsidRPr="001C5879">
        <w:t>of</w:t>
      </w:r>
      <w:r w:rsidRPr="001C5879">
        <w:rPr>
          <w:spacing w:val="10"/>
        </w:rPr>
        <w:t xml:space="preserve"> </w:t>
      </w:r>
      <w:r w:rsidRPr="001C5879">
        <w:t>t</w:t>
      </w:r>
      <w:r w:rsidRPr="001C5879">
        <w:rPr>
          <w:spacing w:val="1"/>
        </w:rPr>
        <w:t>h</w:t>
      </w:r>
      <w:r w:rsidRPr="001C5879">
        <w:t>e</w:t>
      </w:r>
      <w:r w:rsidRPr="001C5879">
        <w:rPr>
          <w:spacing w:val="8"/>
        </w:rPr>
        <w:t xml:space="preserve"> </w:t>
      </w:r>
      <w:r w:rsidRPr="001C5879">
        <w:t>parties</w:t>
      </w:r>
      <w:r w:rsidRPr="001C5879">
        <w:rPr>
          <w:spacing w:val="10"/>
        </w:rPr>
        <w:t xml:space="preserve"> </w:t>
      </w:r>
      <w:r w:rsidRPr="001C5879">
        <w:t>to</w:t>
      </w:r>
      <w:r w:rsidRPr="001C5879">
        <w:rPr>
          <w:spacing w:val="11"/>
        </w:rPr>
        <w:t xml:space="preserve"> </w:t>
      </w:r>
      <w:r w:rsidRPr="001C5879">
        <w:t>a</w:t>
      </w:r>
      <w:r w:rsidRPr="001C5879">
        <w:rPr>
          <w:spacing w:val="1"/>
        </w:rPr>
        <w:t>g</w:t>
      </w:r>
      <w:r w:rsidRPr="001C5879">
        <w:t>ree</w:t>
      </w:r>
      <w:r w:rsidRPr="001C5879">
        <w:rPr>
          <w:spacing w:val="8"/>
        </w:rPr>
        <w:t xml:space="preserve"> </w:t>
      </w:r>
      <w:r w:rsidRPr="001C5879">
        <w:rPr>
          <w:spacing w:val="1"/>
        </w:rPr>
        <w:t>u</w:t>
      </w:r>
      <w:r w:rsidRPr="001C5879">
        <w:t>pon</w:t>
      </w:r>
      <w:r w:rsidRPr="001C5879">
        <w:rPr>
          <w:spacing w:val="11"/>
        </w:rPr>
        <w:t xml:space="preserve"> </w:t>
      </w:r>
      <w:r w:rsidRPr="001C5879">
        <w:t>t</w:t>
      </w:r>
      <w:r w:rsidRPr="001C5879">
        <w:rPr>
          <w:spacing w:val="1"/>
        </w:rPr>
        <w:t>h</w:t>
      </w:r>
      <w:r w:rsidRPr="001C5879">
        <w:t>e</w:t>
      </w:r>
      <w:r w:rsidRPr="001C5879">
        <w:rPr>
          <w:spacing w:val="8"/>
        </w:rPr>
        <w:t xml:space="preserve"> </w:t>
      </w:r>
      <w:r w:rsidRPr="001C5879">
        <w:rPr>
          <w:spacing w:val="1"/>
        </w:rPr>
        <w:t>n</w:t>
      </w:r>
      <w:r w:rsidRPr="001C5879">
        <w:t>at</w:t>
      </w:r>
      <w:r w:rsidRPr="001C5879">
        <w:rPr>
          <w:spacing w:val="1"/>
        </w:rPr>
        <w:t>u</w:t>
      </w:r>
      <w:r w:rsidRPr="001C5879">
        <w:t>re of</w:t>
      </w:r>
      <w:r w:rsidRPr="001C5879">
        <w:rPr>
          <w:spacing w:val="23"/>
        </w:rPr>
        <w:t xml:space="preserve"> </w:t>
      </w:r>
      <w:r w:rsidRPr="001C5879">
        <w:t>a</w:t>
      </w:r>
      <w:r w:rsidRPr="001C5879">
        <w:rPr>
          <w:spacing w:val="22"/>
        </w:rPr>
        <w:t xml:space="preserve"> </w:t>
      </w:r>
      <w:r w:rsidRPr="001C5879">
        <w:t>direct</w:t>
      </w:r>
      <w:r w:rsidRPr="001C5879">
        <w:rPr>
          <w:spacing w:val="-2"/>
        </w:rPr>
        <w:t>i</w:t>
      </w:r>
      <w:r w:rsidRPr="001C5879">
        <w:rPr>
          <w:spacing w:val="1"/>
        </w:rPr>
        <w:t>o</w:t>
      </w:r>
      <w:r w:rsidRPr="001C5879">
        <w:rPr>
          <w:spacing w:val="-1"/>
        </w:rPr>
        <w:t>n</w:t>
      </w:r>
      <w:r w:rsidRPr="001C5879">
        <w:t>,</w:t>
      </w:r>
      <w:r w:rsidRPr="001C5879">
        <w:rPr>
          <w:spacing w:val="22"/>
        </w:rPr>
        <w:t xml:space="preserve"> </w:t>
      </w:r>
      <w:r w:rsidRPr="001C5879">
        <w:t>or</w:t>
      </w:r>
      <w:r w:rsidRPr="001C5879">
        <w:rPr>
          <w:spacing w:val="22"/>
        </w:rPr>
        <w:t xml:space="preserve"> </w:t>
      </w:r>
      <w:r w:rsidRPr="001C5879">
        <w:rPr>
          <w:spacing w:val="-1"/>
        </w:rPr>
        <w:t>u</w:t>
      </w:r>
      <w:r w:rsidRPr="001C5879">
        <w:rPr>
          <w:spacing w:val="1"/>
        </w:rPr>
        <w:t>p</w:t>
      </w:r>
      <w:r w:rsidRPr="001C5879">
        <w:rPr>
          <w:spacing w:val="-1"/>
        </w:rPr>
        <w:t>o</w:t>
      </w:r>
      <w:r w:rsidRPr="001C5879">
        <w:t>n</w:t>
      </w:r>
      <w:r w:rsidRPr="001C5879">
        <w:rPr>
          <w:spacing w:val="24"/>
        </w:rPr>
        <w:t xml:space="preserve"> </w:t>
      </w:r>
      <w:r w:rsidRPr="001C5879">
        <w:rPr>
          <w:spacing w:val="-2"/>
        </w:rPr>
        <w:t>t</w:t>
      </w:r>
      <w:r w:rsidRPr="001C5879">
        <w:rPr>
          <w:spacing w:val="1"/>
        </w:rPr>
        <w:t>h</w:t>
      </w:r>
      <w:r w:rsidRPr="001C5879">
        <w:t>e</w:t>
      </w:r>
      <w:r w:rsidRPr="001C5879">
        <w:rPr>
          <w:spacing w:val="23"/>
        </w:rPr>
        <w:t xml:space="preserve"> </w:t>
      </w:r>
      <w:r w:rsidRPr="001C5879">
        <w:rPr>
          <w:spacing w:val="-1"/>
        </w:rPr>
        <w:t>c</w:t>
      </w:r>
      <w:r w:rsidRPr="001C5879">
        <w:t>on</w:t>
      </w:r>
      <w:r w:rsidRPr="001C5879">
        <w:rPr>
          <w:spacing w:val="-2"/>
        </w:rPr>
        <w:t>t</w:t>
      </w:r>
      <w:r w:rsidRPr="001C5879">
        <w:t>ract</w:t>
      </w:r>
      <w:r w:rsidRPr="001C5879">
        <w:rPr>
          <w:spacing w:val="23"/>
        </w:rPr>
        <w:t xml:space="preserve"> </w:t>
      </w:r>
      <w:r w:rsidRPr="001C5879">
        <w:t>action</w:t>
      </w:r>
      <w:r w:rsidRPr="001C5879">
        <w:rPr>
          <w:spacing w:val="22"/>
        </w:rPr>
        <w:t xml:space="preserve"> </w:t>
      </w:r>
      <w:r w:rsidRPr="001C5879">
        <w:t>to</w:t>
      </w:r>
      <w:r w:rsidRPr="001C5879">
        <w:rPr>
          <w:spacing w:val="24"/>
        </w:rPr>
        <w:t xml:space="preserve"> </w:t>
      </w:r>
      <w:r w:rsidRPr="001C5879">
        <w:t>be</w:t>
      </w:r>
      <w:r w:rsidRPr="001C5879">
        <w:rPr>
          <w:spacing w:val="23"/>
        </w:rPr>
        <w:t xml:space="preserve"> </w:t>
      </w:r>
      <w:r w:rsidRPr="001C5879">
        <w:t>t</w:t>
      </w:r>
      <w:r w:rsidRPr="001C5879">
        <w:rPr>
          <w:spacing w:val="-1"/>
        </w:rPr>
        <w:t>a</w:t>
      </w:r>
      <w:r w:rsidRPr="001C5879">
        <w:t>ken</w:t>
      </w:r>
      <w:r w:rsidRPr="001C5879">
        <w:rPr>
          <w:spacing w:val="23"/>
        </w:rPr>
        <w:t xml:space="preserve"> </w:t>
      </w:r>
      <w:r w:rsidRPr="001C5879">
        <w:t>w</w:t>
      </w:r>
      <w:r w:rsidRPr="001C5879">
        <w:rPr>
          <w:spacing w:val="-2"/>
        </w:rPr>
        <w:t>i</w:t>
      </w:r>
      <w:r w:rsidRPr="001C5879">
        <w:t xml:space="preserve">th respect </w:t>
      </w:r>
      <w:r w:rsidRPr="001C5879">
        <w:rPr>
          <w:spacing w:val="6"/>
        </w:rPr>
        <w:t>thereto</w:t>
      </w:r>
      <w:r w:rsidRPr="001C5879">
        <w:t xml:space="preserve">, </w:t>
      </w:r>
      <w:r w:rsidRPr="001C5879">
        <w:rPr>
          <w:spacing w:val="6"/>
        </w:rPr>
        <w:t>shall</w:t>
      </w:r>
      <w:r w:rsidRPr="001C5879">
        <w:t xml:space="preserve"> </w:t>
      </w:r>
      <w:r w:rsidRPr="001C5879">
        <w:rPr>
          <w:spacing w:val="4"/>
        </w:rPr>
        <w:t>be</w:t>
      </w:r>
      <w:r w:rsidRPr="001C5879">
        <w:t xml:space="preserve"> </w:t>
      </w:r>
      <w:r w:rsidRPr="001C5879">
        <w:rPr>
          <w:spacing w:val="6"/>
        </w:rPr>
        <w:t>subject</w:t>
      </w:r>
      <w:r w:rsidRPr="001C5879">
        <w:t xml:space="preserve"> </w:t>
      </w:r>
      <w:r w:rsidRPr="001C5879">
        <w:rPr>
          <w:spacing w:val="6"/>
        </w:rPr>
        <w:t>to</w:t>
      </w:r>
      <w:r w:rsidRPr="001C5879">
        <w:t xml:space="preserve"> </w:t>
      </w:r>
      <w:r w:rsidRPr="001C5879">
        <w:rPr>
          <w:spacing w:val="6"/>
        </w:rPr>
        <w:t>the</w:t>
      </w:r>
      <w:r w:rsidRPr="001C5879">
        <w:t xml:space="preserve"> </w:t>
      </w:r>
      <w:r w:rsidRPr="001C5879">
        <w:rPr>
          <w:spacing w:val="4"/>
        </w:rPr>
        <w:t>provisions</w:t>
      </w:r>
      <w:r w:rsidRPr="001C5879">
        <w:t xml:space="preserve"> </w:t>
      </w:r>
      <w:r w:rsidRPr="001C5879">
        <w:rPr>
          <w:spacing w:val="4"/>
        </w:rPr>
        <w:t>of</w:t>
      </w:r>
      <w:r w:rsidRPr="001C5879">
        <w:t xml:space="preserve"> </w:t>
      </w:r>
      <w:r w:rsidRPr="001C5879">
        <w:rPr>
          <w:spacing w:val="6"/>
        </w:rPr>
        <w:t>the</w:t>
      </w:r>
      <w:r w:rsidRPr="001C5879">
        <w:t xml:space="preserve"> Disputes clau</w:t>
      </w:r>
      <w:r w:rsidRPr="001C5879">
        <w:rPr>
          <w:spacing w:val="-1"/>
        </w:rPr>
        <w:t>s</w:t>
      </w:r>
      <w:r w:rsidRPr="001C5879">
        <w:t xml:space="preserve">e of this </w:t>
      </w:r>
      <w:r w:rsidRPr="001C5879">
        <w:rPr>
          <w:spacing w:val="-1"/>
        </w:rPr>
        <w:t>co</w:t>
      </w:r>
      <w:r w:rsidRPr="001C5879">
        <w:t>ntr</w:t>
      </w:r>
      <w:r w:rsidRPr="001C5879">
        <w:rPr>
          <w:spacing w:val="-1"/>
        </w:rPr>
        <w:t>a</w:t>
      </w:r>
      <w:r w:rsidRPr="001C5879">
        <w:t>ct.</w:t>
      </w:r>
    </w:p>
    <w:p w14:paraId="4F06F600" w14:textId="77777777" w:rsidR="009F3AA7" w:rsidRPr="001C5879" w:rsidRDefault="009F3AA7" w:rsidP="009F3AA7">
      <w:pPr>
        <w:ind w:firstLine="360"/>
      </w:pPr>
    </w:p>
    <w:p w14:paraId="591834C4" w14:textId="5056078A" w:rsidR="009F3AA7" w:rsidRPr="001C5879" w:rsidRDefault="009F3AA7" w:rsidP="009F3AA7">
      <w:pPr>
        <w:rPr>
          <w:b/>
          <w:bCs/>
        </w:rPr>
      </w:pPr>
      <w:bookmarkStart w:id="257" w:name="_Toc400771605"/>
      <w:bookmarkStart w:id="258" w:name="_Toc423827404"/>
      <w:bookmarkStart w:id="259" w:name="_Toc424960760"/>
      <w:bookmarkStart w:id="260" w:name="_Toc223837080"/>
      <w:r w:rsidRPr="001C5879">
        <w:rPr>
          <w:b/>
          <w:bCs/>
        </w:rPr>
        <w:t>C1</w:t>
      </w:r>
      <w:r w:rsidR="000C43C4" w:rsidRPr="001C5879">
        <w:rPr>
          <w:b/>
          <w:bCs/>
        </w:rPr>
        <w:t>6</w:t>
      </w:r>
      <w:r w:rsidRPr="001C5879">
        <w:rPr>
          <w:b/>
          <w:bCs/>
        </w:rPr>
        <w:t>.1</w:t>
      </w:r>
      <w:r w:rsidR="002307A1" w:rsidRPr="001C5879">
        <w:rPr>
          <w:b/>
          <w:bCs/>
        </w:rPr>
        <w:t xml:space="preserve"> </w:t>
      </w:r>
      <w:r w:rsidRPr="001C5879">
        <w:rPr>
          <w:b/>
          <w:bCs/>
        </w:rPr>
        <w:t>Contracting Officer's Technical Representative (COTR)</w:t>
      </w:r>
      <w:bookmarkEnd w:id="257"/>
      <w:bookmarkEnd w:id="258"/>
      <w:bookmarkEnd w:id="259"/>
      <w:bookmarkEnd w:id="260"/>
    </w:p>
    <w:p w14:paraId="10AD2A15" w14:textId="77777777" w:rsidR="009F3AA7" w:rsidRPr="001C5879" w:rsidRDefault="009F3AA7" w:rsidP="009F3AA7"/>
    <w:p w14:paraId="0FFDF4FD" w14:textId="0CFE5A36" w:rsidR="00A734DB" w:rsidRPr="001C5879" w:rsidRDefault="00A734DB" w:rsidP="00A734DB">
      <w:r w:rsidRPr="001C5879">
        <w:t>The COTR is authorized to take any or all actions necessary to assure compliance with the technical portions of the contract.  The COTR will conduct all requested or required inspections. The COTR</w:t>
      </w:r>
      <w:r w:rsidR="00B55C2C" w:rsidRPr="001C5879">
        <w:t>s</w:t>
      </w:r>
      <w:r w:rsidRPr="001C5879">
        <w:t xml:space="preserve"> for this contract </w:t>
      </w:r>
      <w:r w:rsidR="00B55C2C" w:rsidRPr="001C5879">
        <w:t>are</w:t>
      </w:r>
      <w:r w:rsidRPr="001C5879">
        <w:t xml:space="preserve">:  </w:t>
      </w:r>
    </w:p>
    <w:p w14:paraId="1CAC5685" w14:textId="77777777" w:rsidR="00A734DB" w:rsidRPr="001C5879" w:rsidRDefault="00A734DB" w:rsidP="00A734DB">
      <w:pPr>
        <w:pStyle w:val="IndexHeading"/>
      </w:pPr>
    </w:p>
    <w:p w14:paraId="1A7FE02B" w14:textId="1976912B" w:rsidR="00A734DB" w:rsidRPr="001C5879" w:rsidRDefault="00A734DB" w:rsidP="00A734DB">
      <w:pPr>
        <w:pStyle w:val="IndexHeading"/>
      </w:pPr>
      <w:r w:rsidRPr="001C5879">
        <w:t>Western Regional Office</w:t>
      </w:r>
    </w:p>
    <w:p w14:paraId="36C79FC6" w14:textId="77777777" w:rsidR="00A734DB" w:rsidRPr="001C5879" w:rsidRDefault="00A734DB" w:rsidP="00A734DB">
      <w:pPr>
        <w:pStyle w:val="TOAHeading"/>
        <w:tabs>
          <w:tab w:val="clear" w:pos="9360"/>
        </w:tabs>
        <w:suppressAutoHyphens w:val="0"/>
      </w:pPr>
      <w:r w:rsidRPr="001C5879">
        <w:t>DOI – Office of Aviation Services (OAS)</w:t>
      </w:r>
    </w:p>
    <w:p w14:paraId="234933B7" w14:textId="77777777" w:rsidR="00A734DB" w:rsidRPr="001C5879" w:rsidRDefault="00A734DB" w:rsidP="00A734DB">
      <w:r w:rsidRPr="001C5879">
        <w:t>300 E. Mallard Dr., Ste. 200</w:t>
      </w:r>
    </w:p>
    <w:p w14:paraId="4A51C394" w14:textId="77777777" w:rsidR="00A734DB" w:rsidRPr="001C5879" w:rsidRDefault="00A734DB" w:rsidP="00A734DB">
      <w:r w:rsidRPr="001C5879">
        <w:t>Boise, ID 83706-3991</w:t>
      </w:r>
    </w:p>
    <w:p w14:paraId="5F108678" w14:textId="2D2CF458" w:rsidR="00A734DB" w:rsidRPr="001C5879" w:rsidRDefault="00A734DB" w:rsidP="00A734DB">
      <w:r w:rsidRPr="001C5879">
        <w:t>Phone:</w:t>
      </w:r>
      <w:r w:rsidRPr="001C5879">
        <w:tab/>
        <w:t>208-334-93</w:t>
      </w:r>
      <w:r w:rsidR="00403028" w:rsidRPr="001C5879">
        <w:t>10</w:t>
      </w:r>
    </w:p>
    <w:p w14:paraId="5C4B8EAC" w14:textId="77777777" w:rsidR="00A734DB" w:rsidRPr="001C5879" w:rsidRDefault="00A734DB" w:rsidP="00A734DB"/>
    <w:p w14:paraId="59AD4815" w14:textId="77777777" w:rsidR="00A734DB" w:rsidRPr="001C5879" w:rsidRDefault="00A734DB" w:rsidP="00A734DB">
      <w:r w:rsidRPr="001C5879">
        <w:t>OR</w:t>
      </w:r>
    </w:p>
    <w:p w14:paraId="67B3212C" w14:textId="77777777" w:rsidR="00A734DB" w:rsidRPr="001C5879" w:rsidRDefault="00A734DB" w:rsidP="00A734DB">
      <w:pPr>
        <w:rPr>
          <w:b/>
        </w:rPr>
      </w:pPr>
    </w:p>
    <w:p w14:paraId="5E0C8321" w14:textId="60EC7290" w:rsidR="00A734DB" w:rsidRPr="001C5879" w:rsidRDefault="00A734DB" w:rsidP="00A734DB">
      <w:pPr>
        <w:pStyle w:val="IndexHeading"/>
      </w:pPr>
      <w:r w:rsidRPr="001C5879">
        <w:t>Eastern Regional Office</w:t>
      </w:r>
    </w:p>
    <w:p w14:paraId="210F6347" w14:textId="77777777" w:rsidR="00A734DB" w:rsidRPr="001C5879" w:rsidRDefault="00A734DB" w:rsidP="00A734DB">
      <w:pPr>
        <w:pStyle w:val="TOAHeading"/>
        <w:tabs>
          <w:tab w:val="clear" w:pos="9360"/>
        </w:tabs>
        <w:suppressAutoHyphens w:val="0"/>
      </w:pPr>
      <w:r w:rsidRPr="001C5879">
        <w:t>DOI – Office of Aviation Services (OAS)</w:t>
      </w:r>
    </w:p>
    <w:p w14:paraId="66606FE9" w14:textId="77777777" w:rsidR="00A734DB" w:rsidRPr="001C5879" w:rsidRDefault="00A734DB" w:rsidP="00A734DB">
      <w:r w:rsidRPr="001C5879">
        <w:t>3190 NE Expressway, Suite 250</w:t>
      </w:r>
    </w:p>
    <w:p w14:paraId="1CB224AC" w14:textId="77777777" w:rsidR="00A734DB" w:rsidRPr="001C5879" w:rsidRDefault="00A734DB" w:rsidP="00A734DB">
      <w:r w:rsidRPr="001C5879">
        <w:t>Atlanta, GA 30341-5302</w:t>
      </w:r>
    </w:p>
    <w:p w14:paraId="1AEC55FE" w14:textId="77777777" w:rsidR="00A734DB" w:rsidRPr="001C5879" w:rsidRDefault="00A734DB" w:rsidP="00A734DB">
      <w:r w:rsidRPr="001C5879">
        <w:t>Phone:</w:t>
      </w:r>
      <w:r w:rsidRPr="001C5879">
        <w:tab/>
        <w:t>770-458-7474</w:t>
      </w:r>
    </w:p>
    <w:p w14:paraId="0D6CE36A" w14:textId="41E67527" w:rsidR="00B37B30" w:rsidRPr="001C5879" w:rsidRDefault="00B37B30" w:rsidP="00A734DB"/>
    <w:p w14:paraId="3FA00B5B" w14:textId="52CD2A24" w:rsidR="00EA4772" w:rsidRPr="001C5879" w:rsidRDefault="00EA4772" w:rsidP="00EA4772">
      <w:r w:rsidRPr="001C5879">
        <w:rPr>
          <w:b/>
          <w:bCs/>
        </w:rPr>
        <w:t>C16.</w:t>
      </w:r>
      <w:r w:rsidR="00BD4787" w:rsidRPr="001C5879">
        <w:rPr>
          <w:b/>
          <w:bCs/>
        </w:rPr>
        <w:t>2</w:t>
      </w:r>
      <w:r w:rsidRPr="001C5879">
        <w:rPr>
          <w:b/>
          <w:bCs/>
        </w:rPr>
        <w:t xml:space="preserve"> </w:t>
      </w:r>
      <w:r w:rsidR="00137A7F" w:rsidRPr="001C5879">
        <w:rPr>
          <w:b/>
          <w:bCs/>
        </w:rPr>
        <w:t xml:space="preserve">Fixed Wing Flight </w:t>
      </w:r>
      <w:r w:rsidRPr="001C5879">
        <w:rPr>
          <w:b/>
          <w:bCs/>
        </w:rPr>
        <w:t>Manage</w:t>
      </w:r>
      <w:r w:rsidRPr="001C5879">
        <w:t>r</w:t>
      </w:r>
    </w:p>
    <w:p w14:paraId="59DB4D9D" w14:textId="583D3827" w:rsidR="00B55C2C" w:rsidRPr="001C5879" w:rsidRDefault="00B55C2C" w:rsidP="00B55C2C"/>
    <w:p w14:paraId="37294766" w14:textId="23A68BE6" w:rsidR="00B55C2C" w:rsidRPr="001C5879" w:rsidRDefault="00B55C2C" w:rsidP="00B55C2C">
      <w:r w:rsidRPr="001C5879">
        <w:t xml:space="preserve">For purposes of this contract, </w:t>
      </w:r>
      <w:r w:rsidR="00304126" w:rsidRPr="001C5879">
        <w:t xml:space="preserve">an </w:t>
      </w:r>
      <w:r w:rsidR="00137A7F" w:rsidRPr="001C5879">
        <w:t>Fixed Wing Flight</w:t>
      </w:r>
      <w:r w:rsidRPr="001C5879">
        <w:t xml:space="preserve"> Manager/</w:t>
      </w:r>
      <w:r w:rsidR="005C1FB1" w:rsidRPr="001C5879">
        <w:t xml:space="preserve"> </w:t>
      </w:r>
      <w:r w:rsidRPr="001C5879">
        <w:t>Project</w:t>
      </w:r>
      <w:r w:rsidR="00304126" w:rsidRPr="001C5879">
        <w:t xml:space="preserve"> </w:t>
      </w:r>
      <w:r w:rsidRPr="001C5879">
        <w:t xml:space="preserve">Manager is the authorized </w:t>
      </w:r>
      <w:r w:rsidR="00304126" w:rsidRPr="001C5879">
        <w:t xml:space="preserve">on-site </w:t>
      </w:r>
      <w:r w:rsidRPr="001C5879">
        <w:t xml:space="preserve">Government </w:t>
      </w:r>
      <w:r w:rsidRPr="001C5879">
        <w:t>representative</w:t>
      </w:r>
      <w:r w:rsidR="00304126" w:rsidRPr="001C5879">
        <w:t xml:space="preserve"> </w:t>
      </w:r>
      <w:r w:rsidRPr="001C5879">
        <w:t>responsible for the implementation of work to be done under</w:t>
      </w:r>
      <w:r w:rsidR="00304126" w:rsidRPr="001C5879">
        <w:t xml:space="preserve"> </w:t>
      </w:r>
      <w:r w:rsidRPr="001C5879">
        <w:t>individual orders. The Manager is assigned the duties identified</w:t>
      </w:r>
      <w:r w:rsidR="00EA4772" w:rsidRPr="001C5879">
        <w:t xml:space="preserve"> </w:t>
      </w:r>
      <w:r w:rsidRPr="001C5879">
        <w:t>below but has no acquisition authority and cannot negotiate</w:t>
      </w:r>
      <w:r w:rsidR="00EA4772" w:rsidRPr="001C5879">
        <w:t xml:space="preserve"> </w:t>
      </w:r>
      <w:r w:rsidRPr="001C5879">
        <w:t>with the Contractor or change any terms and conditions of the</w:t>
      </w:r>
      <w:r w:rsidR="00EA4772" w:rsidRPr="001C5879">
        <w:t xml:space="preserve"> </w:t>
      </w:r>
      <w:r w:rsidRPr="001C5879">
        <w:t>contract, including price(s).</w:t>
      </w:r>
    </w:p>
    <w:p w14:paraId="71D8259F" w14:textId="77777777" w:rsidR="00EA4772" w:rsidRPr="001C5879" w:rsidRDefault="00EA4772" w:rsidP="00014132"/>
    <w:p w14:paraId="45A4E6A0" w14:textId="54F150BE" w:rsidR="00B55C2C" w:rsidRPr="001C5879" w:rsidRDefault="00B55C2C" w:rsidP="00014132">
      <w:r w:rsidRPr="001C5879">
        <w:t>C1</w:t>
      </w:r>
      <w:r w:rsidR="00230CA5" w:rsidRPr="001C5879">
        <w:t>6</w:t>
      </w:r>
      <w:r w:rsidRPr="001C5879">
        <w:t>.2.1 Direct the specific flight requirements as required to</w:t>
      </w:r>
    </w:p>
    <w:p w14:paraId="62306868" w14:textId="77777777" w:rsidR="00B55C2C" w:rsidRPr="001C5879" w:rsidRDefault="00B55C2C" w:rsidP="00014132">
      <w:r w:rsidRPr="001C5879">
        <w:t>support an incident/project.</w:t>
      </w:r>
    </w:p>
    <w:p w14:paraId="7ED975AF" w14:textId="77777777" w:rsidR="00EA4772" w:rsidRPr="001C5879" w:rsidRDefault="00EA4772" w:rsidP="00014132"/>
    <w:p w14:paraId="599AEEAA" w14:textId="745DCEDD" w:rsidR="00B55C2C" w:rsidRPr="001C5879" w:rsidRDefault="00B55C2C" w:rsidP="00014132">
      <w:r w:rsidRPr="001C5879">
        <w:t>C1</w:t>
      </w:r>
      <w:r w:rsidR="00230CA5" w:rsidRPr="001C5879">
        <w:t>6</w:t>
      </w:r>
      <w:r w:rsidRPr="001C5879">
        <w:t>.2.2 Conduct pre-use inspection in accordance with</w:t>
      </w:r>
      <w:r w:rsidR="00014132" w:rsidRPr="001C5879">
        <w:t xml:space="preserve"> </w:t>
      </w:r>
      <w:r w:rsidRPr="001C5879">
        <w:t>Government established protocol. (If a pre-use inspection</w:t>
      </w:r>
      <w:r w:rsidR="00014132" w:rsidRPr="001C5879">
        <w:t xml:space="preserve"> </w:t>
      </w:r>
      <w:r w:rsidRPr="001C5879">
        <w:t>reveals equipment problems the Manager will contact the</w:t>
      </w:r>
      <w:r w:rsidR="00014132" w:rsidRPr="001C5879">
        <w:t xml:space="preserve"> </w:t>
      </w:r>
      <w:r w:rsidRPr="001C5879">
        <w:t>appropriate OAS Regional Office and consult with an OAS</w:t>
      </w:r>
      <w:r w:rsidR="00014132" w:rsidRPr="001C5879">
        <w:t xml:space="preserve"> </w:t>
      </w:r>
      <w:r w:rsidRPr="001C5879">
        <w:t>technical specialist).</w:t>
      </w:r>
    </w:p>
    <w:p w14:paraId="3B1AC950" w14:textId="77777777" w:rsidR="00EA4772" w:rsidRPr="001C5879" w:rsidRDefault="00EA4772" w:rsidP="00014132"/>
    <w:p w14:paraId="7B153234" w14:textId="6A677199" w:rsidR="00B55C2C" w:rsidRPr="001C5879" w:rsidRDefault="00B55C2C" w:rsidP="00014132">
      <w:r w:rsidRPr="001C5879">
        <w:t>C1</w:t>
      </w:r>
      <w:r w:rsidR="00230CA5" w:rsidRPr="001C5879">
        <w:t>6</w:t>
      </w:r>
      <w:r w:rsidRPr="001C5879">
        <w:t>.2.3 Monitor services provided under the contract for</w:t>
      </w:r>
      <w:r w:rsidR="00014132" w:rsidRPr="001C5879">
        <w:t xml:space="preserve"> </w:t>
      </w:r>
      <w:r w:rsidRPr="001C5879">
        <w:t>conformance with contract requirements.</w:t>
      </w:r>
    </w:p>
    <w:p w14:paraId="46C81136" w14:textId="77777777" w:rsidR="00EA4772" w:rsidRPr="001C5879" w:rsidRDefault="00EA4772" w:rsidP="00014132"/>
    <w:p w14:paraId="523D077C" w14:textId="0231D807" w:rsidR="00B55C2C" w:rsidRPr="001C5879" w:rsidRDefault="00B55C2C" w:rsidP="00014132">
      <w:r w:rsidRPr="001C5879">
        <w:t>C1</w:t>
      </w:r>
      <w:r w:rsidR="00230CA5" w:rsidRPr="001C5879">
        <w:t>6</w:t>
      </w:r>
      <w:r w:rsidRPr="001C5879">
        <w:t>.2.4 Initiate and sign correspondence and other contract</w:t>
      </w:r>
      <w:r w:rsidR="00014132" w:rsidRPr="001C5879">
        <w:t xml:space="preserve"> </w:t>
      </w:r>
      <w:r w:rsidRPr="001C5879">
        <w:t xml:space="preserve">administrative documents under the title of </w:t>
      </w:r>
      <w:r w:rsidR="00014132" w:rsidRPr="001C5879">
        <w:t>Fixed Wing Flight</w:t>
      </w:r>
      <w:r w:rsidR="00D851A8" w:rsidRPr="001C5879">
        <w:t xml:space="preserve"> </w:t>
      </w:r>
      <w:r w:rsidRPr="001C5879">
        <w:t>Manager.</w:t>
      </w:r>
    </w:p>
    <w:p w14:paraId="06C2E1EB" w14:textId="77777777" w:rsidR="00EA4772" w:rsidRPr="001C5879" w:rsidRDefault="00EA4772" w:rsidP="00014132"/>
    <w:p w14:paraId="41E5E0C7" w14:textId="268CB718" w:rsidR="00B55C2C" w:rsidRPr="001C5879" w:rsidRDefault="00B55C2C" w:rsidP="00014132">
      <w:r w:rsidRPr="001C5879">
        <w:t>C1</w:t>
      </w:r>
      <w:r w:rsidR="00230CA5" w:rsidRPr="001C5879">
        <w:t>6</w:t>
      </w:r>
      <w:r w:rsidRPr="001C5879">
        <w:t xml:space="preserve">.2.5 Ensure aircraft </w:t>
      </w:r>
      <w:r w:rsidR="00DB5AB4" w:rsidRPr="001C5879">
        <w:t xml:space="preserve">availability, </w:t>
      </w:r>
      <w:r w:rsidRPr="001C5879">
        <w:t xml:space="preserve">flight time, </w:t>
      </w:r>
      <w:r w:rsidR="00DB5AB4" w:rsidRPr="001C5879">
        <w:t xml:space="preserve">standby, and </w:t>
      </w:r>
      <w:r w:rsidRPr="001C5879">
        <w:t>other payable</w:t>
      </w:r>
      <w:r w:rsidR="00014132" w:rsidRPr="001C5879">
        <w:t xml:space="preserve"> </w:t>
      </w:r>
      <w:r w:rsidRPr="001C5879">
        <w:t>items and applicable charge code information is accurately</w:t>
      </w:r>
      <w:r w:rsidR="00014132" w:rsidRPr="001C5879">
        <w:t xml:space="preserve"> </w:t>
      </w:r>
      <w:r w:rsidRPr="001C5879">
        <w:t>recorded on prescribed forms or input into a designated</w:t>
      </w:r>
      <w:r w:rsidR="00014132" w:rsidRPr="001C5879">
        <w:t xml:space="preserve"> </w:t>
      </w:r>
      <w:r w:rsidRPr="001C5879">
        <w:t>electronic flight recording system.</w:t>
      </w:r>
    </w:p>
    <w:p w14:paraId="25968B56" w14:textId="77777777" w:rsidR="00EA4772" w:rsidRPr="001C5879" w:rsidRDefault="00EA4772" w:rsidP="00014132"/>
    <w:p w14:paraId="2AECFB47" w14:textId="3A69EEFB" w:rsidR="00B55C2C" w:rsidRPr="001C5879" w:rsidRDefault="00B55C2C" w:rsidP="00014132">
      <w:r w:rsidRPr="001C5879">
        <w:t>C1</w:t>
      </w:r>
      <w:r w:rsidR="00230CA5" w:rsidRPr="001C5879">
        <w:t>6</w:t>
      </w:r>
      <w:r w:rsidRPr="001C5879">
        <w:t>.2.6 Approve breaks during daily operations.</w:t>
      </w:r>
    </w:p>
    <w:p w14:paraId="1D6FFB2C" w14:textId="77777777" w:rsidR="00EA4772" w:rsidRPr="001C5879" w:rsidRDefault="00EA4772" w:rsidP="00014132"/>
    <w:p w14:paraId="4EAD8713" w14:textId="1C9020A2" w:rsidR="00B55C2C" w:rsidRPr="001C5879" w:rsidRDefault="00B55C2C" w:rsidP="00014132">
      <w:r w:rsidRPr="001C5879">
        <w:t>C1</w:t>
      </w:r>
      <w:r w:rsidR="00230CA5" w:rsidRPr="001C5879">
        <w:t>6</w:t>
      </w:r>
      <w:r w:rsidRPr="001C5879">
        <w:t>.2.7 Suspend operations for safety concerns or nonconformance</w:t>
      </w:r>
      <w:r w:rsidR="001770EA" w:rsidRPr="001C5879">
        <w:t xml:space="preserve"> </w:t>
      </w:r>
      <w:r w:rsidRPr="001C5879">
        <w:t>of the contract. The COTR</w:t>
      </w:r>
      <w:r w:rsidR="00B805AD" w:rsidRPr="001C5879">
        <w:t xml:space="preserve"> and </w:t>
      </w:r>
      <w:r w:rsidRPr="001C5879">
        <w:t>CO shall be notified</w:t>
      </w:r>
      <w:r w:rsidR="001770EA" w:rsidRPr="001C5879">
        <w:t xml:space="preserve"> </w:t>
      </w:r>
      <w:r w:rsidRPr="001C5879">
        <w:t>for all suspended operations.</w:t>
      </w:r>
    </w:p>
    <w:p w14:paraId="33F1B0D1" w14:textId="77777777" w:rsidR="003951C1" w:rsidRPr="001C5879" w:rsidRDefault="003951C1" w:rsidP="003951C1"/>
    <w:p w14:paraId="5A191A44" w14:textId="03A522F8" w:rsidR="003951C1" w:rsidRPr="001C5879" w:rsidRDefault="003951C1" w:rsidP="003951C1">
      <w:r w:rsidRPr="001C5879">
        <w:t>C1</w:t>
      </w:r>
      <w:r w:rsidR="007541E6" w:rsidRPr="001C5879">
        <w:t>6</w:t>
      </w:r>
      <w:r w:rsidRPr="001C5879">
        <w:t>.2.8 Complete an Evaluation Report on Contractor Performance using the CO prescribed form (CO will provide when orders are issued) upon release of the aircraft and submit to the CO at the conclusion of the assignment.</w:t>
      </w:r>
    </w:p>
    <w:p w14:paraId="1A570698" w14:textId="77777777" w:rsidR="00B55C2C" w:rsidRPr="001C5879" w:rsidRDefault="00B55C2C" w:rsidP="00014132"/>
    <w:p w14:paraId="11434FC0" w14:textId="409C4691" w:rsidR="00A734DB" w:rsidRPr="001C5879" w:rsidRDefault="00A734DB" w:rsidP="00A734DB">
      <w:pPr>
        <w:rPr>
          <w:b/>
          <w:bCs/>
        </w:rPr>
      </w:pPr>
      <w:r w:rsidRPr="001C5879">
        <w:rPr>
          <w:b/>
          <w:bCs/>
        </w:rPr>
        <w:t>C1</w:t>
      </w:r>
      <w:r w:rsidR="000C43C4" w:rsidRPr="001C5879">
        <w:rPr>
          <w:b/>
          <w:bCs/>
        </w:rPr>
        <w:t>6</w:t>
      </w:r>
      <w:r w:rsidRPr="001C5879">
        <w:rPr>
          <w:b/>
          <w:bCs/>
        </w:rPr>
        <w:t>.</w:t>
      </w:r>
      <w:r w:rsidR="00230CA5" w:rsidRPr="001C5879">
        <w:rPr>
          <w:b/>
          <w:bCs/>
        </w:rPr>
        <w:t>3</w:t>
      </w:r>
      <w:r w:rsidRPr="001C5879">
        <w:rPr>
          <w:b/>
          <w:bCs/>
        </w:rPr>
        <w:t xml:space="preserve"> The OAS </w:t>
      </w:r>
      <w:r w:rsidR="00A21AA0" w:rsidRPr="001C5879">
        <w:rPr>
          <w:b/>
          <w:bCs/>
        </w:rPr>
        <w:t xml:space="preserve">Aviation </w:t>
      </w:r>
      <w:r w:rsidRPr="001C5879">
        <w:rPr>
          <w:b/>
          <w:bCs/>
        </w:rPr>
        <w:t>Safety Manager</w:t>
      </w:r>
    </w:p>
    <w:p w14:paraId="5E572C39" w14:textId="77777777" w:rsidR="00A734DB" w:rsidRPr="001C5879" w:rsidRDefault="00A734DB" w:rsidP="00A734DB"/>
    <w:p w14:paraId="6FE65E16" w14:textId="77777777" w:rsidR="00C8717B" w:rsidRPr="001C5879" w:rsidRDefault="00C8717B" w:rsidP="00C8717B">
      <w:r w:rsidRPr="001C5879">
        <w:t>The OAS Aviation Safety Manager (ASM) is responsible for all matters concerning accident and incident with potential investigations. The ASM is:</w:t>
      </w:r>
    </w:p>
    <w:p w14:paraId="73B45B1D" w14:textId="77777777" w:rsidR="00C8717B" w:rsidRPr="001C5879" w:rsidRDefault="00C8717B" w:rsidP="00C8717B"/>
    <w:p w14:paraId="691861BE" w14:textId="77777777" w:rsidR="00C8717B" w:rsidRPr="001C5879" w:rsidRDefault="00C8717B" w:rsidP="00C8717B">
      <w:r w:rsidRPr="001C5879">
        <w:t xml:space="preserve">Mr. Keith Raley </w:t>
      </w:r>
    </w:p>
    <w:p w14:paraId="676A99C0" w14:textId="77777777" w:rsidR="00C8717B" w:rsidRPr="001C5879" w:rsidRDefault="00C8717B" w:rsidP="00C8717B">
      <w:r w:rsidRPr="001C5879">
        <w:t xml:space="preserve">DOI – Office of Aviation Services (OAS) </w:t>
      </w:r>
    </w:p>
    <w:p w14:paraId="7F9951E2" w14:textId="77777777" w:rsidR="00C8717B" w:rsidRPr="001C5879" w:rsidRDefault="00C8717B" w:rsidP="00C8717B">
      <w:r w:rsidRPr="001C5879">
        <w:t xml:space="preserve">300 E. Mallard Dr., Ste 200 </w:t>
      </w:r>
    </w:p>
    <w:p w14:paraId="37E743F6" w14:textId="77777777" w:rsidR="00C8717B" w:rsidRPr="001C5879" w:rsidRDefault="00C8717B" w:rsidP="00C8717B">
      <w:r w:rsidRPr="001C5879">
        <w:t xml:space="preserve">Phone: 208-433-5071 </w:t>
      </w:r>
    </w:p>
    <w:p w14:paraId="39C30704" w14:textId="2DEF097F" w:rsidR="00A734DB" w:rsidRPr="001C5879" w:rsidRDefault="00C8717B" w:rsidP="00C8717B">
      <w:r w:rsidRPr="001C5879">
        <w:t>Fax: 208-433-5007</w:t>
      </w:r>
    </w:p>
    <w:p w14:paraId="187D2C7A" w14:textId="77777777" w:rsidR="00000063" w:rsidRPr="001C5879" w:rsidRDefault="00000063" w:rsidP="00000063">
      <w:bookmarkStart w:id="261" w:name="_Toc15281081"/>
    </w:p>
    <w:p w14:paraId="619E5172" w14:textId="77777777" w:rsidR="00000063" w:rsidRPr="001C5879" w:rsidRDefault="00000063" w:rsidP="00000063">
      <w:pPr>
        <w:pStyle w:val="Heading1"/>
      </w:pPr>
      <w:bookmarkStart w:id="262" w:name="_Toc425140617"/>
      <w:bookmarkStart w:id="263" w:name="_Toc15281079"/>
      <w:bookmarkStart w:id="264" w:name="_Toc117886945"/>
      <w:r w:rsidRPr="001C5879">
        <w:t>ADMINISTRATIVE MATTERS</w:t>
      </w:r>
      <w:bookmarkEnd w:id="262"/>
      <w:bookmarkEnd w:id="263"/>
      <w:bookmarkEnd w:id="264"/>
    </w:p>
    <w:p w14:paraId="11A75F67" w14:textId="77777777" w:rsidR="00000063" w:rsidRPr="001C5879" w:rsidRDefault="00000063" w:rsidP="00000063"/>
    <w:p w14:paraId="33B676BF" w14:textId="0F6C1632" w:rsidR="000C065A" w:rsidRPr="001C5879" w:rsidRDefault="000C065A" w:rsidP="000C065A">
      <w:pPr>
        <w:pStyle w:val="Heading2"/>
      </w:pPr>
      <w:bookmarkStart w:id="265" w:name="_Toc117886946"/>
      <w:r w:rsidRPr="001C5879">
        <w:t>C</w:t>
      </w:r>
      <w:r w:rsidR="00390257" w:rsidRPr="001C5879">
        <w:t>1</w:t>
      </w:r>
      <w:r w:rsidR="000C43C4" w:rsidRPr="001C5879">
        <w:t>7</w:t>
      </w:r>
      <w:r w:rsidRPr="001C5879">
        <w:t xml:space="preserve"> Safety and Accident Prevention</w:t>
      </w:r>
      <w:bookmarkEnd w:id="261"/>
      <w:bookmarkEnd w:id="265"/>
    </w:p>
    <w:p w14:paraId="79F64ED5" w14:textId="77777777" w:rsidR="000C065A" w:rsidRPr="001C5879" w:rsidRDefault="000C065A" w:rsidP="000C065A">
      <w:pPr>
        <w:tabs>
          <w:tab w:val="left" w:pos="-720"/>
          <w:tab w:val="left" w:pos="0"/>
          <w:tab w:val="left" w:pos="309"/>
          <w:tab w:val="left" w:pos="619"/>
          <w:tab w:val="left" w:pos="928"/>
          <w:tab w:val="left" w:pos="1238"/>
          <w:tab w:val="left" w:pos="1548"/>
          <w:tab w:val="left" w:pos="2160"/>
        </w:tabs>
        <w:rPr>
          <w:spacing w:val="-2"/>
        </w:rPr>
      </w:pPr>
    </w:p>
    <w:p w14:paraId="093DC8B7" w14:textId="11CB461B" w:rsidR="006471DF" w:rsidRPr="001C5879" w:rsidRDefault="00390257" w:rsidP="006471DF">
      <w:pPr>
        <w:tabs>
          <w:tab w:val="left" w:pos="360"/>
          <w:tab w:val="left" w:pos="720"/>
          <w:tab w:val="left" w:pos="1080"/>
          <w:tab w:val="left" w:pos="1440"/>
        </w:tabs>
        <w:rPr>
          <w:color w:val="000000"/>
        </w:rPr>
      </w:pPr>
      <w:r w:rsidRPr="001C5879">
        <w:rPr>
          <w:color w:val="000000"/>
        </w:rPr>
        <w:t>C1</w:t>
      </w:r>
      <w:r w:rsidR="000C43C4" w:rsidRPr="001C5879">
        <w:rPr>
          <w:color w:val="000000"/>
        </w:rPr>
        <w:t>7</w:t>
      </w:r>
      <w:r w:rsidR="006471DF" w:rsidRPr="001C5879">
        <w:rPr>
          <w:color w:val="000000"/>
        </w:rPr>
        <w:t xml:space="preserve">.1 The Contractor shall keep and maintain programs necessary to assure safety of ground and flight operations. The development and maintenance of these programs are a material part of the performance of the contract. Examples of </w:t>
      </w:r>
      <w:r w:rsidR="006471DF" w:rsidRPr="001C5879">
        <w:rPr>
          <w:color w:val="000000"/>
        </w:rPr>
        <w:lastRenderedPageBreak/>
        <w:t>such programs are (1) personnel activities, (2) maintenance, (3) safety, and (4) compliance with regulations.</w:t>
      </w:r>
    </w:p>
    <w:p w14:paraId="2249C902" w14:textId="77777777" w:rsidR="006471DF" w:rsidRPr="001C5879" w:rsidRDefault="006471DF" w:rsidP="006471DF">
      <w:pPr>
        <w:tabs>
          <w:tab w:val="left" w:pos="360"/>
          <w:tab w:val="left" w:pos="720"/>
          <w:tab w:val="left" w:pos="1080"/>
          <w:tab w:val="left" w:pos="1440"/>
        </w:tabs>
        <w:rPr>
          <w:spacing w:val="-2"/>
        </w:rPr>
      </w:pPr>
    </w:p>
    <w:p w14:paraId="03B111DF" w14:textId="6E1B3926" w:rsidR="006471DF" w:rsidRPr="001C5879" w:rsidRDefault="000C43C4" w:rsidP="006471DF">
      <w:pPr>
        <w:tabs>
          <w:tab w:val="left" w:pos="360"/>
          <w:tab w:val="left" w:pos="720"/>
          <w:tab w:val="left" w:pos="1080"/>
          <w:tab w:val="left" w:pos="1440"/>
        </w:tabs>
        <w:rPr>
          <w:spacing w:val="-2"/>
        </w:rPr>
      </w:pPr>
      <w:r w:rsidRPr="001C5879">
        <w:rPr>
          <w:color w:val="000000"/>
        </w:rPr>
        <w:t>C17</w:t>
      </w:r>
      <w:r w:rsidR="006471DF" w:rsidRPr="001C5879">
        <w:rPr>
          <w:spacing w:val="-2"/>
        </w:rPr>
        <w:t>.2 The Contractor must submit a copy of all reports required by the Federal Aviation Regulations that relate to pilot and maintenance personnel performance, aircraft airworthiness or operations to the Aviation Safety Manager (ASM).</w:t>
      </w:r>
    </w:p>
    <w:p w14:paraId="3B0737B5" w14:textId="77777777" w:rsidR="006471DF" w:rsidRPr="001C5879" w:rsidRDefault="006471DF" w:rsidP="006471DF">
      <w:pPr>
        <w:tabs>
          <w:tab w:val="left" w:pos="360"/>
          <w:tab w:val="left" w:pos="720"/>
          <w:tab w:val="left" w:pos="1080"/>
          <w:tab w:val="left" w:pos="1440"/>
        </w:tabs>
        <w:rPr>
          <w:spacing w:val="-2"/>
        </w:rPr>
      </w:pPr>
    </w:p>
    <w:p w14:paraId="1EF0EE3A" w14:textId="47B62C22" w:rsidR="006471DF" w:rsidRPr="001C5879" w:rsidRDefault="000C43C4" w:rsidP="006471DF">
      <w:pPr>
        <w:tabs>
          <w:tab w:val="left" w:pos="360"/>
          <w:tab w:val="left" w:pos="720"/>
          <w:tab w:val="left" w:pos="1080"/>
          <w:tab w:val="left" w:pos="1440"/>
        </w:tabs>
        <w:rPr>
          <w:spacing w:val="-2"/>
        </w:rPr>
      </w:pPr>
      <w:r w:rsidRPr="001C5879">
        <w:rPr>
          <w:color w:val="000000"/>
        </w:rPr>
        <w:t>C17</w:t>
      </w:r>
      <w:r w:rsidR="006471DF" w:rsidRPr="001C5879">
        <w:rPr>
          <w:spacing w:val="-2"/>
        </w:rPr>
        <w:t>.2.1 Examples of these reports are shown in paragraphs 14 CFR Part 135.415 Service Difficulty Reports (SDR) and Part 135.417 Mechanical Interruption Summary Reports required of the Federal Aviation Regulations, 49 CFR Part 830.5 and 49 CFR 830.15, and FAA Form 8010-4, Malfunction or Defect Report.</w:t>
      </w:r>
    </w:p>
    <w:p w14:paraId="1BEFE7E3" w14:textId="77777777" w:rsidR="006471DF" w:rsidRPr="001C5879" w:rsidRDefault="006471DF" w:rsidP="006471DF">
      <w:pPr>
        <w:tabs>
          <w:tab w:val="left" w:pos="360"/>
          <w:tab w:val="left" w:pos="720"/>
          <w:tab w:val="left" w:pos="1080"/>
          <w:tab w:val="left" w:pos="1440"/>
        </w:tabs>
        <w:rPr>
          <w:spacing w:val="-2"/>
        </w:rPr>
      </w:pPr>
    </w:p>
    <w:p w14:paraId="5D9FA782" w14:textId="5F4B964C" w:rsidR="006471DF" w:rsidRPr="001C5879" w:rsidRDefault="00A65605" w:rsidP="00A939F6">
      <w:pPr>
        <w:pStyle w:val="Heading2"/>
        <w:rPr>
          <w:bCs/>
          <w:spacing w:val="-2"/>
        </w:rPr>
      </w:pPr>
      <w:bookmarkStart w:id="266" w:name="_Toc117886947"/>
      <w:r w:rsidRPr="001C5879">
        <w:rPr>
          <w:bCs/>
          <w:spacing w:val="-2"/>
        </w:rPr>
        <w:t>C</w:t>
      </w:r>
      <w:r w:rsidR="000C43C4" w:rsidRPr="001C5879">
        <w:rPr>
          <w:bCs/>
          <w:spacing w:val="-2"/>
        </w:rPr>
        <w:t>18</w:t>
      </w:r>
      <w:r w:rsidR="006471DF" w:rsidRPr="001C5879">
        <w:rPr>
          <w:bCs/>
          <w:spacing w:val="-2"/>
        </w:rPr>
        <w:t xml:space="preserve"> </w:t>
      </w:r>
      <w:r w:rsidR="006471DF" w:rsidRPr="001C5879">
        <w:rPr>
          <w:bCs/>
        </w:rPr>
        <w:t>Safety</w:t>
      </w:r>
      <w:r w:rsidR="006471DF" w:rsidRPr="001C5879">
        <w:rPr>
          <w:bCs/>
          <w:spacing w:val="-11"/>
        </w:rPr>
        <w:t xml:space="preserve"> </w:t>
      </w:r>
      <w:r w:rsidR="006471DF" w:rsidRPr="001C5879">
        <w:rPr>
          <w:bCs/>
          <w:spacing w:val="-1"/>
        </w:rPr>
        <w:t>Management</w:t>
      </w:r>
      <w:r w:rsidR="006471DF" w:rsidRPr="001C5879">
        <w:rPr>
          <w:bCs/>
          <w:spacing w:val="-9"/>
        </w:rPr>
        <w:t xml:space="preserve"> </w:t>
      </w:r>
      <w:r w:rsidR="006471DF" w:rsidRPr="001C5879">
        <w:rPr>
          <w:bCs/>
        </w:rPr>
        <w:t>System</w:t>
      </w:r>
      <w:r w:rsidR="006471DF" w:rsidRPr="001C5879">
        <w:rPr>
          <w:bCs/>
          <w:spacing w:val="-10"/>
        </w:rPr>
        <w:t xml:space="preserve"> </w:t>
      </w:r>
      <w:r w:rsidR="006471DF" w:rsidRPr="001C5879">
        <w:rPr>
          <w:bCs/>
        </w:rPr>
        <w:t>(SMS)</w:t>
      </w:r>
      <w:bookmarkEnd w:id="266"/>
      <w:r w:rsidR="006471DF" w:rsidRPr="001C5879">
        <w:rPr>
          <w:bCs/>
        </w:rPr>
        <w:t xml:space="preserve"> </w:t>
      </w:r>
    </w:p>
    <w:p w14:paraId="50EA2155" w14:textId="77777777" w:rsidR="006471DF" w:rsidRPr="001C5879" w:rsidRDefault="006471DF" w:rsidP="006471DF">
      <w:pPr>
        <w:tabs>
          <w:tab w:val="left" w:pos="960"/>
        </w:tabs>
        <w:ind w:right="273"/>
        <w:rPr>
          <w:spacing w:val="-2"/>
        </w:rPr>
      </w:pPr>
    </w:p>
    <w:p w14:paraId="35FCE4CF" w14:textId="77777777" w:rsidR="0051019E" w:rsidRPr="001C5879" w:rsidRDefault="0051019E" w:rsidP="0051019E">
      <w:pPr>
        <w:tabs>
          <w:tab w:val="left" w:pos="360"/>
          <w:tab w:val="left" w:pos="720"/>
        </w:tabs>
        <w:rPr>
          <w:spacing w:val="-2"/>
        </w:rPr>
      </w:pPr>
      <w:r w:rsidRPr="001C5879">
        <w:rPr>
          <w:spacing w:val="-2"/>
        </w:rPr>
        <w:t>C18.1 The Contractor must have and maintain a Safety Management System (SMS) Plan for its organization.</w:t>
      </w:r>
    </w:p>
    <w:p w14:paraId="41E2AADF" w14:textId="77777777" w:rsidR="0051019E" w:rsidRPr="001C5879" w:rsidRDefault="0051019E" w:rsidP="0051019E">
      <w:pPr>
        <w:tabs>
          <w:tab w:val="left" w:pos="360"/>
          <w:tab w:val="left" w:pos="720"/>
        </w:tabs>
        <w:rPr>
          <w:spacing w:val="-2"/>
        </w:rPr>
      </w:pPr>
    </w:p>
    <w:p w14:paraId="2FC20667" w14:textId="2EFB0ADA" w:rsidR="0051019E" w:rsidRPr="001C5879" w:rsidRDefault="0051019E" w:rsidP="0051019E">
      <w:pPr>
        <w:tabs>
          <w:tab w:val="left" w:pos="360"/>
          <w:tab w:val="left" w:pos="720"/>
        </w:tabs>
        <w:rPr>
          <w:spacing w:val="-2"/>
        </w:rPr>
      </w:pPr>
      <w:r w:rsidRPr="001C5879">
        <w:rPr>
          <w:spacing w:val="-2"/>
        </w:rPr>
        <w:t xml:space="preserve">C18.2 The Contractor must submit within 30 days after contract award an electronic copy of its </w:t>
      </w:r>
      <w:r w:rsidR="0076092E" w:rsidRPr="001C5879">
        <w:rPr>
          <w:spacing w:val="-2"/>
        </w:rPr>
        <w:t xml:space="preserve">SMS Questionnaire (Exhibit 4) and </w:t>
      </w:r>
      <w:r w:rsidRPr="001C5879">
        <w:rPr>
          <w:spacing w:val="-2"/>
        </w:rPr>
        <w:t>SMS Plan</w:t>
      </w:r>
      <w:r w:rsidR="0003219D" w:rsidRPr="001C5879">
        <w:rPr>
          <w:spacing w:val="-2"/>
        </w:rPr>
        <w:t xml:space="preserve"> (Manual)</w:t>
      </w:r>
      <w:r w:rsidRPr="001C5879">
        <w:rPr>
          <w:spacing w:val="-2"/>
        </w:rPr>
        <w:t xml:space="preserve"> to the </w:t>
      </w:r>
      <w:r w:rsidR="00A954FC" w:rsidRPr="001C5879">
        <w:rPr>
          <w:spacing w:val="-2"/>
        </w:rPr>
        <w:t>Contracting Officer (</w:t>
      </w:r>
      <w:r w:rsidRPr="001C5879">
        <w:rPr>
          <w:spacing w:val="-2"/>
        </w:rPr>
        <w:t>CO</w:t>
      </w:r>
      <w:r w:rsidR="00A954FC" w:rsidRPr="001C5879">
        <w:rPr>
          <w:spacing w:val="-2"/>
        </w:rPr>
        <w:t>)</w:t>
      </w:r>
      <w:r w:rsidRPr="001C5879">
        <w:rPr>
          <w:spacing w:val="-2"/>
        </w:rPr>
        <w:t xml:space="preserve"> and Aviation Safety Manager</w:t>
      </w:r>
      <w:r w:rsidR="00A954FC" w:rsidRPr="001C5879">
        <w:rPr>
          <w:spacing w:val="-2"/>
        </w:rPr>
        <w:t xml:space="preserve"> (ASM)</w:t>
      </w:r>
      <w:r w:rsidRPr="001C5879">
        <w:rPr>
          <w:spacing w:val="-2"/>
        </w:rPr>
        <w:t>. The Contractor’s SMS Plan should include implemented practices vice a generic ready-made plan that was purchased and never implemented.</w:t>
      </w:r>
    </w:p>
    <w:p w14:paraId="2A9E3AFA" w14:textId="13C01CAC" w:rsidR="00612205" w:rsidRPr="001C5879" w:rsidRDefault="00612205" w:rsidP="00612205">
      <w:pPr>
        <w:rPr>
          <w:b/>
          <w:bCs/>
          <w:color w:val="FF0000"/>
        </w:rPr>
      </w:pPr>
    </w:p>
    <w:p w14:paraId="13494165" w14:textId="339F7A9E" w:rsidR="00612205" w:rsidRPr="001C5879" w:rsidRDefault="00FC238D" w:rsidP="00612205">
      <w:r w:rsidRPr="001C5879">
        <w:t>C</w:t>
      </w:r>
      <w:r w:rsidR="006A7FC1" w:rsidRPr="001C5879">
        <w:t>18.3</w:t>
      </w:r>
      <w:r w:rsidR="00612205" w:rsidRPr="001C5879">
        <w:t xml:space="preserve"> </w:t>
      </w:r>
      <w:r w:rsidR="00B20598" w:rsidRPr="001C5879">
        <w:t>The Contractor is</w:t>
      </w:r>
      <w:r w:rsidR="00612205" w:rsidRPr="001C5879">
        <w:t xml:space="preserve"> required to provide specific responses with examples (evidence) of implemented practices to the SMS Questionnaire (see Exhibit 4). Submission of the entire Operations Manual as a sole means of satisfying all of the criteria is not acceptable. Provide documentation of the written description of policies, processes, procedures, objectives, requirements, authorities, responsibilities, or work instructions to demonstrate the SMS elements specified and provide the SMS exhibit reference number to which the evidence is intended to satisfy. Additionally, provide copies of records as the evidence of results achieved or activities performed.</w:t>
      </w:r>
    </w:p>
    <w:p w14:paraId="7C5E787C" w14:textId="77777777" w:rsidR="00612205" w:rsidRPr="001C5879" w:rsidRDefault="00612205" w:rsidP="00612205"/>
    <w:p w14:paraId="4F41211C" w14:textId="3B8BE9AC" w:rsidR="00612205" w:rsidRPr="001C5879" w:rsidRDefault="00FC238D" w:rsidP="00612205">
      <w:r w:rsidRPr="001C5879">
        <w:t>C</w:t>
      </w:r>
      <w:r w:rsidR="000C1DD0" w:rsidRPr="001C5879">
        <w:t>18.3</w:t>
      </w:r>
      <w:r w:rsidR="00612205" w:rsidRPr="001C5879">
        <w:t>.1 Flight Time, Accidents, and FAA Violations</w:t>
      </w:r>
    </w:p>
    <w:p w14:paraId="10A016F3" w14:textId="77777777" w:rsidR="00612205" w:rsidRPr="001C5879" w:rsidRDefault="00612205" w:rsidP="00612205"/>
    <w:p w14:paraId="689D31B4" w14:textId="70FAEED9" w:rsidR="00612205" w:rsidRPr="001C5879" w:rsidRDefault="00FC238D" w:rsidP="00612205">
      <w:r w:rsidRPr="001C5879">
        <w:t>C</w:t>
      </w:r>
      <w:r w:rsidR="003F3FDB" w:rsidRPr="001C5879">
        <w:t>18.3</w:t>
      </w:r>
      <w:r w:rsidR="00612205" w:rsidRPr="001C5879">
        <w:t>.</w:t>
      </w:r>
      <w:r w:rsidR="00591717" w:rsidRPr="001C5879">
        <w:t>1.1</w:t>
      </w:r>
      <w:r w:rsidR="00612205" w:rsidRPr="001C5879">
        <w:t xml:space="preserve"> The </w:t>
      </w:r>
      <w:r w:rsidR="00B20598" w:rsidRPr="001C5879">
        <w:t>Contractor</w:t>
      </w:r>
      <w:r w:rsidR="00612205" w:rsidRPr="001C5879">
        <w:t xml:space="preserve"> is required to submit the total number of flight hours during the last five years. </w:t>
      </w:r>
      <w:r w:rsidR="00612205" w:rsidRPr="001C5879">
        <w:rPr>
          <w:b/>
          <w:bCs/>
        </w:rPr>
        <w:t>Five-year period for this solicitation is: 10/1/2017 - 9/30/2022.</w:t>
      </w:r>
      <w:r w:rsidR="00612205" w:rsidRPr="001C5879">
        <w:t xml:space="preserve"> Flight hours must be separated by year and category: fixed-wing, rotary-wing, and uncrewed aircraft system (UAS). Include any accidents or incidents as determined by the NTSB that met the “substantial damage” criteria as defined within 49 CFR 830.2. If the accident was reported to the NTSB and it was downgraded to an incident, you must provide evidence from the NTSB. Additionally, all FAA violations incurred during the same five-year period must be submitted.</w:t>
      </w:r>
    </w:p>
    <w:p w14:paraId="7188C6E4" w14:textId="77777777" w:rsidR="00612205" w:rsidRPr="001C5879" w:rsidRDefault="00612205" w:rsidP="00612205"/>
    <w:p w14:paraId="67B36567" w14:textId="2A9C6D2F" w:rsidR="0003219D" w:rsidRPr="001C5879" w:rsidRDefault="00FC238D" w:rsidP="00FB00D0">
      <w:r w:rsidRPr="001C5879">
        <w:t>C</w:t>
      </w:r>
      <w:r w:rsidR="003F3FDB" w:rsidRPr="001C5879">
        <w:t>18.3</w:t>
      </w:r>
      <w:r w:rsidR="00612205" w:rsidRPr="001C5879">
        <w:t>.</w:t>
      </w:r>
      <w:r w:rsidR="00591717" w:rsidRPr="001C5879">
        <w:t>1.2</w:t>
      </w:r>
      <w:r w:rsidR="00612205" w:rsidRPr="001C5879">
        <w:t xml:space="preserve">. If the </w:t>
      </w:r>
      <w:r w:rsidR="004D7877" w:rsidRPr="001C5879">
        <w:t>Contractor</w:t>
      </w:r>
      <w:r w:rsidR="00612205" w:rsidRPr="001C5879">
        <w:t xml:space="preserve"> had an accident in the last five years (identified in </w:t>
      </w:r>
      <w:r w:rsidR="00DE071C">
        <w:t>C</w:t>
      </w:r>
      <w:r w:rsidR="00AD2D59" w:rsidRPr="001C5879">
        <w:t>18.3.1.1</w:t>
      </w:r>
      <w:r w:rsidR="00612205" w:rsidRPr="001C5879">
        <w:t>), provide an accident prevention action plan or evidence of actions taken to prevent future accidents.</w:t>
      </w:r>
    </w:p>
    <w:p w14:paraId="61FFEC3B" w14:textId="77777777" w:rsidR="0003219D" w:rsidRPr="001C5879" w:rsidRDefault="0003219D" w:rsidP="0051019E">
      <w:pPr>
        <w:tabs>
          <w:tab w:val="left" w:pos="360"/>
          <w:tab w:val="left" w:pos="720"/>
        </w:tabs>
        <w:rPr>
          <w:spacing w:val="-2"/>
        </w:rPr>
      </w:pPr>
    </w:p>
    <w:p w14:paraId="5D3A64B1" w14:textId="73342970" w:rsidR="0051019E" w:rsidRPr="001C5879" w:rsidRDefault="0051019E" w:rsidP="0051019E">
      <w:pPr>
        <w:tabs>
          <w:tab w:val="left" w:pos="360"/>
          <w:tab w:val="left" w:pos="720"/>
        </w:tabs>
        <w:rPr>
          <w:spacing w:val="-2"/>
        </w:rPr>
      </w:pPr>
      <w:r w:rsidRPr="001C5879">
        <w:rPr>
          <w:spacing w:val="-2"/>
        </w:rPr>
        <w:t>C18.</w:t>
      </w:r>
      <w:r w:rsidR="000E6D2D" w:rsidRPr="001C5879">
        <w:rPr>
          <w:spacing w:val="-2"/>
        </w:rPr>
        <w:t>4</w:t>
      </w:r>
      <w:r w:rsidRPr="001C5879">
        <w:rPr>
          <w:spacing w:val="-2"/>
        </w:rPr>
        <w:t xml:space="preserve"> The Contractor shall submit electronic updates and/or revisions of their SMS Plan to the CO and ASM throughout the life of this contract within 30 days of the revision/update.</w:t>
      </w:r>
    </w:p>
    <w:p w14:paraId="2435CCA5" w14:textId="77777777" w:rsidR="0051019E" w:rsidRPr="001C5879" w:rsidRDefault="0051019E" w:rsidP="0051019E">
      <w:pPr>
        <w:tabs>
          <w:tab w:val="left" w:pos="360"/>
          <w:tab w:val="left" w:pos="720"/>
        </w:tabs>
        <w:rPr>
          <w:spacing w:val="-2"/>
        </w:rPr>
      </w:pPr>
    </w:p>
    <w:p w14:paraId="3EF89076" w14:textId="0E876688" w:rsidR="0051019E" w:rsidRPr="001C5879" w:rsidRDefault="0051019E" w:rsidP="0051019E">
      <w:pPr>
        <w:tabs>
          <w:tab w:val="left" w:pos="360"/>
          <w:tab w:val="left" w:pos="720"/>
        </w:tabs>
        <w:rPr>
          <w:spacing w:val="-2"/>
        </w:rPr>
      </w:pPr>
      <w:r w:rsidRPr="001C5879">
        <w:rPr>
          <w:spacing w:val="-2"/>
        </w:rPr>
        <w:t>C18.</w:t>
      </w:r>
      <w:r w:rsidR="000E6D2D" w:rsidRPr="001C5879">
        <w:rPr>
          <w:spacing w:val="-2"/>
        </w:rPr>
        <w:t>5</w:t>
      </w:r>
      <w:r w:rsidRPr="001C5879">
        <w:rPr>
          <w:spacing w:val="-2"/>
        </w:rPr>
        <w:t xml:space="preserve"> Contractor employees working under this contract must be familiar with the </w:t>
      </w:r>
      <w:r w:rsidR="00AB15E9" w:rsidRPr="001C5879">
        <w:rPr>
          <w:spacing w:val="-2"/>
        </w:rPr>
        <w:t xml:space="preserve">Contractor’s </w:t>
      </w:r>
      <w:r w:rsidRPr="001C5879">
        <w:rPr>
          <w:spacing w:val="-2"/>
        </w:rPr>
        <w:t>SMS Plan and be in compliance with its requirements.</w:t>
      </w:r>
    </w:p>
    <w:p w14:paraId="60CAD362" w14:textId="77777777" w:rsidR="0051019E" w:rsidRPr="001C5879" w:rsidRDefault="0051019E" w:rsidP="0051019E">
      <w:pPr>
        <w:tabs>
          <w:tab w:val="left" w:pos="360"/>
          <w:tab w:val="left" w:pos="720"/>
        </w:tabs>
        <w:rPr>
          <w:spacing w:val="-2"/>
        </w:rPr>
      </w:pPr>
    </w:p>
    <w:p w14:paraId="601C529B" w14:textId="49C02367" w:rsidR="0051019E" w:rsidRPr="001C5879" w:rsidRDefault="0051019E" w:rsidP="0051019E">
      <w:pPr>
        <w:tabs>
          <w:tab w:val="left" w:pos="360"/>
          <w:tab w:val="left" w:pos="720"/>
        </w:tabs>
        <w:rPr>
          <w:spacing w:val="-2"/>
        </w:rPr>
      </w:pPr>
      <w:r w:rsidRPr="001C5879">
        <w:rPr>
          <w:spacing w:val="-2"/>
        </w:rPr>
        <w:t>C18.</w:t>
      </w:r>
      <w:r w:rsidR="000E6D2D" w:rsidRPr="001C5879">
        <w:rPr>
          <w:spacing w:val="-2"/>
        </w:rPr>
        <w:t>6</w:t>
      </w:r>
      <w:r w:rsidRPr="001C5879">
        <w:rPr>
          <w:spacing w:val="-2"/>
        </w:rPr>
        <w:t xml:space="preserve"> The government may at any time conduct reviews with the Contractor’s employees performing on this contract to determine their familiarity with the Contractor’s SMS Plan. The Contractor’s adherence to their SMS and the standards within Exhibit 4 may be reviewed during an on-site assurance review and documented in CPARS.</w:t>
      </w:r>
    </w:p>
    <w:p w14:paraId="66158246" w14:textId="77777777" w:rsidR="006471DF" w:rsidRPr="001C5879" w:rsidRDefault="006471DF" w:rsidP="006471DF">
      <w:pPr>
        <w:rPr>
          <w:spacing w:val="-2"/>
        </w:rPr>
      </w:pPr>
    </w:p>
    <w:p w14:paraId="6B9F2FCF" w14:textId="1CF04CD4" w:rsidR="00A5562B" w:rsidRPr="001C5879" w:rsidRDefault="00A5562B" w:rsidP="00A5562B">
      <w:pPr>
        <w:tabs>
          <w:tab w:val="left" w:pos="360"/>
          <w:tab w:val="left" w:pos="720"/>
        </w:tabs>
        <w:rPr>
          <w:spacing w:val="-2"/>
        </w:rPr>
      </w:pPr>
      <w:r w:rsidRPr="001C5879">
        <w:rPr>
          <w:spacing w:val="-2"/>
        </w:rPr>
        <w:t>C18.</w:t>
      </w:r>
      <w:r w:rsidR="00612205" w:rsidRPr="001C5879">
        <w:rPr>
          <w:spacing w:val="-2"/>
        </w:rPr>
        <w:t>7</w:t>
      </w:r>
      <w:r w:rsidRPr="001C5879">
        <w:rPr>
          <w:spacing w:val="-2"/>
        </w:rPr>
        <w:t xml:space="preserve"> Additional information on SMS can be found at</w:t>
      </w:r>
    </w:p>
    <w:p w14:paraId="54FA0299" w14:textId="77777777" w:rsidR="00A5562B" w:rsidRPr="001C5879" w:rsidRDefault="00A5562B" w:rsidP="00A5562B">
      <w:pPr>
        <w:tabs>
          <w:tab w:val="left" w:pos="360"/>
          <w:tab w:val="left" w:pos="720"/>
        </w:tabs>
        <w:rPr>
          <w:spacing w:val="-2"/>
        </w:rPr>
      </w:pPr>
    </w:p>
    <w:p w14:paraId="2CAE8CED" w14:textId="7D156202" w:rsidR="00051EED" w:rsidRPr="001C5879" w:rsidRDefault="00A5562B" w:rsidP="00A5562B">
      <w:pPr>
        <w:pStyle w:val="ListParagraph"/>
        <w:widowControl w:val="0"/>
        <w:numPr>
          <w:ilvl w:val="0"/>
          <w:numId w:val="12"/>
        </w:numPr>
        <w:tabs>
          <w:tab w:val="left" w:pos="360"/>
          <w:tab w:val="left" w:pos="720"/>
        </w:tabs>
        <w:contextualSpacing w:val="0"/>
        <w:rPr>
          <w:spacing w:val="-2"/>
        </w:rPr>
      </w:pPr>
      <w:r w:rsidRPr="001C5879">
        <w:rPr>
          <w:spacing w:val="-2"/>
        </w:rPr>
        <w:t>FAA Advisory Circular 120-92B:</w:t>
      </w:r>
      <w:r w:rsidR="00B16854" w:rsidRPr="001C5879">
        <w:rPr>
          <w:spacing w:val="-2"/>
        </w:rPr>
        <w:t xml:space="preserve"> </w:t>
      </w:r>
    </w:p>
    <w:p w14:paraId="16427EBA" w14:textId="3F6132AB" w:rsidR="00A5562B" w:rsidRPr="001C5879" w:rsidRDefault="00772C60" w:rsidP="00051EED">
      <w:pPr>
        <w:pStyle w:val="ListParagraph"/>
        <w:widowControl w:val="0"/>
        <w:tabs>
          <w:tab w:val="left" w:pos="360"/>
          <w:tab w:val="left" w:pos="720"/>
        </w:tabs>
        <w:contextualSpacing w:val="0"/>
        <w:rPr>
          <w:spacing w:val="-2"/>
        </w:rPr>
      </w:pPr>
      <w:hyperlink r:id="rId243" w:history="1">
        <w:r w:rsidR="00A5562B" w:rsidRPr="001C5879">
          <w:rPr>
            <w:rStyle w:val="Hyperlink"/>
            <w:spacing w:val="-2"/>
          </w:rPr>
          <w:t>https://www.faa.gov/regulations_policies/advisory_circulars/</w:t>
        </w:r>
      </w:hyperlink>
      <w:r w:rsidR="00A5562B" w:rsidRPr="001C5879">
        <w:rPr>
          <w:spacing w:val="-2"/>
        </w:rPr>
        <w:t xml:space="preserve"> </w:t>
      </w:r>
    </w:p>
    <w:p w14:paraId="360AAF0F" w14:textId="77777777" w:rsidR="00051EED" w:rsidRPr="001C5879" w:rsidRDefault="00A5562B" w:rsidP="00A5562B">
      <w:pPr>
        <w:pStyle w:val="ListParagraph"/>
        <w:widowControl w:val="0"/>
        <w:numPr>
          <w:ilvl w:val="0"/>
          <w:numId w:val="12"/>
        </w:numPr>
        <w:contextualSpacing w:val="0"/>
        <w:rPr>
          <w:spacing w:val="-2"/>
        </w:rPr>
      </w:pPr>
      <w:r w:rsidRPr="001C5879">
        <w:rPr>
          <w:spacing w:val="-2"/>
        </w:rPr>
        <w:t xml:space="preserve">FAA initiatives: </w:t>
      </w:r>
    </w:p>
    <w:p w14:paraId="10046291" w14:textId="43574CC0" w:rsidR="00A5562B" w:rsidRPr="001C5879" w:rsidRDefault="00772C60" w:rsidP="00051EED">
      <w:pPr>
        <w:pStyle w:val="ListParagraph"/>
        <w:widowControl w:val="0"/>
        <w:contextualSpacing w:val="0"/>
        <w:rPr>
          <w:spacing w:val="-2"/>
        </w:rPr>
      </w:pPr>
      <w:hyperlink r:id="rId244" w:history="1">
        <w:r w:rsidR="00051EED" w:rsidRPr="001C5879">
          <w:rPr>
            <w:rStyle w:val="Hyperlink"/>
            <w:spacing w:val="-2"/>
          </w:rPr>
          <w:t>https://www.faa.gov/about/initiatives/sms/</w:t>
        </w:r>
      </w:hyperlink>
      <w:r w:rsidR="00A5562B" w:rsidRPr="001C5879">
        <w:rPr>
          <w:spacing w:val="-2"/>
        </w:rPr>
        <w:t xml:space="preserve"> </w:t>
      </w:r>
    </w:p>
    <w:p w14:paraId="1346029C" w14:textId="11ECCAFB" w:rsidR="00A5562B" w:rsidRPr="001C5879" w:rsidRDefault="00A5562B" w:rsidP="00B314FD">
      <w:pPr>
        <w:pStyle w:val="ListParagraph"/>
        <w:widowControl w:val="0"/>
        <w:numPr>
          <w:ilvl w:val="0"/>
          <w:numId w:val="12"/>
        </w:numPr>
        <w:tabs>
          <w:tab w:val="left" w:pos="360"/>
          <w:tab w:val="left" w:pos="720"/>
        </w:tabs>
        <w:contextualSpacing w:val="0"/>
        <w:rPr>
          <w:spacing w:val="-2"/>
        </w:rPr>
      </w:pPr>
      <w:r w:rsidRPr="001C5879">
        <w:rPr>
          <w:spacing w:val="-2"/>
        </w:rPr>
        <w:t xml:space="preserve">International Standard for Business Aircraft Operations (IS-BAO): </w:t>
      </w:r>
      <w:hyperlink r:id="rId245" w:history="1">
        <w:r w:rsidR="00B16854" w:rsidRPr="001C5879">
          <w:rPr>
            <w:rStyle w:val="Hyperlink"/>
            <w:spacing w:val="-2"/>
          </w:rPr>
          <w:t>https://nbaa.org/flight-department-administration/sms/</w:t>
        </w:r>
      </w:hyperlink>
      <w:r w:rsidRPr="001C5879">
        <w:rPr>
          <w:spacing w:val="-2"/>
        </w:rPr>
        <w:t xml:space="preserve"> </w:t>
      </w:r>
    </w:p>
    <w:p w14:paraId="3B4BF267" w14:textId="77777777" w:rsidR="00A5562B" w:rsidRPr="001C5879" w:rsidRDefault="00A5562B" w:rsidP="006471DF">
      <w:pPr>
        <w:rPr>
          <w:spacing w:val="-2"/>
        </w:rPr>
      </w:pPr>
    </w:p>
    <w:p w14:paraId="6233977C" w14:textId="0FFFCFA3" w:rsidR="006471DF" w:rsidRPr="001C5879" w:rsidRDefault="00172C9D" w:rsidP="00A939F6">
      <w:pPr>
        <w:pStyle w:val="Heading2"/>
        <w:rPr>
          <w:bCs/>
        </w:rPr>
      </w:pPr>
      <w:bookmarkStart w:id="267" w:name="_Toc117886948"/>
      <w:r w:rsidRPr="001C5879">
        <w:rPr>
          <w:bCs/>
        </w:rPr>
        <w:t>C</w:t>
      </w:r>
      <w:r w:rsidR="000C43C4" w:rsidRPr="001C5879">
        <w:rPr>
          <w:bCs/>
        </w:rPr>
        <w:t>19</w:t>
      </w:r>
      <w:r w:rsidR="006471DF" w:rsidRPr="001C5879">
        <w:rPr>
          <w:bCs/>
        </w:rPr>
        <w:t xml:space="preserve"> Mishaps</w:t>
      </w:r>
      <w:bookmarkEnd w:id="267"/>
    </w:p>
    <w:p w14:paraId="70476B00" w14:textId="77777777" w:rsidR="006471DF" w:rsidRPr="001C5879" w:rsidRDefault="006471DF" w:rsidP="006471DF">
      <w:pPr>
        <w:tabs>
          <w:tab w:val="left" w:pos="-5206"/>
          <w:tab w:val="left" w:pos="194"/>
        </w:tabs>
        <w:rPr>
          <w:spacing w:val="-2"/>
        </w:rPr>
      </w:pPr>
    </w:p>
    <w:p w14:paraId="7EE0E1F9" w14:textId="56995C4E" w:rsidR="006471DF" w:rsidRPr="001C5879" w:rsidRDefault="00172C9D" w:rsidP="006471DF">
      <w:pPr>
        <w:tabs>
          <w:tab w:val="left" w:pos="360"/>
          <w:tab w:val="left" w:pos="720"/>
          <w:tab w:val="left" w:pos="1080"/>
          <w:tab w:val="left" w:pos="1440"/>
        </w:tabs>
        <w:rPr>
          <w:spacing w:val="-2"/>
        </w:rPr>
      </w:pPr>
      <w:r w:rsidRPr="001C5879">
        <w:rPr>
          <w:spacing w:val="-2"/>
        </w:rPr>
        <w:t>C</w:t>
      </w:r>
      <w:r w:rsidR="000C43C4" w:rsidRPr="001C5879">
        <w:rPr>
          <w:spacing w:val="-2"/>
        </w:rPr>
        <w:t>19</w:t>
      </w:r>
      <w:r w:rsidR="006471DF" w:rsidRPr="001C5879">
        <w:rPr>
          <w:spacing w:val="-2"/>
        </w:rPr>
        <w:t>.1 Following a mishap, and based on an investigation by the Agency Investigator In Charge (IIC), Bureau representative, and the CO, the Government will determine whether the Contractor was in compliance with contract terms and conditions or with the Federal Aviation Regulations applicable to the Contractor's operations, policies, procedures, practices, or programs, or whether there was negligence on the part of the Contractor’s officers or employees that may have caused or contributed to the mishap. The Contractor must fully cooperate with the agency IIC, ASM, and CO during the evaluation.</w:t>
      </w:r>
    </w:p>
    <w:p w14:paraId="1449FAC8" w14:textId="77777777" w:rsidR="006471DF" w:rsidRPr="001C5879" w:rsidRDefault="006471DF" w:rsidP="006471DF">
      <w:pPr>
        <w:tabs>
          <w:tab w:val="left" w:pos="360"/>
          <w:tab w:val="left" w:pos="720"/>
          <w:tab w:val="left" w:pos="1080"/>
          <w:tab w:val="left" w:pos="1440"/>
        </w:tabs>
      </w:pPr>
    </w:p>
    <w:p w14:paraId="75267EBA" w14:textId="5EA130F8" w:rsidR="006471DF" w:rsidRPr="001C5879" w:rsidRDefault="00247E05" w:rsidP="006471DF">
      <w:pPr>
        <w:tabs>
          <w:tab w:val="left" w:pos="360"/>
          <w:tab w:val="left" w:pos="720"/>
          <w:tab w:val="left" w:pos="1080"/>
          <w:tab w:val="left" w:pos="1440"/>
        </w:tabs>
        <w:rPr>
          <w:spacing w:val="-2"/>
        </w:rPr>
      </w:pPr>
      <w:r w:rsidRPr="001C5879">
        <w:rPr>
          <w:b/>
          <w:bCs/>
        </w:rPr>
        <w:t>C</w:t>
      </w:r>
      <w:r w:rsidR="000C43C4" w:rsidRPr="001C5879">
        <w:rPr>
          <w:b/>
          <w:bCs/>
        </w:rPr>
        <w:t>19</w:t>
      </w:r>
      <w:r w:rsidR="006471DF" w:rsidRPr="001C5879">
        <w:rPr>
          <w:b/>
          <w:bCs/>
        </w:rPr>
        <w:t>.2 Mishap Definitions.</w:t>
      </w:r>
      <w:r w:rsidR="006471DF" w:rsidRPr="001C5879">
        <w:t xml:space="preserve"> </w:t>
      </w:r>
      <w:r w:rsidR="006471DF" w:rsidRPr="001C5879">
        <w:rPr>
          <w:spacing w:val="-2"/>
        </w:rPr>
        <w:t>As used throughout this contract, the following terms will have the meanings set forth below.</w:t>
      </w:r>
    </w:p>
    <w:p w14:paraId="60D8AEFD" w14:textId="77777777" w:rsidR="006471DF" w:rsidRPr="001C5879" w:rsidRDefault="006471DF" w:rsidP="006471DF">
      <w:pPr>
        <w:tabs>
          <w:tab w:val="left" w:pos="360"/>
          <w:tab w:val="left" w:pos="720"/>
          <w:tab w:val="left" w:pos="1080"/>
          <w:tab w:val="left" w:pos="1440"/>
        </w:tabs>
      </w:pPr>
    </w:p>
    <w:p w14:paraId="73BDFED7" w14:textId="4AFA6BEE" w:rsidR="006471DF" w:rsidRPr="001C5879" w:rsidRDefault="00247E05" w:rsidP="006471DF">
      <w:pPr>
        <w:tabs>
          <w:tab w:val="left" w:pos="360"/>
          <w:tab w:val="left" w:pos="720"/>
          <w:tab w:val="left" w:pos="1080"/>
          <w:tab w:val="left" w:pos="1440"/>
        </w:tabs>
      </w:pPr>
      <w:r w:rsidRPr="001C5879">
        <w:t>C</w:t>
      </w:r>
      <w:r w:rsidR="000C43C4" w:rsidRPr="001C5879">
        <w:t>19</w:t>
      </w:r>
      <w:r w:rsidR="006471DF" w:rsidRPr="001C5879">
        <w:t>.2.1 The following terms are as defined in 49 CFR Part 830:</w:t>
      </w:r>
    </w:p>
    <w:p w14:paraId="5AE683A0" w14:textId="77777777" w:rsidR="006471DF" w:rsidRPr="001C5879" w:rsidRDefault="006471DF" w:rsidP="00601DD0">
      <w:pPr>
        <w:pStyle w:val="ListParagraph"/>
        <w:numPr>
          <w:ilvl w:val="0"/>
          <w:numId w:val="13"/>
        </w:numPr>
        <w:tabs>
          <w:tab w:val="left" w:pos="360"/>
          <w:tab w:val="left" w:pos="720"/>
          <w:tab w:val="left" w:pos="1080"/>
          <w:tab w:val="left" w:pos="1440"/>
        </w:tabs>
        <w:contextualSpacing w:val="0"/>
      </w:pPr>
      <w:r w:rsidRPr="001C5879">
        <w:t>Aircraft Accident</w:t>
      </w:r>
    </w:p>
    <w:p w14:paraId="58548556" w14:textId="77777777" w:rsidR="006471DF" w:rsidRPr="001C5879" w:rsidRDefault="006471DF" w:rsidP="00601DD0">
      <w:pPr>
        <w:pStyle w:val="ListParagraph"/>
        <w:numPr>
          <w:ilvl w:val="0"/>
          <w:numId w:val="13"/>
        </w:numPr>
        <w:tabs>
          <w:tab w:val="left" w:pos="360"/>
          <w:tab w:val="left" w:pos="720"/>
          <w:tab w:val="left" w:pos="1080"/>
          <w:tab w:val="left" w:pos="1440"/>
        </w:tabs>
        <w:contextualSpacing w:val="0"/>
      </w:pPr>
      <w:r w:rsidRPr="001C5879">
        <w:t>Fatal Injury</w:t>
      </w:r>
    </w:p>
    <w:p w14:paraId="3D8C29E1" w14:textId="77777777" w:rsidR="006471DF" w:rsidRPr="001C5879" w:rsidRDefault="006471DF" w:rsidP="00601DD0">
      <w:pPr>
        <w:pStyle w:val="ListParagraph"/>
        <w:numPr>
          <w:ilvl w:val="0"/>
          <w:numId w:val="13"/>
        </w:numPr>
        <w:tabs>
          <w:tab w:val="left" w:pos="360"/>
          <w:tab w:val="left" w:pos="720"/>
          <w:tab w:val="left" w:pos="1080"/>
          <w:tab w:val="left" w:pos="1440"/>
        </w:tabs>
        <w:contextualSpacing w:val="0"/>
      </w:pPr>
      <w:r w:rsidRPr="001C5879">
        <w:t>Incident</w:t>
      </w:r>
    </w:p>
    <w:p w14:paraId="452F7D52" w14:textId="77777777" w:rsidR="006471DF" w:rsidRPr="001C5879" w:rsidRDefault="006471DF" w:rsidP="00601DD0">
      <w:pPr>
        <w:pStyle w:val="ListParagraph"/>
        <w:numPr>
          <w:ilvl w:val="0"/>
          <w:numId w:val="13"/>
        </w:numPr>
        <w:tabs>
          <w:tab w:val="left" w:pos="360"/>
          <w:tab w:val="left" w:pos="720"/>
          <w:tab w:val="left" w:pos="1080"/>
          <w:tab w:val="left" w:pos="1440"/>
        </w:tabs>
        <w:contextualSpacing w:val="0"/>
      </w:pPr>
      <w:r w:rsidRPr="001C5879">
        <w:t>Operator</w:t>
      </w:r>
    </w:p>
    <w:p w14:paraId="49E791CC" w14:textId="77777777" w:rsidR="006471DF" w:rsidRPr="001C5879" w:rsidRDefault="006471DF" w:rsidP="00601DD0">
      <w:pPr>
        <w:pStyle w:val="ListParagraph"/>
        <w:numPr>
          <w:ilvl w:val="0"/>
          <w:numId w:val="13"/>
        </w:numPr>
        <w:tabs>
          <w:tab w:val="left" w:pos="360"/>
          <w:tab w:val="left" w:pos="720"/>
          <w:tab w:val="left" w:pos="1080"/>
          <w:tab w:val="left" w:pos="1440"/>
        </w:tabs>
        <w:contextualSpacing w:val="0"/>
      </w:pPr>
      <w:r w:rsidRPr="001C5879">
        <w:t>Serious Injury</w:t>
      </w:r>
    </w:p>
    <w:p w14:paraId="53D1253C" w14:textId="77777777" w:rsidR="006471DF" w:rsidRPr="001C5879" w:rsidRDefault="006471DF" w:rsidP="00601DD0">
      <w:pPr>
        <w:pStyle w:val="ListParagraph"/>
        <w:numPr>
          <w:ilvl w:val="0"/>
          <w:numId w:val="13"/>
        </w:numPr>
        <w:tabs>
          <w:tab w:val="left" w:pos="360"/>
          <w:tab w:val="left" w:pos="720"/>
          <w:tab w:val="left" w:pos="1080"/>
          <w:tab w:val="left" w:pos="1440"/>
        </w:tabs>
        <w:contextualSpacing w:val="0"/>
      </w:pPr>
      <w:r w:rsidRPr="001C5879">
        <w:t>Substantial Damage</w:t>
      </w:r>
    </w:p>
    <w:p w14:paraId="198E5EBE" w14:textId="77777777" w:rsidR="006471DF" w:rsidRPr="001C5879" w:rsidRDefault="006471DF" w:rsidP="006471DF">
      <w:pPr>
        <w:tabs>
          <w:tab w:val="left" w:pos="360"/>
          <w:tab w:val="left" w:pos="720"/>
          <w:tab w:val="left" w:pos="1080"/>
          <w:tab w:val="left" w:pos="1440"/>
        </w:tabs>
      </w:pPr>
    </w:p>
    <w:p w14:paraId="05D560BD" w14:textId="38554A72" w:rsidR="006471DF" w:rsidRPr="001C5879" w:rsidRDefault="00247E05" w:rsidP="006471DF">
      <w:pPr>
        <w:tabs>
          <w:tab w:val="left" w:pos="360"/>
          <w:tab w:val="left" w:pos="720"/>
          <w:tab w:val="left" w:pos="1080"/>
          <w:tab w:val="left" w:pos="1440"/>
        </w:tabs>
      </w:pPr>
      <w:r w:rsidRPr="001C5879">
        <w:t>C</w:t>
      </w:r>
      <w:r w:rsidR="000C43C4" w:rsidRPr="001C5879">
        <w:t>19</w:t>
      </w:r>
      <w:r w:rsidR="006471DF" w:rsidRPr="001C5879">
        <w:t xml:space="preserve">.2.2 </w:t>
      </w:r>
      <w:r w:rsidR="006471DF" w:rsidRPr="001C5879">
        <w:rPr>
          <w:u w:val="single"/>
        </w:rPr>
        <w:t>Airspace Conflict</w:t>
      </w:r>
      <w:r w:rsidR="006471DF" w:rsidRPr="001C5879">
        <w:t>. A near mid-air collision, intrusion, or violation of airspace rules.</w:t>
      </w:r>
    </w:p>
    <w:p w14:paraId="65ECF199" w14:textId="77777777" w:rsidR="006471DF" w:rsidRPr="001C5879" w:rsidRDefault="006471DF" w:rsidP="006471DF">
      <w:pPr>
        <w:tabs>
          <w:tab w:val="left" w:pos="360"/>
          <w:tab w:val="left" w:pos="720"/>
          <w:tab w:val="left" w:pos="1080"/>
          <w:tab w:val="left" w:pos="1440"/>
        </w:tabs>
      </w:pPr>
    </w:p>
    <w:p w14:paraId="4DFD6A99" w14:textId="57CC98AF" w:rsidR="006471DF" w:rsidRPr="001C5879" w:rsidRDefault="00247E05" w:rsidP="006471DF">
      <w:pPr>
        <w:tabs>
          <w:tab w:val="left" w:pos="360"/>
          <w:tab w:val="left" w:pos="720"/>
          <w:tab w:val="left" w:pos="1080"/>
          <w:tab w:val="left" w:pos="1440"/>
        </w:tabs>
      </w:pPr>
      <w:r w:rsidRPr="001C5879">
        <w:lastRenderedPageBreak/>
        <w:t>C</w:t>
      </w:r>
      <w:r w:rsidR="000C43C4" w:rsidRPr="001C5879">
        <w:t>19.</w:t>
      </w:r>
      <w:r w:rsidR="006471DF" w:rsidRPr="001C5879">
        <w:t xml:space="preserve">2.3 </w:t>
      </w:r>
      <w:r w:rsidR="006471DF" w:rsidRPr="001C5879">
        <w:rPr>
          <w:u w:val="single"/>
        </w:rPr>
        <w:t>Aviation Hazard</w:t>
      </w:r>
      <w:r w:rsidR="006471DF" w:rsidRPr="001C5879">
        <w:t>. Any condition, act, or set of circumstances that exposes an individual to unnecessary risk or harm during aviation operations.</w:t>
      </w:r>
    </w:p>
    <w:p w14:paraId="0DEF5EA1" w14:textId="77777777" w:rsidR="006471DF" w:rsidRPr="001C5879" w:rsidRDefault="006471DF" w:rsidP="006471DF">
      <w:pPr>
        <w:tabs>
          <w:tab w:val="left" w:pos="360"/>
          <w:tab w:val="left" w:pos="720"/>
          <w:tab w:val="left" w:pos="1080"/>
          <w:tab w:val="left" w:pos="1440"/>
        </w:tabs>
      </w:pPr>
    </w:p>
    <w:p w14:paraId="330E014F" w14:textId="27E4816E" w:rsidR="006471DF" w:rsidRPr="001C5879" w:rsidRDefault="000C43C4" w:rsidP="006471DF">
      <w:pPr>
        <w:tabs>
          <w:tab w:val="left" w:pos="360"/>
          <w:tab w:val="left" w:pos="720"/>
          <w:tab w:val="left" w:pos="1080"/>
          <w:tab w:val="left" w:pos="1440"/>
        </w:tabs>
      </w:pPr>
      <w:r w:rsidRPr="001C5879">
        <w:t>C19</w:t>
      </w:r>
      <w:r w:rsidR="006471DF" w:rsidRPr="001C5879">
        <w:t xml:space="preserve">.2.4 </w:t>
      </w:r>
      <w:r w:rsidR="006471DF" w:rsidRPr="001C5879">
        <w:rPr>
          <w:u w:val="single"/>
        </w:rPr>
        <w:t>Incident with Potential</w:t>
      </w:r>
      <w:r w:rsidR="006471DF" w:rsidRPr="001C5879">
        <w:t>. An incident that narrowly misses being an accident and in which the circumstances indicate significant potential for substantial damage or serious injury. Classification of an incident as an "Incident with Potential" is determined by the agency ASM.</w:t>
      </w:r>
    </w:p>
    <w:p w14:paraId="3B54FDBB" w14:textId="77777777" w:rsidR="006471DF" w:rsidRPr="001C5879" w:rsidRDefault="006471DF" w:rsidP="006471DF">
      <w:pPr>
        <w:tabs>
          <w:tab w:val="left" w:pos="360"/>
          <w:tab w:val="left" w:pos="720"/>
          <w:tab w:val="left" w:pos="1080"/>
          <w:tab w:val="left" w:pos="1440"/>
        </w:tabs>
      </w:pPr>
    </w:p>
    <w:p w14:paraId="4696B418" w14:textId="0EED7E06" w:rsidR="006471DF" w:rsidRPr="001C5879" w:rsidRDefault="000C43C4" w:rsidP="006471DF">
      <w:pPr>
        <w:tabs>
          <w:tab w:val="left" w:pos="360"/>
          <w:tab w:val="left" w:pos="720"/>
          <w:tab w:val="left" w:pos="1080"/>
          <w:tab w:val="left" w:pos="1440"/>
        </w:tabs>
      </w:pPr>
      <w:r w:rsidRPr="001C5879">
        <w:t>C19</w:t>
      </w:r>
      <w:r w:rsidR="006471DF" w:rsidRPr="001C5879">
        <w:t xml:space="preserve">.2.5 </w:t>
      </w:r>
      <w:r w:rsidR="006471DF" w:rsidRPr="001C5879">
        <w:rPr>
          <w:u w:val="single"/>
        </w:rPr>
        <w:t>Maintenance Deficiency</w:t>
      </w:r>
      <w:r w:rsidR="006471DF" w:rsidRPr="001C5879">
        <w:t xml:space="preserve">. An equipment defect or failure which affects, or could affect, the safety of operations or that causes an interruption to the services being performed. </w:t>
      </w:r>
    </w:p>
    <w:p w14:paraId="1E87C94C" w14:textId="77777777" w:rsidR="006471DF" w:rsidRPr="001C5879" w:rsidRDefault="006471DF" w:rsidP="006471DF">
      <w:pPr>
        <w:tabs>
          <w:tab w:val="left" w:pos="360"/>
          <w:tab w:val="left" w:pos="720"/>
          <w:tab w:val="left" w:pos="1080"/>
          <w:tab w:val="left" w:pos="1440"/>
        </w:tabs>
      </w:pPr>
    </w:p>
    <w:p w14:paraId="5A423483" w14:textId="05E2AF58" w:rsidR="006471DF" w:rsidRPr="001C5879" w:rsidRDefault="000C43C4" w:rsidP="006471DF">
      <w:pPr>
        <w:tabs>
          <w:tab w:val="left" w:pos="360"/>
          <w:tab w:val="left" w:pos="720"/>
          <w:tab w:val="left" w:pos="1080"/>
          <w:tab w:val="left" w:pos="1440"/>
        </w:tabs>
      </w:pPr>
      <w:r w:rsidRPr="001C5879">
        <w:t>C19</w:t>
      </w:r>
      <w:r w:rsidR="006471DF" w:rsidRPr="001C5879">
        <w:t xml:space="preserve">.2.6 </w:t>
      </w:r>
      <w:r w:rsidR="006471DF" w:rsidRPr="001C5879">
        <w:rPr>
          <w:u w:val="single"/>
        </w:rPr>
        <w:t>Mishap – Aviation Mishap</w:t>
      </w:r>
      <w:r w:rsidR="006471DF" w:rsidRPr="001C5879">
        <w:t>. Mishaps include aircraft accidents, incidents with potential, aircraft incidents, aviation hazards, and aircraft maintenance deficiencies.</w:t>
      </w:r>
    </w:p>
    <w:p w14:paraId="38E55F81" w14:textId="77777777" w:rsidR="006471DF" w:rsidRPr="001C5879" w:rsidRDefault="006471DF" w:rsidP="006471DF">
      <w:pPr>
        <w:tabs>
          <w:tab w:val="left" w:pos="360"/>
          <w:tab w:val="left" w:pos="720"/>
          <w:tab w:val="left" w:pos="1080"/>
          <w:tab w:val="left" w:pos="1440"/>
        </w:tabs>
      </w:pPr>
    </w:p>
    <w:p w14:paraId="528DB081" w14:textId="54DED6AC" w:rsidR="006471DF" w:rsidRPr="001C5879" w:rsidRDefault="000C43C4" w:rsidP="006471DF">
      <w:pPr>
        <w:tabs>
          <w:tab w:val="left" w:pos="360"/>
          <w:tab w:val="left" w:pos="720"/>
          <w:tab w:val="left" w:pos="1080"/>
          <w:tab w:val="left" w:pos="1440"/>
        </w:tabs>
        <w:rPr>
          <w:color w:val="000000"/>
        </w:rPr>
      </w:pPr>
      <w:r w:rsidRPr="001C5879">
        <w:t>C19</w:t>
      </w:r>
      <w:r w:rsidR="006471DF" w:rsidRPr="001C5879">
        <w:t xml:space="preserve">.2.7 </w:t>
      </w:r>
      <w:r w:rsidR="006471DF" w:rsidRPr="001C5879">
        <w:rPr>
          <w:color w:val="000000"/>
          <w:u w:val="single"/>
        </w:rPr>
        <w:t>SAFECOM (</w:t>
      </w:r>
      <w:hyperlink r:id="rId246" w:history="1">
        <w:r w:rsidR="006471DF" w:rsidRPr="001C5879">
          <w:rPr>
            <w:color w:val="0000FF"/>
            <w:u w:val="single"/>
          </w:rPr>
          <w:t>https://www.safecom.gov/</w:t>
        </w:r>
      </w:hyperlink>
      <w:r w:rsidR="006471DF" w:rsidRPr="001C5879">
        <w:rPr>
          <w:color w:val="000000"/>
          <w:u w:val="single"/>
        </w:rPr>
        <w:t>)</w:t>
      </w:r>
      <w:r w:rsidR="006471DF" w:rsidRPr="001C5879">
        <w:rPr>
          <w:color w:val="000000"/>
        </w:rPr>
        <w:t>. An agency Aviation Safety Communique used to report any condition, observance, act, maintenance problem, or circumstance, which has the potential to cause an aviation-related mishap. A SAFECOM’s sole purpose is for mishap prevention. (Form OAS-34 or FS 5700-14).</w:t>
      </w:r>
    </w:p>
    <w:p w14:paraId="20B91A22" w14:textId="77777777" w:rsidR="006471DF" w:rsidRPr="001C5879" w:rsidRDefault="006471DF" w:rsidP="006471DF">
      <w:pPr>
        <w:tabs>
          <w:tab w:val="left" w:pos="360"/>
          <w:tab w:val="left" w:pos="720"/>
          <w:tab w:val="left" w:pos="1080"/>
          <w:tab w:val="left" w:pos="1440"/>
        </w:tabs>
      </w:pPr>
    </w:p>
    <w:p w14:paraId="782C58F3" w14:textId="36D6C945" w:rsidR="006471DF" w:rsidRPr="001C5879" w:rsidRDefault="00247E05" w:rsidP="006471DF">
      <w:pPr>
        <w:tabs>
          <w:tab w:val="left" w:pos="360"/>
          <w:tab w:val="left" w:pos="720"/>
          <w:tab w:val="left" w:pos="1080"/>
          <w:tab w:val="left" w:pos="1440"/>
        </w:tabs>
        <w:rPr>
          <w:b/>
          <w:bCs/>
        </w:rPr>
      </w:pPr>
      <w:r w:rsidRPr="001C5879">
        <w:rPr>
          <w:b/>
          <w:bCs/>
        </w:rPr>
        <w:t>C</w:t>
      </w:r>
      <w:r w:rsidR="000C43C4" w:rsidRPr="001C5879">
        <w:rPr>
          <w:b/>
          <w:bCs/>
        </w:rPr>
        <w:t>19</w:t>
      </w:r>
      <w:r w:rsidR="006471DF" w:rsidRPr="001C5879">
        <w:rPr>
          <w:b/>
          <w:bCs/>
        </w:rPr>
        <w:t>.3 Mishap Reporting.</w:t>
      </w:r>
    </w:p>
    <w:p w14:paraId="585D50DF" w14:textId="77777777" w:rsidR="006471DF" w:rsidRPr="001C5879" w:rsidRDefault="006471DF" w:rsidP="006471DF">
      <w:pPr>
        <w:tabs>
          <w:tab w:val="left" w:pos="360"/>
          <w:tab w:val="left" w:pos="720"/>
          <w:tab w:val="left" w:pos="1080"/>
          <w:tab w:val="left" w:pos="1440"/>
        </w:tabs>
      </w:pPr>
    </w:p>
    <w:p w14:paraId="0EF458C0" w14:textId="79243536" w:rsidR="006471DF" w:rsidRPr="001C5879" w:rsidRDefault="000C43C4" w:rsidP="006471DF">
      <w:pPr>
        <w:tabs>
          <w:tab w:val="left" w:pos="360"/>
          <w:tab w:val="left" w:pos="720"/>
          <w:tab w:val="left" w:pos="1080"/>
          <w:tab w:val="left" w:pos="1440"/>
        </w:tabs>
      </w:pPr>
      <w:r w:rsidRPr="001C5879">
        <w:t>C19</w:t>
      </w:r>
      <w:r w:rsidR="006471DF" w:rsidRPr="001C5879">
        <w:t>.3.1 For “Aircraft Accident” or NTSB reportable “Incident”, the Contractor must immediately, and by the most expeditious means available, notify the NTSB, CO, and OAS ASM.</w:t>
      </w:r>
    </w:p>
    <w:p w14:paraId="4EFD7A24" w14:textId="77777777" w:rsidR="006471DF" w:rsidRPr="001C5879" w:rsidRDefault="006471DF" w:rsidP="006471DF">
      <w:pPr>
        <w:tabs>
          <w:tab w:val="left" w:pos="360"/>
          <w:tab w:val="left" w:pos="720"/>
          <w:tab w:val="left" w:pos="1080"/>
          <w:tab w:val="left" w:pos="1440"/>
        </w:tabs>
      </w:pPr>
    </w:p>
    <w:p w14:paraId="6D43A05A" w14:textId="778639C2" w:rsidR="006471DF" w:rsidRPr="001C5879" w:rsidRDefault="000C43C4" w:rsidP="006471DF">
      <w:pPr>
        <w:tabs>
          <w:tab w:val="left" w:pos="360"/>
          <w:tab w:val="left" w:pos="720"/>
          <w:tab w:val="left" w:pos="1080"/>
          <w:tab w:val="left" w:pos="1440"/>
        </w:tabs>
      </w:pPr>
      <w:r w:rsidRPr="001C5879">
        <w:t>C19</w:t>
      </w:r>
      <w:r w:rsidR="006471DF" w:rsidRPr="001C5879">
        <w:t>.3.2 For any mishap involving damage or injury, or overdue aircraft suspected of having an accident, the Contractor must immediately, and by the most expeditious means available, notify the OAS by calling 1-888-4MISHAP.</w:t>
      </w:r>
    </w:p>
    <w:p w14:paraId="566B7E67" w14:textId="77777777" w:rsidR="006471DF" w:rsidRPr="001C5879" w:rsidRDefault="006471DF" w:rsidP="006471DF">
      <w:pPr>
        <w:tabs>
          <w:tab w:val="left" w:pos="360"/>
          <w:tab w:val="left" w:pos="720"/>
          <w:tab w:val="left" w:pos="1080"/>
          <w:tab w:val="left" w:pos="1440"/>
        </w:tabs>
      </w:pPr>
    </w:p>
    <w:p w14:paraId="74DD09DC" w14:textId="2B885E84" w:rsidR="006471DF" w:rsidRPr="001C5879" w:rsidRDefault="000C43C4" w:rsidP="006471DF">
      <w:pPr>
        <w:tabs>
          <w:tab w:val="left" w:pos="360"/>
          <w:tab w:val="left" w:pos="720"/>
          <w:tab w:val="left" w:pos="1080"/>
          <w:tab w:val="left" w:pos="1440"/>
        </w:tabs>
      </w:pPr>
      <w:r w:rsidRPr="001C5879">
        <w:t>C19</w:t>
      </w:r>
      <w:r w:rsidR="006471DF" w:rsidRPr="001C5879">
        <w:t>.3.3 In an effort to prevent future mishaps, the Contractor must report aviation hazards and maintenance deficiencies.</w:t>
      </w:r>
    </w:p>
    <w:p w14:paraId="5ED031F5" w14:textId="77777777" w:rsidR="006471DF" w:rsidRPr="001C5879" w:rsidRDefault="006471DF" w:rsidP="006471DF">
      <w:pPr>
        <w:tabs>
          <w:tab w:val="left" w:pos="360"/>
          <w:tab w:val="left" w:pos="720"/>
          <w:tab w:val="left" w:pos="1080"/>
          <w:tab w:val="left" w:pos="1440"/>
        </w:tabs>
      </w:pPr>
    </w:p>
    <w:p w14:paraId="741979B7" w14:textId="4A7D92C4" w:rsidR="006471DF" w:rsidRPr="001C5879" w:rsidRDefault="000C43C4" w:rsidP="006471DF">
      <w:pPr>
        <w:tabs>
          <w:tab w:val="left" w:pos="360"/>
          <w:tab w:val="left" w:pos="720"/>
          <w:tab w:val="left" w:pos="1080"/>
          <w:tab w:val="left" w:pos="1440"/>
        </w:tabs>
      </w:pPr>
      <w:r w:rsidRPr="001C5879">
        <w:t>C19</w:t>
      </w:r>
      <w:r w:rsidR="006471DF" w:rsidRPr="001C5879">
        <w:t>.3.4 The toll-free 24-hour Aircraft Accident Reporting Hot Line number is:</w:t>
      </w:r>
    </w:p>
    <w:p w14:paraId="105F4909" w14:textId="77777777" w:rsidR="006471DF" w:rsidRPr="001C5879" w:rsidRDefault="006471DF" w:rsidP="006471DF">
      <w:pPr>
        <w:tabs>
          <w:tab w:val="left" w:pos="360"/>
          <w:tab w:val="left" w:pos="720"/>
          <w:tab w:val="left" w:pos="1080"/>
          <w:tab w:val="left" w:pos="1440"/>
        </w:tabs>
      </w:pPr>
      <w:r w:rsidRPr="001C5879">
        <w:t>1-888-4MISHAP (1-888-464-7427)</w:t>
      </w:r>
    </w:p>
    <w:p w14:paraId="328192F2" w14:textId="77777777" w:rsidR="006471DF" w:rsidRPr="001C5879" w:rsidRDefault="006471DF" w:rsidP="006471DF">
      <w:pPr>
        <w:tabs>
          <w:tab w:val="left" w:pos="360"/>
          <w:tab w:val="left" w:pos="720"/>
          <w:tab w:val="left" w:pos="1080"/>
          <w:tab w:val="left" w:pos="1440"/>
        </w:tabs>
      </w:pPr>
    </w:p>
    <w:p w14:paraId="2FEF1BFE" w14:textId="3719176D" w:rsidR="006471DF" w:rsidRPr="001C5879" w:rsidRDefault="00247E05" w:rsidP="006471DF">
      <w:pPr>
        <w:tabs>
          <w:tab w:val="left" w:pos="360"/>
          <w:tab w:val="left" w:pos="720"/>
          <w:tab w:val="left" w:pos="1080"/>
          <w:tab w:val="left" w:pos="1440"/>
        </w:tabs>
      </w:pPr>
      <w:r w:rsidRPr="001C5879">
        <w:rPr>
          <w:b/>
          <w:bCs/>
        </w:rPr>
        <w:t>C</w:t>
      </w:r>
      <w:r w:rsidR="000C43C4" w:rsidRPr="001C5879">
        <w:rPr>
          <w:b/>
          <w:bCs/>
        </w:rPr>
        <w:t>19</w:t>
      </w:r>
      <w:r w:rsidR="006471DF" w:rsidRPr="001C5879">
        <w:rPr>
          <w:b/>
          <w:bCs/>
        </w:rPr>
        <w:t>.4 Mishap Investigations.</w:t>
      </w:r>
      <w:r w:rsidR="006471DF" w:rsidRPr="001C5879">
        <w:t xml:space="preserve"> It is the Department of the Interior’s responsibility to investigate Interior aircraft mishaps using one of the following investigation procedures.</w:t>
      </w:r>
    </w:p>
    <w:p w14:paraId="03119D18" w14:textId="77777777" w:rsidR="006471DF" w:rsidRPr="001C5879" w:rsidRDefault="006471DF" w:rsidP="006471DF">
      <w:pPr>
        <w:tabs>
          <w:tab w:val="left" w:pos="360"/>
          <w:tab w:val="left" w:pos="720"/>
          <w:tab w:val="left" w:pos="1080"/>
          <w:tab w:val="left" w:pos="1440"/>
        </w:tabs>
        <w:autoSpaceDE w:val="0"/>
        <w:autoSpaceDN w:val="0"/>
        <w:adjustRightInd w:val="0"/>
      </w:pPr>
    </w:p>
    <w:p w14:paraId="55C44F93" w14:textId="37382C36" w:rsidR="006471DF" w:rsidRPr="001C5879" w:rsidRDefault="000C43C4" w:rsidP="006471DF">
      <w:pPr>
        <w:tabs>
          <w:tab w:val="left" w:pos="360"/>
          <w:tab w:val="left" w:pos="720"/>
          <w:tab w:val="left" w:pos="1080"/>
          <w:tab w:val="left" w:pos="1440"/>
        </w:tabs>
        <w:autoSpaceDE w:val="0"/>
        <w:autoSpaceDN w:val="0"/>
        <w:adjustRightInd w:val="0"/>
      </w:pPr>
      <w:r w:rsidRPr="001C5879">
        <w:t>C19</w:t>
      </w:r>
      <w:r w:rsidR="006471DF" w:rsidRPr="001C5879">
        <w:t>.4.1 On-site investigations will be conducted whenever possible for all aircraft accidents and selected incidents with potential.</w:t>
      </w:r>
    </w:p>
    <w:p w14:paraId="672D9A89" w14:textId="77777777" w:rsidR="006471DF" w:rsidRPr="001C5879" w:rsidRDefault="006471DF" w:rsidP="006471DF">
      <w:pPr>
        <w:tabs>
          <w:tab w:val="left" w:pos="360"/>
          <w:tab w:val="left" w:pos="720"/>
          <w:tab w:val="left" w:pos="1080"/>
          <w:tab w:val="left" w:pos="1440"/>
        </w:tabs>
        <w:autoSpaceDE w:val="0"/>
        <w:autoSpaceDN w:val="0"/>
        <w:adjustRightInd w:val="0"/>
      </w:pPr>
    </w:p>
    <w:p w14:paraId="5B8E6C55" w14:textId="338F84C4" w:rsidR="006471DF" w:rsidRPr="001C5879" w:rsidRDefault="000C43C4" w:rsidP="006471DF">
      <w:pPr>
        <w:tabs>
          <w:tab w:val="left" w:pos="360"/>
          <w:tab w:val="left" w:pos="720"/>
          <w:tab w:val="left" w:pos="1080"/>
          <w:tab w:val="left" w:pos="1440"/>
        </w:tabs>
        <w:autoSpaceDE w:val="0"/>
        <w:autoSpaceDN w:val="0"/>
        <w:adjustRightInd w:val="0"/>
      </w:pPr>
      <w:r w:rsidRPr="001C5879">
        <w:t>C19</w:t>
      </w:r>
      <w:r w:rsidR="006471DF" w:rsidRPr="001C5879">
        <w:t>.4.2 Limited investigations will be conducted for selected incidents with potential. A limited investigation will not normally include a visit to the incident site.</w:t>
      </w:r>
    </w:p>
    <w:p w14:paraId="01DEEEAC" w14:textId="77777777" w:rsidR="006471DF" w:rsidRPr="001C5879" w:rsidRDefault="006471DF" w:rsidP="006471DF">
      <w:pPr>
        <w:tabs>
          <w:tab w:val="left" w:pos="360"/>
          <w:tab w:val="left" w:pos="720"/>
          <w:tab w:val="left" w:pos="1080"/>
          <w:tab w:val="left" w:pos="1440"/>
        </w:tabs>
        <w:autoSpaceDE w:val="0"/>
        <w:autoSpaceDN w:val="0"/>
        <w:adjustRightInd w:val="0"/>
      </w:pPr>
    </w:p>
    <w:p w14:paraId="6076DE46" w14:textId="27ADB6D0" w:rsidR="006471DF" w:rsidRPr="001C5879" w:rsidRDefault="000C43C4" w:rsidP="006471DF">
      <w:pPr>
        <w:tabs>
          <w:tab w:val="left" w:pos="360"/>
          <w:tab w:val="left" w:pos="720"/>
          <w:tab w:val="left" w:pos="1080"/>
          <w:tab w:val="left" w:pos="1440"/>
        </w:tabs>
        <w:autoSpaceDE w:val="0"/>
        <w:autoSpaceDN w:val="0"/>
        <w:adjustRightInd w:val="0"/>
      </w:pPr>
      <w:r w:rsidRPr="001C5879">
        <w:t>C19</w:t>
      </w:r>
      <w:r w:rsidR="006471DF" w:rsidRPr="001C5879">
        <w:t xml:space="preserve">.4.3 Administrative investigations will be conducted for reports of conditions, observances, acts, maintenance </w:t>
      </w:r>
      <w:r w:rsidR="006471DF" w:rsidRPr="001C5879">
        <w:t>problems, or circumstances, which may have the potential to cause an aircraft mishap.</w:t>
      </w:r>
    </w:p>
    <w:p w14:paraId="4B3A2090" w14:textId="77777777" w:rsidR="006471DF" w:rsidRPr="001C5879" w:rsidRDefault="006471DF" w:rsidP="006471DF">
      <w:pPr>
        <w:tabs>
          <w:tab w:val="left" w:pos="360"/>
          <w:tab w:val="left" w:pos="720"/>
          <w:tab w:val="left" w:pos="1080"/>
          <w:tab w:val="left" w:pos="1440"/>
        </w:tabs>
        <w:autoSpaceDE w:val="0"/>
        <w:autoSpaceDN w:val="0"/>
        <w:adjustRightInd w:val="0"/>
      </w:pPr>
    </w:p>
    <w:p w14:paraId="10000BD5" w14:textId="30B8A943" w:rsidR="006471DF" w:rsidRPr="001C5879" w:rsidRDefault="000C43C4" w:rsidP="006471DF">
      <w:pPr>
        <w:tabs>
          <w:tab w:val="left" w:pos="360"/>
          <w:tab w:val="left" w:pos="720"/>
          <w:tab w:val="left" w:pos="1080"/>
          <w:tab w:val="left" w:pos="1440"/>
        </w:tabs>
        <w:autoSpaceDE w:val="0"/>
        <w:autoSpaceDN w:val="0"/>
        <w:adjustRightInd w:val="0"/>
      </w:pPr>
      <w:r w:rsidRPr="001C5879">
        <w:t>C19</w:t>
      </w:r>
      <w:r w:rsidR="006471DF" w:rsidRPr="001C5879">
        <w:t>.4.4 The Contractor must maintain an accurate record of all aircraft accidents, incidents, aviation hazards, and injuries to Contractor or Government personnel arising during this contract.</w:t>
      </w:r>
    </w:p>
    <w:p w14:paraId="6CD2A3D9" w14:textId="77777777" w:rsidR="006471DF" w:rsidRPr="001C5879" w:rsidRDefault="006471DF" w:rsidP="006471DF">
      <w:pPr>
        <w:tabs>
          <w:tab w:val="left" w:pos="360"/>
          <w:tab w:val="left" w:pos="720"/>
          <w:tab w:val="left" w:pos="1080"/>
          <w:tab w:val="left" w:pos="1440"/>
        </w:tabs>
        <w:autoSpaceDE w:val="0"/>
        <w:autoSpaceDN w:val="0"/>
        <w:adjustRightInd w:val="0"/>
      </w:pPr>
    </w:p>
    <w:p w14:paraId="67E4A1E2" w14:textId="053A98AC" w:rsidR="006471DF" w:rsidRPr="001C5879" w:rsidRDefault="000C43C4" w:rsidP="006471DF">
      <w:pPr>
        <w:tabs>
          <w:tab w:val="left" w:pos="360"/>
          <w:tab w:val="left" w:pos="720"/>
          <w:tab w:val="left" w:pos="1080"/>
          <w:tab w:val="left" w:pos="1440"/>
        </w:tabs>
        <w:autoSpaceDE w:val="0"/>
        <w:autoSpaceDN w:val="0"/>
        <w:adjustRightInd w:val="0"/>
      </w:pPr>
      <w:r w:rsidRPr="001C5879">
        <w:t>C19</w:t>
      </w:r>
      <w:r w:rsidR="006471DF" w:rsidRPr="001C5879">
        <w:t>.4.5 Following a mishap, the Contractor must ensure that pilots, mechanics or other personnel associated with the aircraft remain in the vicinity of the mishap until released by the CO or their designated representative. The Contractor must cooperate with the agency during any investigation and make available personnel and aircraft records, and any equipment, damaged or undamaged, that the agency deems necessary.</w:t>
      </w:r>
    </w:p>
    <w:p w14:paraId="4923443A" w14:textId="77777777" w:rsidR="006471DF" w:rsidRPr="001C5879" w:rsidRDefault="006471DF" w:rsidP="006471DF">
      <w:pPr>
        <w:tabs>
          <w:tab w:val="left" w:pos="360"/>
          <w:tab w:val="left" w:pos="720"/>
          <w:tab w:val="left" w:pos="1080"/>
          <w:tab w:val="left" w:pos="1440"/>
        </w:tabs>
        <w:autoSpaceDE w:val="0"/>
        <w:autoSpaceDN w:val="0"/>
        <w:adjustRightInd w:val="0"/>
      </w:pPr>
    </w:p>
    <w:p w14:paraId="68FD38D7" w14:textId="0F1EF9A1" w:rsidR="006471DF" w:rsidRPr="001C5879" w:rsidRDefault="000C43C4" w:rsidP="006471DF">
      <w:pPr>
        <w:tabs>
          <w:tab w:val="left" w:pos="360"/>
        </w:tabs>
        <w:rPr>
          <w:b/>
          <w:bCs/>
        </w:rPr>
      </w:pPr>
      <w:r w:rsidRPr="001C5879">
        <w:rPr>
          <w:b/>
          <w:bCs/>
        </w:rPr>
        <w:t>C19</w:t>
      </w:r>
      <w:r w:rsidR="006471DF" w:rsidRPr="001C5879">
        <w:rPr>
          <w:b/>
          <w:bCs/>
        </w:rPr>
        <w:t>.5 Forms Submission.</w:t>
      </w:r>
    </w:p>
    <w:p w14:paraId="557A6CCA" w14:textId="77777777" w:rsidR="006471DF" w:rsidRPr="001C5879" w:rsidRDefault="006471DF" w:rsidP="006471DF">
      <w:pPr>
        <w:tabs>
          <w:tab w:val="left" w:pos="360"/>
          <w:tab w:val="left" w:pos="720"/>
          <w:tab w:val="left" w:pos="1080"/>
          <w:tab w:val="left" w:pos="1440"/>
        </w:tabs>
      </w:pPr>
    </w:p>
    <w:p w14:paraId="54AC75AC" w14:textId="743E9B10" w:rsidR="006471DF" w:rsidRPr="001C5879" w:rsidRDefault="000C43C4" w:rsidP="006471DF">
      <w:pPr>
        <w:tabs>
          <w:tab w:val="left" w:pos="360"/>
          <w:tab w:val="left" w:pos="720"/>
          <w:tab w:val="left" w:pos="1080"/>
          <w:tab w:val="left" w:pos="1440"/>
        </w:tabs>
      </w:pPr>
      <w:r w:rsidRPr="001C5879">
        <w:t>C19</w:t>
      </w:r>
      <w:r w:rsidR="006471DF" w:rsidRPr="001C5879">
        <w:t>.5.1 Following an "Aircraft Accident" or when requested by the NTSB following notification of a reportable "Incident," the Contractor must provide the OAS ASM with information necessary to complete a NTSB Form 6120.1 “Pilot/Operator Aircraft Accident Report”.</w:t>
      </w:r>
    </w:p>
    <w:p w14:paraId="772B1DB9" w14:textId="77777777" w:rsidR="006471DF" w:rsidRPr="001C5879" w:rsidRDefault="006471DF" w:rsidP="006471DF">
      <w:pPr>
        <w:tabs>
          <w:tab w:val="left" w:pos="360"/>
          <w:tab w:val="left" w:pos="720"/>
        </w:tabs>
      </w:pPr>
    </w:p>
    <w:p w14:paraId="4C204508" w14:textId="5AA9A460" w:rsidR="006471DF" w:rsidRPr="001C5879" w:rsidRDefault="000C43C4" w:rsidP="006471DF">
      <w:pPr>
        <w:tabs>
          <w:tab w:val="left" w:pos="360"/>
          <w:tab w:val="left" w:pos="720"/>
        </w:tabs>
      </w:pPr>
      <w:r w:rsidRPr="001C5879">
        <w:t>C19</w:t>
      </w:r>
      <w:r w:rsidR="006471DF" w:rsidRPr="001C5879">
        <w:t xml:space="preserve">.5.2 The Contractor must submit a SAFECOM within 5 days upon the occurrence of any condition, observance, act, maintenance problem, or circumstance which has potential to cause an aviation-related mishap. The SAFECOM submission instructions are available at: </w:t>
      </w:r>
      <w:hyperlink r:id="rId247" w:tooltip="SAFECOM" w:history="1">
        <w:r w:rsidR="006471DF" w:rsidRPr="001C5879">
          <w:rPr>
            <w:rStyle w:val="Hyperlink"/>
          </w:rPr>
          <w:t>https://www.safecom.gov</w:t>
        </w:r>
      </w:hyperlink>
      <w:r w:rsidR="006471DF" w:rsidRPr="001C5879">
        <w:t xml:space="preserve">. </w:t>
      </w:r>
    </w:p>
    <w:p w14:paraId="0D052371" w14:textId="77777777" w:rsidR="006471DF" w:rsidRPr="001C5879" w:rsidRDefault="006471DF" w:rsidP="006471DF">
      <w:pPr>
        <w:tabs>
          <w:tab w:val="left" w:pos="360"/>
          <w:tab w:val="left" w:pos="720"/>
        </w:tabs>
      </w:pPr>
    </w:p>
    <w:p w14:paraId="192D703C" w14:textId="77777777" w:rsidR="006471DF" w:rsidRPr="001C5879" w:rsidRDefault="006471DF" w:rsidP="006471DF">
      <w:pPr>
        <w:tabs>
          <w:tab w:val="left" w:pos="360"/>
          <w:tab w:val="left" w:pos="720"/>
        </w:tabs>
      </w:pPr>
      <w:r w:rsidRPr="001C5879">
        <w:t>The submission of an NTSB Form 6120.1 does not replace the Contractor's responsibility to submit a SAFECOM.</w:t>
      </w:r>
    </w:p>
    <w:p w14:paraId="7F375A87" w14:textId="77777777" w:rsidR="006471DF" w:rsidRPr="001C5879" w:rsidRDefault="006471DF" w:rsidP="006471DF">
      <w:pPr>
        <w:tabs>
          <w:tab w:val="left" w:pos="360"/>
          <w:tab w:val="left" w:pos="720"/>
          <w:tab w:val="left" w:pos="1080"/>
          <w:tab w:val="left" w:pos="1440"/>
        </w:tabs>
      </w:pPr>
    </w:p>
    <w:p w14:paraId="0998D7BF" w14:textId="37D52120" w:rsidR="006471DF" w:rsidRPr="001C5879" w:rsidRDefault="00247E05" w:rsidP="006471DF">
      <w:pPr>
        <w:tabs>
          <w:tab w:val="left" w:pos="360"/>
          <w:tab w:val="left" w:pos="720"/>
          <w:tab w:val="left" w:pos="1080"/>
          <w:tab w:val="left" w:pos="1440"/>
        </w:tabs>
      </w:pPr>
      <w:r w:rsidRPr="001C5879">
        <w:rPr>
          <w:b/>
          <w:bCs/>
        </w:rPr>
        <w:t>C</w:t>
      </w:r>
      <w:r w:rsidR="000C43C4" w:rsidRPr="001C5879">
        <w:rPr>
          <w:b/>
          <w:bCs/>
        </w:rPr>
        <w:t>19</w:t>
      </w:r>
      <w:r w:rsidR="006471DF" w:rsidRPr="001C5879">
        <w:rPr>
          <w:b/>
          <w:bCs/>
        </w:rPr>
        <w:t xml:space="preserve">.6 Pilot Suspension. </w:t>
      </w:r>
      <w:r w:rsidR="006471DF" w:rsidRPr="001C5879">
        <w:t xml:space="preserve">See Suspension of Pilot in </w:t>
      </w:r>
      <w:r w:rsidRPr="001C5879">
        <w:t>C</w:t>
      </w:r>
      <w:r w:rsidR="0092298F" w:rsidRPr="001C5879">
        <w:t>20.2</w:t>
      </w:r>
      <w:r w:rsidR="006471DF" w:rsidRPr="001C5879">
        <w:t>.</w:t>
      </w:r>
    </w:p>
    <w:p w14:paraId="479960AD" w14:textId="77777777" w:rsidR="006471DF" w:rsidRPr="001C5879" w:rsidRDefault="006471DF" w:rsidP="006471DF">
      <w:pPr>
        <w:tabs>
          <w:tab w:val="left" w:pos="360"/>
          <w:tab w:val="left" w:pos="720"/>
          <w:tab w:val="left" w:pos="1080"/>
          <w:tab w:val="left" w:pos="1440"/>
        </w:tabs>
      </w:pPr>
    </w:p>
    <w:p w14:paraId="621E9FB7" w14:textId="6766B22B" w:rsidR="006471DF" w:rsidRPr="001C5879" w:rsidRDefault="00247E05" w:rsidP="006471DF">
      <w:pPr>
        <w:tabs>
          <w:tab w:val="left" w:pos="360"/>
          <w:tab w:val="left" w:pos="720"/>
          <w:tab w:val="left" w:pos="1080"/>
          <w:tab w:val="left" w:pos="1440"/>
        </w:tabs>
      </w:pPr>
      <w:r w:rsidRPr="001C5879">
        <w:rPr>
          <w:b/>
          <w:bCs/>
        </w:rPr>
        <w:t>C</w:t>
      </w:r>
      <w:r w:rsidR="00993D46" w:rsidRPr="001C5879">
        <w:rPr>
          <w:b/>
          <w:bCs/>
        </w:rPr>
        <w:t>19</w:t>
      </w:r>
      <w:r w:rsidR="006471DF" w:rsidRPr="001C5879">
        <w:rPr>
          <w:b/>
          <w:bCs/>
        </w:rPr>
        <w:t xml:space="preserve">.7 Preservation Requirements. </w:t>
      </w:r>
      <w:r w:rsidR="006471DF" w:rsidRPr="001C5879">
        <w:t>The Contractor must not permit removal or alteration of the aircraft, aircraft equipment, or records following an Aircraft Accident, Incident, or Incident with Potential until authorized to do so by the CO or other authorized agency representative. Permitted exceptions to this requirement may be when life or property are threatened, when the aircraft is blocking an airport runway, etc. The Contractor must immediately notify the OAS ASM, NTSB and the CO before taking such actions.</w:t>
      </w:r>
    </w:p>
    <w:p w14:paraId="4BE22BA3" w14:textId="77777777" w:rsidR="006471DF" w:rsidRPr="001C5879" w:rsidRDefault="006471DF" w:rsidP="006471DF">
      <w:pPr>
        <w:tabs>
          <w:tab w:val="left" w:pos="360"/>
          <w:tab w:val="left" w:pos="720"/>
          <w:tab w:val="left" w:pos="1080"/>
          <w:tab w:val="left" w:pos="1440"/>
        </w:tabs>
      </w:pPr>
    </w:p>
    <w:p w14:paraId="3EB0E53B" w14:textId="3E15D7E8" w:rsidR="006471DF" w:rsidRPr="001C5879" w:rsidRDefault="00F029CA" w:rsidP="006471DF">
      <w:pPr>
        <w:tabs>
          <w:tab w:val="left" w:pos="360"/>
          <w:tab w:val="left" w:pos="720"/>
          <w:tab w:val="left" w:pos="1080"/>
          <w:tab w:val="left" w:pos="1440"/>
        </w:tabs>
      </w:pPr>
      <w:r w:rsidRPr="001C5879">
        <w:t>C19</w:t>
      </w:r>
      <w:r w:rsidR="006471DF" w:rsidRPr="001C5879">
        <w:t>.7.1 The NTSB's release of the wreckage does not constitute a release by the CO and the agency Investigator In Charge (IIC).</w:t>
      </w:r>
      <w:r w:rsidR="006471DF" w:rsidRPr="001C5879">
        <w:tab/>
      </w:r>
    </w:p>
    <w:p w14:paraId="2356DA2F" w14:textId="77777777" w:rsidR="006471DF" w:rsidRPr="001C5879" w:rsidRDefault="006471DF" w:rsidP="006471DF">
      <w:pPr>
        <w:tabs>
          <w:tab w:val="left" w:pos="360"/>
          <w:tab w:val="left" w:pos="720"/>
          <w:tab w:val="left" w:pos="1080"/>
          <w:tab w:val="left" w:pos="1440"/>
        </w:tabs>
      </w:pPr>
    </w:p>
    <w:p w14:paraId="55FCF711" w14:textId="48FC0AB8" w:rsidR="006471DF" w:rsidRPr="001C5879" w:rsidRDefault="00247E05" w:rsidP="006471DF">
      <w:pPr>
        <w:tabs>
          <w:tab w:val="left" w:pos="360"/>
          <w:tab w:val="left" w:pos="720"/>
          <w:tab w:val="left" w:pos="1080"/>
          <w:tab w:val="left" w:pos="1440"/>
        </w:tabs>
      </w:pPr>
      <w:r w:rsidRPr="001C5879">
        <w:rPr>
          <w:b/>
          <w:bCs/>
        </w:rPr>
        <w:t>C</w:t>
      </w:r>
      <w:r w:rsidR="00F029CA" w:rsidRPr="001C5879">
        <w:rPr>
          <w:b/>
          <w:bCs/>
        </w:rPr>
        <w:t>19</w:t>
      </w:r>
      <w:r w:rsidR="006471DF" w:rsidRPr="001C5879">
        <w:rPr>
          <w:b/>
          <w:bCs/>
        </w:rPr>
        <w:t>.8 Costs Related to Investigation.</w:t>
      </w:r>
      <w:r w:rsidR="006471DF" w:rsidRPr="001C5879">
        <w:t xml:space="preserve"> The NTSB or agency will determine their individual agency’s investigation cost responsibility. The Contractor will be fully responsible for any cost associated with the reassembly, approval for return-to-service, and return transportation of any items disassembled by the Government.</w:t>
      </w:r>
    </w:p>
    <w:p w14:paraId="649F37A4" w14:textId="77777777" w:rsidR="006471DF" w:rsidRPr="001C5879" w:rsidRDefault="006471DF" w:rsidP="006471DF">
      <w:pPr>
        <w:tabs>
          <w:tab w:val="left" w:pos="360"/>
          <w:tab w:val="left" w:pos="720"/>
          <w:tab w:val="left" w:pos="1170"/>
          <w:tab w:val="left" w:pos="1440"/>
        </w:tabs>
      </w:pPr>
    </w:p>
    <w:p w14:paraId="4B268111" w14:textId="62669199" w:rsidR="006471DF" w:rsidRPr="001C5879" w:rsidRDefault="00247E05" w:rsidP="006471DF">
      <w:pPr>
        <w:tabs>
          <w:tab w:val="left" w:pos="360"/>
          <w:tab w:val="left" w:pos="720"/>
          <w:tab w:val="left" w:pos="1170"/>
          <w:tab w:val="left" w:pos="1440"/>
        </w:tabs>
        <w:rPr>
          <w:spacing w:val="-2"/>
        </w:rPr>
      </w:pPr>
      <w:r w:rsidRPr="001C5879">
        <w:rPr>
          <w:b/>
          <w:bCs/>
        </w:rPr>
        <w:lastRenderedPageBreak/>
        <w:t>C</w:t>
      </w:r>
      <w:r w:rsidR="00F029CA" w:rsidRPr="001C5879">
        <w:rPr>
          <w:b/>
          <w:bCs/>
        </w:rPr>
        <w:t>19</w:t>
      </w:r>
      <w:r w:rsidR="006471DF" w:rsidRPr="001C5879">
        <w:rPr>
          <w:b/>
          <w:bCs/>
        </w:rPr>
        <w:t>.9 Rescue and Salvage Responsibilities.</w:t>
      </w:r>
      <w:r w:rsidR="006471DF" w:rsidRPr="001C5879">
        <w:t xml:space="preserve"> The Contractor must be responsible for the cost of search, rescue, and salvage operations made necessary due to causes other than negligent acts of a Government employee.</w:t>
      </w:r>
      <w:r w:rsidR="006471DF" w:rsidRPr="001C5879">
        <w:rPr>
          <w:spacing w:val="-2"/>
        </w:rPr>
        <w:t xml:space="preserve"> </w:t>
      </w:r>
    </w:p>
    <w:p w14:paraId="3231BD9B" w14:textId="77777777" w:rsidR="00390257" w:rsidRPr="001C5879" w:rsidRDefault="00390257" w:rsidP="006471DF">
      <w:pPr>
        <w:tabs>
          <w:tab w:val="left" w:pos="360"/>
          <w:tab w:val="left" w:pos="720"/>
          <w:tab w:val="left" w:pos="1170"/>
          <w:tab w:val="left" w:pos="1440"/>
        </w:tabs>
        <w:rPr>
          <w:spacing w:val="-2"/>
        </w:rPr>
      </w:pPr>
    </w:p>
    <w:p w14:paraId="7E4946AC" w14:textId="464C10AD" w:rsidR="00390257" w:rsidRPr="001C5879" w:rsidRDefault="00390257" w:rsidP="00390257">
      <w:pPr>
        <w:pStyle w:val="Heading2"/>
      </w:pPr>
      <w:bookmarkStart w:id="268" w:name="_Toc425140618"/>
      <w:bookmarkStart w:id="269" w:name="_Toc15281080"/>
      <w:bookmarkStart w:id="270" w:name="_Toc117886949"/>
      <w:r w:rsidRPr="001C5879">
        <w:t>C</w:t>
      </w:r>
      <w:r w:rsidR="00F029CA" w:rsidRPr="001C5879">
        <w:t>20</w:t>
      </w:r>
      <w:r w:rsidRPr="001C5879">
        <w:t xml:space="preserve"> Personnel Conduct</w:t>
      </w:r>
      <w:bookmarkEnd w:id="268"/>
      <w:bookmarkEnd w:id="269"/>
      <w:bookmarkEnd w:id="270"/>
    </w:p>
    <w:p w14:paraId="5C294133" w14:textId="77777777" w:rsidR="00390257" w:rsidRPr="001C5879" w:rsidRDefault="00390257" w:rsidP="00390257"/>
    <w:p w14:paraId="35B7202A" w14:textId="6F289B2E" w:rsidR="00390257" w:rsidRPr="001C5879" w:rsidRDefault="00247E05" w:rsidP="00390257">
      <w:r w:rsidRPr="001C5879">
        <w:rPr>
          <w:b/>
          <w:bCs/>
        </w:rPr>
        <w:t>C</w:t>
      </w:r>
      <w:r w:rsidR="00F029CA" w:rsidRPr="001C5879">
        <w:rPr>
          <w:b/>
          <w:bCs/>
        </w:rPr>
        <w:t>20</w:t>
      </w:r>
      <w:r w:rsidR="00390257" w:rsidRPr="001C5879">
        <w:rPr>
          <w:b/>
          <w:bCs/>
        </w:rPr>
        <w:t xml:space="preserve">.1 </w:t>
      </w:r>
      <w:r w:rsidR="00390257" w:rsidRPr="001C5879">
        <w:rPr>
          <w:b/>
        </w:rPr>
        <w:t>Replacement of Contractor Personnel.</w:t>
      </w:r>
    </w:p>
    <w:p w14:paraId="4D59AE8B" w14:textId="77777777" w:rsidR="00390257" w:rsidRPr="001C5879" w:rsidRDefault="00390257" w:rsidP="00390257"/>
    <w:p w14:paraId="0489E8AF" w14:textId="03D627DB" w:rsidR="00390257" w:rsidRPr="001C5879" w:rsidRDefault="00247E05" w:rsidP="00390257">
      <w:pPr>
        <w:rPr>
          <w:spacing w:val="-2"/>
        </w:rPr>
      </w:pPr>
      <w:r w:rsidRPr="001C5879">
        <w:t>C</w:t>
      </w:r>
      <w:r w:rsidR="00F029CA" w:rsidRPr="001C5879">
        <w:t>20</w:t>
      </w:r>
      <w:r w:rsidR="00390257" w:rsidRPr="001C5879">
        <w:t>.1.1 Contractor employees required to work or reside on Federal property (National Parks, Refuges, Indian Reservations, etc.) are expected to follow the facility manager’s rules of conduct that apply to both Government or non-Government personnel working or residing at these facilities. The Government bureau will make available a copy of such rules.</w:t>
      </w:r>
      <w:r w:rsidR="00EC180E" w:rsidRPr="001C5879">
        <w:t xml:space="preserve"> </w:t>
      </w:r>
      <w:r w:rsidR="00390257" w:rsidRPr="001C5879">
        <w:t>The Contractor may be required to replace employees who do not comply with these rules of conduct</w:t>
      </w:r>
      <w:r w:rsidR="00390257" w:rsidRPr="001C5879">
        <w:rPr>
          <w:spacing w:val="-2"/>
        </w:rPr>
        <w:t>.</w:t>
      </w:r>
    </w:p>
    <w:p w14:paraId="39B0416A" w14:textId="77777777" w:rsidR="00390257" w:rsidRPr="001C5879" w:rsidRDefault="00390257" w:rsidP="00390257">
      <w:pPr>
        <w:tabs>
          <w:tab w:val="left" w:pos="1080"/>
          <w:tab w:val="left" w:pos="1320"/>
          <w:tab w:val="left" w:pos="1560"/>
        </w:tabs>
        <w:rPr>
          <w:spacing w:val="-2"/>
        </w:rPr>
      </w:pPr>
    </w:p>
    <w:p w14:paraId="39CA500E" w14:textId="70AA38F1" w:rsidR="00390257" w:rsidRPr="001C5879" w:rsidRDefault="00F029CA" w:rsidP="00390257">
      <w:pPr>
        <w:tabs>
          <w:tab w:val="left" w:pos="1080"/>
          <w:tab w:val="left" w:pos="1320"/>
          <w:tab w:val="left" w:pos="1560"/>
        </w:tabs>
        <w:rPr>
          <w:spacing w:val="-2"/>
        </w:rPr>
      </w:pPr>
      <w:r w:rsidRPr="001C5879">
        <w:t>C20</w:t>
      </w:r>
      <w:r w:rsidR="00390257" w:rsidRPr="001C5879">
        <w:rPr>
          <w:spacing w:val="-2"/>
        </w:rPr>
        <w:t>.1.2</w:t>
      </w:r>
      <w:r w:rsidR="002307A1" w:rsidRPr="001C5879">
        <w:rPr>
          <w:spacing w:val="-2"/>
        </w:rPr>
        <w:t xml:space="preserve"> </w:t>
      </w:r>
      <w:r w:rsidR="00390257" w:rsidRPr="001C5879">
        <w:rPr>
          <w:spacing w:val="-2"/>
        </w:rPr>
        <w:t>The Contractor must replace any employee who performs unsafely,</w:t>
      </w:r>
      <w:r w:rsidR="00390257" w:rsidRPr="001C5879">
        <w:rPr>
          <w:color w:val="0000FF"/>
          <w:spacing w:val="-2"/>
        </w:rPr>
        <w:t xml:space="preserve"> </w:t>
      </w:r>
      <w:r w:rsidR="00390257" w:rsidRPr="001C5879">
        <w:rPr>
          <w:spacing w:val="-2"/>
        </w:rPr>
        <w:t xml:space="preserve">ineffectively; refuses to cooperate; is unable or unwilling to adapt to field living conditions; or whose general performance is unsatisfactory, disruptive or detrimental to the purpose for which contracted.  </w:t>
      </w:r>
    </w:p>
    <w:p w14:paraId="216E0D0B" w14:textId="77777777" w:rsidR="00390257" w:rsidRPr="001C5879" w:rsidRDefault="00390257" w:rsidP="00390257"/>
    <w:p w14:paraId="15F71E50" w14:textId="71D1ED01" w:rsidR="00390257" w:rsidRPr="001C5879" w:rsidRDefault="00F029CA" w:rsidP="00390257">
      <w:r w:rsidRPr="001C5879">
        <w:t>C20</w:t>
      </w:r>
      <w:r w:rsidR="00390257" w:rsidRPr="001C5879">
        <w:rPr>
          <w:spacing w:val="-2"/>
        </w:rPr>
        <w:t xml:space="preserve">.1.3 The CO will notify the Contractor of all known unsatisfactory personnel conduct or unsafe performance. The employee may be afforded an opportunity for corrective action when the conditions warrant. When directed by the CO, the Contractor must replace unacceptable personnel not later than 24 hours after such notification, or as otherwise mutually agreed. </w:t>
      </w:r>
      <w:r w:rsidR="00390257" w:rsidRPr="001C5879">
        <w:rPr>
          <w:spacing w:val="-2"/>
          <w:u w:val="single"/>
        </w:rPr>
        <w:t>The decision as to unacceptability will be at the sole discretion of the CO.</w:t>
      </w:r>
    </w:p>
    <w:p w14:paraId="1F3257FF" w14:textId="77777777" w:rsidR="006471DF" w:rsidRPr="001C5879" w:rsidRDefault="006471DF" w:rsidP="006471DF">
      <w:pPr>
        <w:rPr>
          <w:bCs/>
          <w:spacing w:val="-1"/>
        </w:rPr>
      </w:pPr>
    </w:p>
    <w:p w14:paraId="69669DE9" w14:textId="3F9210FC" w:rsidR="006471DF" w:rsidRPr="001C5879" w:rsidRDefault="00247E05" w:rsidP="006471DF">
      <w:pPr>
        <w:rPr>
          <w:b/>
          <w:spacing w:val="-1"/>
        </w:rPr>
      </w:pPr>
      <w:r w:rsidRPr="001C5879">
        <w:rPr>
          <w:b/>
          <w:bCs/>
        </w:rPr>
        <w:t>C</w:t>
      </w:r>
      <w:r w:rsidR="00F029CA" w:rsidRPr="001C5879">
        <w:rPr>
          <w:b/>
          <w:bCs/>
        </w:rPr>
        <w:t>20</w:t>
      </w:r>
      <w:r w:rsidR="006471DF" w:rsidRPr="001C5879">
        <w:rPr>
          <w:b/>
          <w:bCs/>
          <w:spacing w:val="-1"/>
        </w:rPr>
        <w:t>.2</w:t>
      </w:r>
      <w:r w:rsidR="006471DF" w:rsidRPr="001C5879">
        <w:rPr>
          <w:b/>
          <w:spacing w:val="-1"/>
        </w:rPr>
        <w:t xml:space="preserve"> Suspension of Pilot</w:t>
      </w:r>
    </w:p>
    <w:p w14:paraId="20C4F067" w14:textId="77777777" w:rsidR="006471DF" w:rsidRPr="001C5879" w:rsidRDefault="006471DF" w:rsidP="006471DF">
      <w:pPr>
        <w:rPr>
          <w:bCs/>
          <w:spacing w:val="-1"/>
        </w:rPr>
      </w:pPr>
    </w:p>
    <w:p w14:paraId="3E476374" w14:textId="0B545DBA" w:rsidR="006471DF" w:rsidRPr="001C5879" w:rsidRDefault="00F029CA" w:rsidP="006471DF">
      <w:pPr>
        <w:rPr>
          <w:bCs/>
          <w:spacing w:val="-1"/>
        </w:rPr>
      </w:pPr>
      <w:r w:rsidRPr="001C5879">
        <w:t>C20</w:t>
      </w:r>
      <w:r w:rsidR="006471DF" w:rsidRPr="001C5879">
        <w:rPr>
          <w:spacing w:val="-1"/>
        </w:rPr>
        <w:t>.</w:t>
      </w:r>
      <w:r w:rsidR="006471DF" w:rsidRPr="001C5879">
        <w:rPr>
          <w:bCs/>
          <w:spacing w:val="-1"/>
        </w:rPr>
        <w:t xml:space="preserve">2.1 Upon receipt of any information that indicates a safety concern or notification of a reportable incident as defined within 49 CFR 830.5, the Government (carding authority) </w:t>
      </w:r>
      <w:r w:rsidR="006471DF" w:rsidRPr="001C5879">
        <w:rPr>
          <w:b/>
          <w:spacing w:val="-1"/>
        </w:rPr>
        <w:t>may</w:t>
      </w:r>
      <w:r w:rsidR="006471DF" w:rsidRPr="001C5879">
        <w:rPr>
          <w:bCs/>
          <w:spacing w:val="-1"/>
        </w:rPr>
        <w:t xml:space="preserve"> suspend the pilot from their duties and from any other activity authorized under the Interagency Pilot Qualification card(s), dependent upon any findings during the course of the investigation.</w:t>
      </w:r>
    </w:p>
    <w:p w14:paraId="53BF3048" w14:textId="77777777" w:rsidR="006471DF" w:rsidRPr="001C5879" w:rsidRDefault="006471DF" w:rsidP="006471DF">
      <w:pPr>
        <w:rPr>
          <w:bCs/>
          <w:spacing w:val="-1"/>
        </w:rPr>
      </w:pPr>
    </w:p>
    <w:p w14:paraId="68AC1D82" w14:textId="0D5F02BC" w:rsidR="006471DF" w:rsidRPr="001C5879" w:rsidRDefault="00F029CA" w:rsidP="006471DF">
      <w:pPr>
        <w:rPr>
          <w:bCs/>
          <w:spacing w:val="-1"/>
        </w:rPr>
      </w:pPr>
      <w:r w:rsidRPr="001C5879">
        <w:t>C20</w:t>
      </w:r>
      <w:r w:rsidR="006471DF" w:rsidRPr="001C5879">
        <w:rPr>
          <w:bCs/>
          <w:spacing w:val="-1"/>
        </w:rPr>
        <w:t xml:space="preserve">.2.2 Upon involvement in an Aircraft Accident, a pilot </w:t>
      </w:r>
      <w:r w:rsidR="006471DF" w:rsidRPr="001C5879">
        <w:rPr>
          <w:b/>
          <w:spacing w:val="-1"/>
        </w:rPr>
        <w:t>will</w:t>
      </w:r>
      <w:r w:rsidR="006471DF" w:rsidRPr="001C5879">
        <w:rPr>
          <w:bCs/>
          <w:spacing w:val="-1"/>
        </w:rPr>
        <w:t xml:space="preserve"> be suspended from pilot duties and from any other activity authorized under the Interagency Pilot Qualification card(s). Their return to service is dependent upon any findings during the course of the investigation.</w:t>
      </w:r>
    </w:p>
    <w:p w14:paraId="2DF4FEE3" w14:textId="77777777" w:rsidR="006471DF" w:rsidRPr="001C5879" w:rsidRDefault="006471DF" w:rsidP="006471DF">
      <w:pPr>
        <w:rPr>
          <w:bCs/>
          <w:spacing w:val="-1"/>
        </w:rPr>
      </w:pPr>
    </w:p>
    <w:p w14:paraId="2AE30B34" w14:textId="2E796A14" w:rsidR="006471DF" w:rsidRPr="001C5879" w:rsidRDefault="00F029CA" w:rsidP="006471DF">
      <w:pPr>
        <w:rPr>
          <w:bCs/>
          <w:spacing w:val="-1"/>
        </w:rPr>
      </w:pPr>
      <w:r w:rsidRPr="001C5879">
        <w:t>C20</w:t>
      </w:r>
      <w:r w:rsidR="006471DF" w:rsidRPr="001C5879">
        <w:rPr>
          <w:bCs/>
          <w:spacing w:val="-1"/>
        </w:rPr>
        <w:t xml:space="preserve">.2.3 Upon involvement in an Incident with Potential as defined under Mishaps, a pilot </w:t>
      </w:r>
      <w:r w:rsidR="006471DF" w:rsidRPr="001C5879">
        <w:rPr>
          <w:b/>
          <w:spacing w:val="-1"/>
        </w:rPr>
        <w:t>may</w:t>
      </w:r>
      <w:r w:rsidR="006471DF" w:rsidRPr="001C5879">
        <w:rPr>
          <w:bCs/>
          <w:spacing w:val="-1"/>
        </w:rPr>
        <w:t xml:space="preserve"> be suspended from pilot duties and from any other activity authorized under the Interagency Pilot Qualification card(s), dependent upon any findings during the course of the investigation.</w:t>
      </w:r>
    </w:p>
    <w:p w14:paraId="6331A155" w14:textId="77777777" w:rsidR="006471DF" w:rsidRPr="001C5879" w:rsidRDefault="006471DF" w:rsidP="006471DF">
      <w:pPr>
        <w:rPr>
          <w:bCs/>
          <w:spacing w:val="-1"/>
        </w:rPr>
      </w:pPr>
    </w:p>
    <w:p w14:paraId="020712BF" w14:textId="7FA4D7BA" w:rsidR="006471DF" w:rsidRPr="001C5879" w:rsidRDefault="00F029CA" w:rsidP="006471DF">
      <w:pPr>
        <w:rPr>
          <w:bCs/>
          <w:spacing w:val="-1"/>
        </w:rPr>
      </w:pPr>
      <w:r w:rsidRPr="001C5879">
        <w:t>C20</w:t>
      </w:r>
      <w:r w:rsidR="006471DF" w:rsidRPr="001C5879">
        <w:rPr>
          <w:bCs/>
          <w:spacing w:val="-1"/>
        </w:rPr>
        <w:t xml:space="preserve">.2.4 When requested, a suspended pilot must surrender all Interagency Pilot Qualification card(s) to the COTR or other authorized agency representative. A pilot’s suspension will </w:t>
      </w:r>
      <w:r w:rsidR="006471DF" w:rsidRPr="001C5879">
        <w:rPr>
          <w:bCs/>
          <w:spacing w:val="-1"/>
        </w:rPr>
        <w:t>continue until the carding authority determines that no further suspension is required. The Interagency Pilot Qualification card(s) is returned to the pilot; or revoked by the issuing agency if the investigation fails to support a pilot’s return to service.</w:t>
      </w:r>
    </w:p>
    <w:p w14:paraId="411516DC" w14:textId="77777777" w:rsidR="00390257" w:rsidRPr="001C5879" w:rsidRDefault="00390257" w:rsidP="006471DF">
      <w:pPr>
        <w:rPr>
          <w:bCs/>
          <w:spacing w:val="-1"/>
        </w:rPr>
      </w:pPr>
    </w:p>
    <w:p w14:paraId="4C96D7D7" w14:textId="6030F090" w:rsidR="000C065A" w:rsidRPr="001C5879" w:rsidRDefault="000C065A" w:rsidP="000C065A">
      <w:pPr>
        <w:pStyle w:val="Heading2"/>
      </w:pPr>
      <w:bookmarkStart w:id="271" w:name="_Toc274923457"/>
      <w:bookmarkStart w:id="272" w:name="_Toc425140623"/>
      <w:bookmarkStart w:id="273" w:name="_Toc15281083"/>
      <w:bookmarkStart w:id="274" w:name="_Toc117886950"/>
      <w:r w:rsidRPr="001C5879">
        <w:t>C2</w:t>
      </w:r>
      <w:r w:rsidR="00F029CA" w:rsidRPr="001C5879">
        <w:t>1</w:t>
      </w:r>
      <w:r w:rsidRPr="001C5879">
        <w:t xml:space="preserve"> Agreement Period</w:t>
      </w:r>
      <w:bookmarkEnd w:id="271"/>
      <w:bookmarkEnd w:id="272"/>
      <w:bookmarkEnd w:id="273"/>
      <w:bookmarkEnd w:id="274"/>
    </w:p>
    <w:p w14:paraId="5D3E4808" w14:textId="2797137B" w:rsidR="000C065A" w:rsidRPr="001C5879" w:rsidRDefault="000C065A" w:rsidP="00C93A4D"/>
    <w:p w14:paraId="1EB5A2A6" w14:textId="69A0DF06" w:rsidR="000C065A" w:rsidRPr="001C5879" w:rsidRDefault="004859D9" w:rsidP="000C065A">
      <w:pPr>
        <w:rPr>
          <w:b/>
        </w:rPr>
      </w:pPr>
      <w:r w:rsidRPr="001C5879">
        <w:rPr>
          <w:rFonts w:ascii="Times" w:hAnsi="Times"/>
          <w:spacing w:val="-2"/>
        </w:rPr>
        <w:t>C2</w:t>
      </w:r>
      <w:r w:rsidR="00F029CA" w:rsidRPr="001C5879">
        <w:rPr>
          <w:rFonts w:ascii="Times" w:hAnsi="Times"/>
          <w:spacing w:val="-2"/>
        </w:rPr>
        <w:t>1</w:t>
      </w:r>
      <w:r w:rsidR="000C065A" w:rsidRPr="001C5879">
        <w:rPr>
          <w:rFonts w:ascii="Times" w:hAnsi="Times"/>
          <w:spacing w:val="-2"/>
        </w:rPr>
        <w:t xml:space="preserve">.1 The </w:t>
      </w:r>
      <w:r w:rsidR="000C065A" w:rsidRPr="001C5879">
        <w:rPr>
          <w:spacing w:val="-2"/>
        </w:rPr>
        <w:t xml:space="preserve">Blanket Purchase Agreement period for each contractor shall be from date of award </w:t>
      </w:r>
      <w:r w:rsidR="000C065A" w:rsidRPr="001C5879">
        <w:t>to</w:t>
      </w:r>
      <w:r w:rsidR="000C065A" w:rsidRPr="001C5879">
        <w:rPr>
          <w:b/>
        </w:rPr>
        <w:t xml:space="preserve"> </w:t>
      </w:r>
      <w:r w:rsidR="000C065A" w:rsidRPr="001C5879">
        <w:rPr>
          <w:b/>
          <w:bCs/>
        </w:rPr>
        <w:t xml:space="preserve">December 31, </w:t>
      </w:r>
      <w:r w:rsidRPr="001C5879">
        <w:rPr>
          <w:b/>
          <w:bCs/>
        </w:rPr>
        <w:t>2027</w:t>
      </w:r>
      <w:r w:rsidR="000C065A" w:rsidRPr="001C5879">
        <w:t xml:space="preserve"> or until superseded by a new agreement or canceled by either party in writing.</w:t>
      </w:r>
      <w:r w:rsidR="000C065A" w:rsidRPr="001C5879">
        <w:rPr>
          <w:b/>
        </w:rPr>
        <w:t xml:space="preserve"> </w:t>
      </w:r>
    </w:p>
    <w:p w14:paraId="392D6B3C" w14:textId="77777777" w:rsidR="000C065A" w:rsidRPr="001C5879" w:rsidRDefault="000C065A" w:rsidP="000C065A">
      <w:pPr>
        <w:rPr>
          <w:b/>
        </w:rPr>
      </w:pPr>
    </w:p>
    <w:p w14:paraId="1E77A7BA" w14:textId="598178C9" w:rsidR="000C065A" w:rsidRPr="001C5879" w:rsidRDefault="004859D9" w:rsidP="000C065A">
      <w:pPr>
        <w:tabs>
          <w:tab w:val="left" w:pos="540"/>
          <w:tab w:val="left" w:pos="900"/>
          <w:tab w:val="left" w:pos="1170"/>
        </w:tabs>
        <w:suppressAutoHyphens/>
        <w:rPr>
          <w:spacing w:val="-2"/>
        </w:rPr>
      </w:pPr>
      <w:r w:rsidRPr="001C5879">
        <w:rPr>
          <w:spacing w:val="-2"/>
        </w:rPr>
        <w:t>C2</w:t>
      </w:r>
      <w:r w:rsidR="00F029CA" w:rsidRPr="001C5879">
        <w:rPr>
          <w:spacing w:val="-2"/>
        </w:rPr>
        <w:t>1</w:t>
      </w:r>
      <w:r w:rsidR="000C065A" w:rsidRPr="001C5879">
        <w:rPr>
          <w:spacing w:val="-2"/>
        </w:rPr>
        <w:t>.2  The Government will conduct an annual review of established ARAs to ensure authorized procedures are being followed, determine actual need of any one ARA, and determine if any necessary updates are required.  Any ARA which had no over the preceding year may be canceled at the Government’s option.</w:t>
      </w:r>
    </w:p>
    <w:p w14:paraId="69D31DC3" w14:textId="019EBE5A" w:rsidR="000C065A" w:rsidRPr="001C5879" w:rsidRDefault="000C065A" w:rsidP="00C93A4D"/>
    <w:p w14:paraId="259A0325" w14:textId="2EC904CF" w:rsidR="00E61AFA" w:rsidRPr="001C5879" w:rsidRDefault="000C065A" w:rsidP="00E61AFA">
      <w:pPr>
        <w:pStyle w:val="Heading2"/>
      </w:pPr>
      <w:bookmarkStart w:id="275" w:name="_Toc15281084"/>
      <w:bookmarkStart w:id="276" w:name="_Toc117886951"/>
      <w:r w:rsidRPr="001C5879">
        <w:t>C2</w:t>
      </w:r>
      <w:r w:rsidR="00F029CA" w:rsidRPr="001C5879">
        <w:t>2</w:t>
      </w:r>
      <w:r w:rsidRPr="001C5879">
        <w:t xml:space="preserve"> </w:t>
      </w:r>
      <w:bookmarkStart w:id="277" w:name="_Toc274923463"/>
      <w:bookmarkStart w:id="278" w:name="_Toc15281085"/>
      <w:bookmarkEnd w:id="275"/>
      <w:r w:rsidR="00E61AFA" w:rsidRPr="001C5879">
        <w:t>Economic Price Adjustment - Fuel</w:t>
      </w:r>
      <w:bookmarkEnd w:id="276"/>
    </w:p>
    <w:p w14:paraId="20776295" w14:textId="77777777" w:rsidR="00E61AFA" w:rsidRPr="001C5879" w:rsidRDefault="00E61AFA" w:rsidP="00E61AFA">
      <w:pPr>
        <w:tabs>
          <w:tab w:val="left" w:pos="0"/>
        </w:tabs>
        <w:suppressAutoHyphens/>
        <w:rPr>
          <w:rFonts w:ascii="Times" w:hAnsi="Times"/>
          <w:color w:val="000000"/>
          <w:spacing w:val="-2"/>
        </w:rPr>
      </w:pPr>
    </w:p>
    <w:p w14:paraId="1F0DB430" w14:textId="0587D6DA" w:rsidR="00E61AFA" w:rsidRPr="001C5879" w:rsidRDefault="00E61AFA" w:rsidP="00E61AFA">
      <w:pPr>
        <w:tabs>
          <w:tab w:val="left" w:pos="0"/>
        </w:tabs>
        <w:suppressAutoHyphens/>
        <w:rPr>
          <w:rFonts w:ascii="Times" w:hAnsi="Times"/>
          <w:spacing w:val="-2"/>
        </w:rPr>
      </w:pPr>
      <w:r w:rsidRPr="001C5879">
        <w:rPr>
          <w:rFonts w:ascii="Times" w:hAnsi="Times"/>
          <w:color w:val="000000"/>
          <w:spacing w:val="-2"/>
        </w:rPr>
        <w:t>C2</w:t>
      </w:r>
      <w:r w:rsidR="00F029CA" w:rsidRPr="001C5879">
        <w:rPr>
          <w:rFonts w:ascii="Times" w:hAnsi="Times"/>
          <w:color w:val="000000"/>
          <w:spacing w:val="-2"/>
        </w:rPr>
        <w:t>2</w:t>
      </w:r>
      <w:r w:rsidRPr="001C5879">
        <w:rPr>
          <w:rFonts w:ascii="Times" w:hAnsi="Times"/>
          <w:color w:val="000000"/>
          <w:spacing w:val="-2"/>
        </w:rPr>
        <w:t xml:space="preserve">.1  The Contractor may request, in writing, an hourly flight rate adjustment as set forth herein to reflect increases and </w:t>
      </w:r>
      <w:r w:rsidRPr="001C5879">
        <w:rPr>
          <w:rFonts w:ascii="Times" w:hAnsi="Times"/>
          <w:spacing w:val="-2"/>
        </w:rPr>
        <w:t>decreases in the cost of commercial aviation fuel.  This request may be made annually, on the anniversary of contract award.</w:t>
      </w:r>
    </w:p>
    <w:p w14:paraId="6BC668E8" w14:textId="77777777" w:rsidR="00E61AFA" w:rsidRPr="001C5879" w:rsidRDefault="00E61AFA" w:rsidP="00E61AFA">
      <w:pPr>
        <w:tabs>
          <w:tab w:val="left" w:pos="0"/>
        </w:tabs>
        <w:suppressAutoHyphens/>
        <w:rPr>
          <w:rFonts w:ascii="Times" w:hAnsi="Times"/>
          <w:color w:val="000000"/>
          <w:spacing w:val="-2"/>
        </w:rPr>
      </w:pPr>
    </w:p>
    <w:p w14:paraId="35B37375" w14:textId="3687019D" w:rsidR="00E61AFA" w:rsidRPr="001C5879" w:rsidRDefault="00F029CA" w:rsidP="00E61AFA">
      <w:pPr>
        <w:tabs>
          <w:tab w:val="left" w:pos="0"/>
        </w:tabs>
        <w:suppressAutoHyphens/>
        <w:rPr>
          <w:rFonts w:ascii="Times" w:hAnsi="Times"/>
          <w:color w:val="000000"/>
          <w:spacing w:val="-2"/>
        </w:rPr>
      </w:pPr>
      <w:r w:rsidRPr="001C5879">
        <w:rPr>
          <w:rFonts w:ascii="Times" w:hAnsi="Times"/>
          <w:color w:val="000000"/>
          <w:spacing w:val="-2"/>
        </w:rPr>
        <w:t>C22</w:t>
      </w:r>
      <w:r w:rsidR="00E61AFA" w:rsidRPr="001C5879">
        <w:rPr>
          <w:rFonts w:ascii="Times" w:hAnsi="Times"/>
          <w:color w:val="000000"/>
          <w:spacing w:val="-2"/>
        </w:rPr>
        <w:t>.2  The Contractor warrants that the prices offered for this contract do not include any allowances for any contingency to cover increased costs for which adjustment is provided under this clause.</w:t>
      </w:r>
    </w:p>
    <w:p w14:paraId="40612DFD" w14:textId="77777777" w:rsidR="00E61AFA" w:rsidRPr="001C5879" w:rsidRDefault="00E61AFA" w:rsidP="00E61AFA">
      <w:pPr>
        <w:tabs>
          <w:tab w:val="left" w:pos="0"/>
        </w:tabs>
        <w:suppressAutoHyphens/>
        <w:rPr>
          <w:spacing w:val="-2"/>
        </w:rPr>
      </w:pPr>
    </w:p>
    <w:p w14:paraId="6B2E1E9F" w14:textId="15C70560" w:rsidR="00E61AFA" w:rsidRPr="001C5879" w:rsidRDefault="00F029CA" w:rsidP="00E61AFA">
      <w:pPr>
        <w:tabs>
          <w:tab w:val="left" w:pos="0"/>
        </w:tabs>
        <w:suppressAutoHyphens/>
        <w:rPr>
          <w:rFonts w:ascii="Times" w:hAnsi="Times"/>
          <w:spacing w:val="-2"/>
        </w:rPr>
      </w:pPr>
      <w:r w:rsidRPr="001C5879">
        <w:rPr>
          <w:rFonts w:ascii="Times" w:hAnsi="Times"/>
          <w:color w:val="000000"/>
          <w:spacing w:val="-2"/>
        </w:rPr>
        <w:t>C22</w:t>
      </w:r>
      <w:r w:rsidR="00E61AFA" w:rsidRPr="001C5879">
        <w:rPr>
          <w:spacing w:val="-2"/>
        </w:rPr>
        <w:t xml:space="preserve">.3  The CO may conduct a fuel survey of the fuel source locations identified in Section A each year, on the anniversary of the contract award date and/or upon written request from a vendor.    </w:t>
      </w:r>
    </w:p>
    <w:p w14:paraId="6359A030" w14:textId="77777777" w:rsidR="00E61AFA" w:rsidRPr="001C5879" w:rsidRDefault="00E61AFA" w:rsidP="00E61AFA">
      <w:pPr>
        <w:tabs>
          <w:tab w:val="left" w:pos="0"/>
        </w:tabs>
        <w:suppressAutoHyphens/>
        <w:rPr>
          <w:rFonts w:ascii="Times" w:hAnsi="Times"/>
          <w:color w:val="000000"/>
          <w:spacing w:val="-2"/>
        </w:rPr>
      </w:pPr>
    </w:p>
    <w:p w14:paraId="006336F8" w14:textId="50883C12" w:rsidR="00E61AFA" w:rsidRPr="001C5879" w:rsidRDefault="00F029CA" w:rsidP="00E61AFA">
      <w:pPr>
        <w:tabs>
          <w:tab w:val="left" w:pos="0"/>
        </w:tabs>
        <w:suppressAutoHyphens/>
        <w:rPr>
          <w:rFonts w:ascii="Times" w:hAnsi="Times"/>
          <w:color w:val="000000"/>
          <w:spacing w:val="-2"/>
        </w:rPr>
      </w:pPr>
      <w:r w:rsidRPr="001C5879">
        <w:rPr>
          <w:rFonts w:ascii="Times" w:hAnsi="Times"/>
          <w:color w:val="000000"/>
          <w:spacing w:val="-2"/>
        </w:rPr>
        <w:t>C22</w:t>
      </w:r>
      <w:r w:rsidR="00E61AFA" w:rsidRPr="001C5879">
        <w:rPr>
          <w:spacing w:val="-2"/>
        </w:rPr>
        <w:t xml:space="preserve">.4 Prices for fuel will be obtained from </w:t>
      </w:r>
      <w:hyperlink r:id="rId248" w:history="1">
        <w:r w:rsidR="00E61AFA" w:rsidRPr="001C5879">
          <w:rPr>
            <w:rStyle w:val="Hyperlink"/>
            <w:spacing w:val="-2"/>
          </w:rPr>
          <w:t>http://www.airnav.com/fuel</w:t>
        </w:r>
      </w:hyperlink>
      <w:r w:rsidR="00E61AFA" w:rsidRPr="001C5879">
        <w:rPr>
          <w:spacing w:val="-2"/>
        </w:rPr>
        <w:t xml:space="preserve"> and are the full service (FS) no additives prices, quoted as guaranteed or current within seven days of the adjustment dates identified above.  Any price not identified as guaranteed or is not current within seven days will be obtained by direct contact with the fuel source location.  </w:t>
      </w:r>
    </w:p>
    <w:p w14:paraId="79408049" w14:textId="77777777" w:rsidR="00E61AFA" w:rsidRPr="001C5879" w:rsidRDefault="00E61AFA" w:rsidP="00E61AFA">
      <w:pPr>
        <w:tabs>
          <w:tab w:val="left" w:pos="0"/>
        </w:tabs>
        <w:suppressAutoHyphens/>
        <w:rPr>
          <w:rFonts w:ascii="Times" w:hAnsi="Times"/>
          <w:color w:val="000000"/>
          <w:spacing w:val="-2"/>
        </w:rPr>
      </w:pPr>
    </w:p>
    <w:p w14:paraId="5D222D4A" w14:textId="77777777" w:rsidR="00387CF3" w:rsidRPr="001C5879" w:rsidRDefault="00387CF3" w:rsidP="00387CF3">
      <w:pPr>
        <w:tabs>
          <w:tab w:val="left" w:pos="0"/>
        </w:tabs>
        <w:suppressAutoHyphens/>
        <w:rPr>
          <w:bCs/>
          <w:spacing w:val="-2"/>
        </w:rPr>
      </w:pPr>
      <w:r w:rsidRPr="001C5879">
        <w:rPr>
          <w:rFonts w:ascii="Times" w:hAnsi="Times"/>
          <w:color w:val="000000"/>
          <w:spacing w:val="-2"/>
        </w:rPr>
        <w:t xml:space="preserve">C22.5  Base Price.  This contract is for on-call flight services at various locations throughout the United States.  Therefore, the base price is the </w:t>
      </w:r>
      <w:r w:rsidRPr="001C5879">
        <w:rPr>
          <w:rFonts w:ascii="Times" w:hAnsi="Times"/>
          <w:b/>
          <w:bCs/>
          <w:color w:val="000000"/>
          <w:spacing w:val="-2"/>
        </w:rPr>
        <w:t>average</w:t>
      </w:r>
      <w:r w:rsidRPr="001C5879">
        <w:rPr>
          <w:rFonts w:ascii="Times" w:hAnsi="Times"/>
          <w:color w:val="000000"/>
          <w:spacing w:val="-2"/>
        </w:rPr>
        <w:t xml:space="preserve"> com</w:t>
      </w:r>
      <w:r w:rsidRPr="001C5879">
        <w:rPr>
          <w:rFonts w:ascii="Times" w:hAnsi="Times"/>
          <w:color w:val="000000"/>
          <w:spacing w:val="-2"/>
        </w:rPr>
        <w:softHyphen/>
        <w:t xml:space="preserve">mercial price obtained by the Government for the specific fuel type at the specified Fuel Source Locations identified in </w:t>
      </w:r>
      <w:r w:rsidRPr="001C5879">
        <w:rPr>
          <w:rFonts w:ascii="Times" w:hAnsi="Times"/>
          <w:color w:val="000000"/>
          <w:spacing w:val="-2"/>
          <w:u w:val="single"/>
        </w:rPr>
        <w:t>Section A, Requirements and Prices</w:t>
      </w:r>
      <w:r w:rsidRPr="001C5879">
        <w:rPr>
          <w:rFonts w:ascii="Times" w:hAnsi="Times"/>
          <w:color w:val="000000"/>
          <w:spacing w:val="-2"/>
        </w:rPr>
        <w:t xml:space="preserve">.  </w:t>
      </w:r>
    </w:p>
    <w:p w14:paraId="53F27A14" w14:textId="77777777" w:rsidR="00E61AFA" w:rsidRPr="001C5879" w:rsidRDefault="00E61AFA" w:rsidP="00E61AFA">
      <w:pPr>
        <w:tabs>
          <w:tab w:val="left" w:pos="0"/>
          <w:tab w:val="left" w:pos="960"/>
          <w:tab w:val="left" w:pos="1440"/>
        </w:tabs>
        <w:suppressAutoHyphens/>
        <w:rPr>
          <w:rFonts w:ascii="Times" w:hAnsi="Times"/>
          <w:color w:val="000000"/>
          <w:spacing w:val="-2"/>
        </w:rPr>
      </w:pPr>
    </w:p>
    <w:p w14:paraId="18423945" w14:textId="26CB3A4A" w:rsidR="00E61AFA" w:rsidRPr="001C5879" w:rsidRDefault="00F029CA" w:rsidP="00E61AFA">
      <w:pPr>
        <w:tabs>
          <w:tab w:val="left" w:pos="0"/>
          <w:tab w:val="left" w:pos="960"/>
          <w:tab w:val="left" w:pos="1440"/>
        </w:tabs>
        <w:suppressAutoHyphens/>
        <w:rPr>
          <w:spacing w:val="-2"/>
        </w:rPr>
      </w:pPr>
      <w:r w:rsidRPr="001C5879">
        <w:rPr>
          <w:rFonts w:ascii="Times" w:hAnsi="Times"/>
          <w:color w:val="000000"/>
          <w:spacing w:val="-2"/>
        </w:rPr>
        <w:t>C22</w:t>
      </w:r>
      <w:r w:rsidR="00E61AFA" w:rsidRPr="001C5879">
        <w:rPr>
          <w:rFonts w:ascii="Times" w:hAnsi="Times"/>
          <w:color w:val="000000"/>
          <w:spacing w:val="-2"/>
        </w:rPr>
        <w:t xml:space="preserve">.6  Reference Price.  </w:t>
      </w:r>
      <w:r w:rsidR="00E61AFA" w:rsidRPr="001C5879">
        <w:rPr>
          <w:spacing w:val="-2"/>
        </w:rPr>
        <w:t>The reference price will be the average of commercial fuel prices in effect at the time of economic price adjustment.  The reference price will be obtained by contacting the same sources used to establish the base price.  The reference price will become the base price for remaining period of performance or until an additional adjustment becomes necessary.</w:t>
      </w:r>
    </w:p>
    <w:p w14:paraId="3F9BC40A" w14:textId="77777777" w:rsidR="00E61AFA" w:rsidRPr="001C5879" w:rsidRDefault="00E61AFA" w:rsidP="00E61AFA">
      <w:pPr>
        <w:tabs>
          <w:tab w:val="left" w:pos="0"/>
          <w:tab w:val="left" w:pos="960"/>
          <w:tab w:val="left" w:pos="1440"/>
        </w:tabs>
        <w:suppressAutoHyphens/>
        <w:rPr>
          <w:rFonts w:ascii="Times" w:hAnsi="Times"/>
          <w:color w:val="0000FF"/>
          <w:spacing w:val="-2"/>
        </w:rPr>
      </w:pPr>
    </w:p>
    <w:p w14:paraId="55BC8168" w14:textId="1FF9B09B" w:rsidR="00E61AFA" w:rsidRPr="001C5879" w:rsidRDefault="00EA4FB8" w:rsidP="00E61AFA">
      <w:pPr>
        <w:tabs>
          <w:tab w:val="left" w:pos="0"/>
          <w:tab w:val="left" w:pos="960"/>
          <w:tab w:val="left" w:pos="1440"/>
        </w:tabs>
        <w:suppressAutoHyphens/>
      </w:pPr>
      <w:r w:rsidRPr="001C5879">
        <w:rPr>
          <w:rFonts w:ascii="Times" w:hAnsi="Times"/>
          <w:color w:val="000000"/>
          <w:spacing w:val="-2"/>
        </w:rPr>
        <w:t>C22</w:t>
      </w:r>
      <w:r w:rsidR="00E61AFA" w:rsidRPr="001C5879">
        <w:rPr>
          <w:rFonts w:ascii="Times" w:hAnsi="Times"/>
          <w:color w:val="000000"/>
          <w:spacing w:val="-2"/>
        </w:rPr>
        <w:t xml:space="preserve">.7  Flight Rate Adjustment.  Adjustment to the hourly flight rate is the difference between the Reference Price and the Base Price multiplied by the hourly fuel consumption rate for the type of aircraft involved as shown in the </w:t>
      </w:r>
      <w:r w:rsidR="005D3D68" w:rsidRPr="001C5879">
        <w:rPr>
          <w:rFonts w:ascii="Times" w:hAnsi="Times"/>
          <w:color w:val="000000"/>
          <w:spacing w:val="-2"/>
        </w:rPr>
        <w:t xml:space="preserve"> Airplane: Approximate "Recommended Cruise" Fuel Consumption Rates</w:t>
      </w:r>
      <w:r w:rsidR="00E61AFA" w:rsidRPr="001C5879">
        <w:rPr>
          <w:rFonts w:ascii="Times" w:hAnsi="Times"/>
          <w:color w:val="000000"/>
          <w:spacing w:val="-2"/>
        </w:rPr>
        <w:t xml:space="preserve"> Chart in </w:t>
      </w:r>
      <w:r w:rsidR="00687C51" w:rsidRPr="001C5879">
        <w:rPr>
          <w:rFonts w:ascii="Times" w:hAnsi="Times"/>
          <w:color w:val="000000"/>
          <w:spacing w:val="-2"/>
        </w:rPr>
        <w:t>Exhibit 3</w:t>
      </w:r>
      <w:r w:rsidR="00E61AFA" w:rsidRPr="001C5879">
        <w:rPr>
          <w:rFonts w:ascii="Times" w:hAnsi="Times"/>
          <w:color w:val="000000"/>
          <w:spacing w:val="-2"/>
        </w:rPr>
        <w:t xml:space="preserve">. </w:t>
      </w:r>
      <w:r w:rsidR="00E61AFA" w:rsidRPr="001C5879">
        <w:t>Amounts of 50 cents or less will be rounded down and amounts of 51 cents or more will be rounded up.</w:t>
      </w:r>
    </w:p>
    <w:p w14:paraId="3BBD6173" w14:textId="77777777" w:rsidR="00E61AFA" w:rsidRPr="001C5879" w:rsidRDefault="00E61AFA" w:rsidP="00E61AFA">
      <w:pPr>
        <w:tabs>
          <w:tab w:val="left" w:pos="0"/>
          <w:tab w:val="left" w:pos="960"/>
          <w:tab w:val="left" w:pos="1440"/>
        </w:tabs>
        <w:suppressAutoHyphens/>
      </w:pPr>
    </w:p>
    <w:p w14:paraId="6B505D7B" w14:textId="2F8F7793" w:rsidR="00E61AFA" w:rsidRPr="001C5879" w:rsidRDefault="00EA4FB8" w:rsidP="00E61AFA">
      <w:pPr>
        <w:tabs>
          <w:tab w:val="left" w:pos="0"/>
          <w:tab w:val="left" w:pos="960"/>
          <w:tab w:val="left" w:pos="1440"/>
        </w:tabs>
        <w:suppressAutoHyphens/>
        <w:rPr>
          <w:rFonts w:ascii="Times" w:hAnsi="Times"/>
          <w:color w:val="000000"/>
          <w:spacing w:val="-2"/>
        </w:rPr>
      </w:pPr>
      <w:r w:rsidRPr="001C5879">
        <w:rPr>
          <w:rFonts w:ascii="Times" w:hAnsi="Times"/>
          <w:color w:val="000000"/>
          <w:spacing w:val="-2"/>
        </w:rPr>
        <w:t>C22</w:t>
      </w:r>
      <w:r w:rsidR="00E61AFA" w:rsidRPr="001C5879">
        <w:rPr>
          <w:rFonts w:ascii="Times" w:hAnsi="Times"/>
          <w:color w:val="000000"/>
          <w:spacing w:val="-2"/>
        </w:rPr>
        <w:t>.8  The hourly flight rate will be adjusted</w:t>
      </w:r>
      <w:r w:rsidR="00E61AFA" w:rsidRPr="001C5879">
        <w:rPr>
          <w:rFonts w:ascii="Times" w:hAnsi="Times"/>
          <w:color w:val="0000FF"/>
          <w:spacing w:val="-2"/>
        </w:rPr>
        <w:t xml:space="preserve"> </w:t>
      </w:r>
      <w:r w:rsidR="00E61AFA" w:rsidRPr="001C5879">
        <w:rPr>
          <w:rFonts w:ascii="Times" w:hAnsi="Times"/>
          <w:color w:val="000000"/>
          <w:spacing w:val="-2"/>
          <w:u w:val="single"/>
        </w:rPr>
        <w:t>upward</w:t>
      </w:r>
      <w:r w:rsidR="00E61AFA" w:rsidRPr="001C5879">
        <w:rPr>
          <w:rFonts w:ascii="Times" w:hAnsi="Times"/>
          <w:color w:val="000000"/>
          <w:spacing w:val="-2"/>
        </w:rPr>
        <w:t xml:space="preserve"> by the CO in a bilateral contract modification, whenever the CO confirms the Reference Price is more than 10 percent higher than the Base Price at the Fuel Source Location identified in the Fuel Adjustment Table in Section A.  </w:t>
      </w:r>
    </w:p>
    <w:p w14:paraId="051F1652" w14:textId="77777777" w:rsidR="00E61AFA" w:rsidRPr="001C5879" w:rsidRDefault="00E61AFA" w:rsidP="00E61AFA">
      <w:pPr>
        <w:tabs>
          <w:tab w:val="left" w:pos="0"/>
        </w:tabs>
        <w:suppressAutoHyphens/>
        <w:rPr>
          <w:rFonts w:ascii="Times" w:hAnsi="Times"/>
          <w:color w:val="000000"/>
          <w:spacing w:val="-2"/>
        </w:rPr>
      </w:pPr>
    </w:p>
    <w:p w14:paraId="14A80B27" w14:textId="2F84C9C0" w:rsidR="00E61AFA" w:rsidRPr="001C5879" w:rsidRDefault="00EA4FB8" w:rsidP="00E61AFA">
      <w:pPr>
        <w:tabs>
          <w:tab w:val="left" w:pos="0"/>
        </w:tabs>
        <w:suppressAutoHyphens/>
        <w:rPr>
          <w:rFonts w:ascii="Times" w:hAnsi="Times"/>
          <w:color w:val="000000"/>
          <w:spacing w:val="-2"/>
        </w:rPr>
      </w:pPr>
      <w:r w:rsidRPr="001C5879">
        <w:rPr>
          <w:rFonts w:ascii="Times" w:hAnsi="Times"/>
          <w:color w:val="000000"/>
          <w:spacing w:val="-2"/>
        </w:rPr>
        <w:t>C22</w:t>
      </w:r>
      <w:r w:rsidR="00E61AFA" w:rsidRPr="001C5879">
        <w:rPr>
          <w:rFonts w:ascii="Times" w:hAnsi="Times"/>
          <w:color w:val="000000"/>
          <w:spacing w:val="-2"/>
        </w:rPr>
        <w:t>.9  The hourly flight rate will be adjusted</w:t>
      </w:r>
      <w:r w:rsidR="00E61AFA" w:rsidRPr="001C5879">
        <w:rPr>
          <w:rFonts w:ascii="Times" w:hAnsi="Times"/>
          <w:color w:val="0000FF"/>
          <w:spacing w:val="-2"/>
        </w:rPr>
        <w:t xml:space="preserve"> </w:t>
      </w:r>
      <w:r w:rsidR="00E61AFA" w:rsidRPr="001C5879">
        <w:rPr>
          <w:rFonts w:ascii="Times" w:hAnsi="Times"/>
          <w:color w:val="000000"/>
          <w:spacing w:val="-2"/>
          <w:u w:val="single"/>
        </w:rPr>
        <w:t>downward</w:t>
      </w:r>
      <w:r w:rsidR="00E61AFA" w:rsidRPr="001C5879">
        <w:rPr>
          <w:rFonts w:ascii="Times" w:hAnsi="Times"/>
          <w:color w:val="000000"/>
          <w:spacing w:val="-2"/>
        </w:rPr>
        <w:t xml:space="preserve"> by the CO in a bilateral contract modification, whenever the CO confirms that the contract Base Price is more than 10 percent lower than the current Commercial Fuel Price at the Fuel Source Locations  identified in the Fuel Adjustment Table in Section A.  </w:t>
      </w:r>
    </w:p>
    <w:p w14:paraId="0DC095F6" w14:textId="77777777" w:rsidR="00E61AFA" w:rsidRPr="001C5879" w:rsidRDefault="00E61AFA" w:rsidP="00E61AFA">
      <w:pPr>
        <w:tabs>
          <w:tab w:val="left" w:pos="0"/>
        </w:tabs>
        <w:suppressAutoHyphens/>
        <w:rPr>
          <w:rFonts w:ascii="Times" w:hAnsi="Times"/>
          <w:spacing w:val="-2"/>
        </w:rPr>
      </w:pPr>
    </w:p>
    <w:p w14:paraId="08DCEDFA" w14:textId="28D99687" w:rsidR="009D69FC" w:rsidRPr="001C5879" w:rsidRDefault="00E61AFA" w:rsidP="00AF548F">
      <w:pPr>
        <w:rPr>
          <w:rFonts w:ascii="Times" w:hAnsi="Times"/>
          <w:spacing w:val="-2"/>
        </w:rPr>
      </w:pPr>
      <w:r w:rsidRPr="001C5879">
        <w:rPr>
          <w:rFonts w:ascii="Times" w:hAnsi="Times"/>
          <w:spacing w:val="-2"/>
        </w:rPr>
        <w:t>C2</w:t>
      </w:r>
      <w:r w:rsidR="00EA4FB8" w:rsidRPr="001C5879">
        <w:rPr>
          <w:rFonts w:ascii="Times" w:hAnsi="Times"/>
          <w:spacing w:val="-2"/>
        </w:rPr>
        <w:t>2</w:t>
      </w:r>
      <w:r w:rsidRPr="001C5879">
        <w:rPr>
          <w:rFonts w:ascii="Times" w:hAnsi="Times"/>
          <w:spacing w:val="-2"/>
        </w:rPr>
        <w:t xml:space="preserve">.10  All flight hour adjustments will be made in </w:t>
      </w:r>
      <w:r w:rsidR="00217B5E" w:rsidRPr="001C5879">
        <w:rPr>
          <w:rFonts w:ascii="Times" w:hAnsi="Times"/>
          <w:spacing w:val="-2"/>
        </w:rPr>
        <w:t xml:space="preserve">Aviation </w:t>
      </w:r>
      <w:r w:rsidR="00FC71D0" w:rsidRPr="001C5879">
        <w:rPr>
          <w:rFonts w:ascii="Times" w:hAnsi="Times"/>
          <w:spacing w:val="-2"/>
        </w:rPr>
        <w:t>Information Reporting Support (</w:t>
      </w:r>
      <w:r w:rsidRPr="001C5879">
        <w:rPr>
          <w:rFonts w:ascii="Times" w:hAnsi="Times"/>
          <w:spacing w:val="-2"/>
        </w:rPr>
        <w:t>AIRS</w:t>
      </w:r>
      <w:r w:rsidR="00FC71D0" w:rsidRPr="001C5879">
        <w:rPr>
          <w:rFonts w:ascii="Times" w:hAnsi="Times"/>
          <w:spacing w:val="-2"/>
        </w:rPr>
        <w:t>)</w:t>
      </w:r>
      <w:r w:rsidRPr="001C5879">
        <w:rPr>
          <w:rFonts w:ascii="Times" w:hAnsi="Times"/>
          <w:spacing w:val="-2"/>
        </w:rPr>
        <w:t xml:space="preserve"> based upon the effective date stated in the modification.</w:t>
      </w:r>
    </w:p>
    <w:p w14:paraId="52DE6817" w14:textId="77777777" w:rsidR="00CF6620" w:rsidRPr="001C5879" w:rsidRDefault="00CF6620" w:rsidP="00DE58DF"/>
    <w:p w14:paraId="161DF29D" w14:textId="77777777" w:rsidR="00185BF7" w:rsidRPr="001C5879" w:rsidRDefault="00185BF7" w:rsidP="00185BF7">
      <w:pPr>
        <w:pStyle w:val="Heading1"/>
      </w:pPr>
      <w:bookmarkStart w:id="279" w:name="_Toc117886952"/>
      <w:bookmarkStart w:id="280" w:name="_Toc199310399"/>
      <w:bookmarkStart w:id="281" w:name="_Toc15281092"/>
      <w:bookmarkEnd w:id="277"/>
      <w:bookmarkEnd w:id="278"/>
      <w:r w:rsidRPr="001C5879">
        <w:t>AVAILABILITY REQUIREMENTS</w:t>
      </w:r>
      <w:bookmarkEnd w:id="279"/>
      <w:r w:rsidRPr="001C5879">
        <w:t xml:space="preserve"> </w:t>
      </w:r>
    </w:p>
    <w:p w14:paraId="15F13346" w14:textId="77777777" w:rsidR="00185BF7" w:rsidRPr="001C5879" w:rsidRDefault="00185BF7" w:rsidP="00185BF7">
      <w:pPr>
        <w:tabs>
          <w:tab w:val="left" w:pos="0"/>
        </w:tabs>
        <w:suppressAutoHyphens/>
        <w:rPr>
          <w:rFonts w:ascii="Times" w:hAnsi="Times"/>
          <w:color w:val="000000"/>
          <w:spacing w:val="-2"/>
        </w:rPr>
      </w:pPr>
    </w:p>
    <w:p w14:paraId="6148CDC8" w14:textId="141B7F9B" w:rsidR="00185BF7" w:rsidRPr="001C5879" w:rsidRDefault="00185BF7" w:rsidP="00185BF7">
      <w:pPr>
        <w:pStyle w:val="Heading2"/>
      </w:pPr>
      <w:bookmarkStart w:id="282" w:name="_Toc274923464"/>
      <w:bookmarkStart w:id="283" w:name="_Toc15281086"/>
      <w:bookmarkStart w:id="284" w:name="_Toc117886953"/>
      <w:r w:rsidRPr="001C5879">
        <w:t>C2</w:t>
      </w:r>
      <w:r w:rsidR="00EA4FB8" w:rsidRPr="001C5879">
        <w:t>3</w:t>
      </w:r>
      <w:r w:rsidRPr="001C5879">
        <w:t xml:space="preserve"> Availability Requirements</w:t>
      </w:r>
      <w:bookmarkEnd w:id="282"/>
      <w:bookmarkEnd w:id="283"/>
      <w:bookmarkEnd w:id="284"/>
    </w:p>
    <w:p w14:paraId="410B6B31" w14:textId="77777777" w:rsidR="00185BF7" w:rsidRPr="001C5879" w:rsidRDefault="00185BF7" w:rsidP="00185BF7">
      <w:pPr>
        <w:tabs>
          <w:tab w:val="left" w:pos="0"/>
        </w:tabs>
        <w:suppressAutoHyphens/>
        <w:rPr>
          <w:rFonts w:ascii="Times" w:hAnsi="Times"/>
          <w:color w:val="000000"/>
          <w:spacing w:val="-2"/>
        </w:rPr>
      </w:pPr>
    </w:p>
    <w:p w14:paraId="72A3EE7D" w14:textId="18A9AECF" w:rsidR="00273621" w:rsidRPr="001C5879" w:rsidRDefault="00185BF7" w:rsidP="00273621">
      <w:pPr>
        <w:tabs>
          <w:tab w:val="left" w:pos="0"/>
        </w:tabs>
        <w:suppressAutoHyphens/>
        <w:rPr>
          <w:rFonts w:ascii="Times" w:hAnsi="Times"/>
          <w:color w:val="000000"/>
          <w:spacing w:val="-2"/>
        </w:rPr>
      </w:pPr>
      <w:r w:rsidRPr="001C5879">
        <w:rPr>
          <w:rFonts w:ascii="Times" w:hAnsi="Times"/>
          <w:color w:val="000000"/>
          <w:spacing w:val="-2"/>
        </w:rPr>
        <w:t>During the period of hire and any extension, the Contractor must be in compliance with all ARA requirements and available and capable of providing service up to 14 hours each day, as scheduled by the Govern</w:t>
      </w:r>
      <w:r w:rsidRPr="001C5879">
        <w:rPr>
          <w:rFonts w:ascii="Times" w:hAnsi="Times"/>
          <w:color w:val="000000"/>
          <w:spacing w:val="-2"/>
        </w:rPr>
        <w:softHyphen/>
        <w:t xml:space="preserve">ment.  Personnel must be available a minimum of nine hours each day, or as scheduled by the Government. </w:t>
      </w:r>
      <w:r w:rsidR="00A90269">
        <w:rPr>
          <w:rFonts w:ascii="Times" w:hAnsi="Times"/>
          <w:color w:val="000000"/>
          <w:spacing w:val="-2"/>
        </w:rPr>
        <w:t xml:space="preserve"> </w:t>
      </w:r>
      <w:r w:rsidRPr="001C5879">
        <w:rPr>
          <w:rFonts w:ascii="Times" w:hAnsi="Times"/>
          <w:color w:val="000000"/>
          <w:spacing w:val="-2"/>
        </w:rPr>
        <w:t>Pre- and post-flight activities must be accomplished within the</w:t>
      </w:r>
      <w:r w:rsidR="00A90269">
        <w:rPr>
          <w:rFonts w:ascii="Times" w:hAnsi="Times"/>
          <w:color w:val="000000"/>
          <w:spacing w:val="-2"/>
        </w:rPr>
        <w:t xml:space="preserve"> </w:t>
      </w:r>
      <w:r w:rsidRPr="001C5879">
        <w:rPr>
          <w:rFonts w:ascii="Times" w:hAnsi="Times"/>
          <w:color w:val="000000"/>
          <w:spacing w:val="-2"/>
        </w:rPr>
        <w:t>14-hour duty day.</w:t>
      </w:r>
      <w:r w:rsidR="00A90269">
        <w:rPr>
          <w:rFonts w:ascii="Times" w:hAnsi="Times"/>
          <w:color w:val="000000"/>
          <w:spacing w:val="-2"/>
        </w:rPr>
        <w:t xml:space="preserve"> </w:t>
      </w:r>
      <w:r w:rsidRPr="001C5879">
        <w:rPr>
          <w:rFonts w:ascii="Times" w:hAnsi="Times"/>
          <w:color w:val="000000"/>
          <w:spacing w:val="-2"/>
        </w:rPr>
        <w:t>Routine maintenance must be performed before or after the scheduled 14-hour period, or as permitted elsewhere in the ARA.</w:t>
      </w:r>
    </w:p>
    <w:p w14:paraId="43898E57" w14:textId="77777777" w:rsidR="00185BF7" w:rsidRPr="001C5879" w:rsidRDefault="00185BF7" w:rsidP="00185BF7">
      <w:pPr>
        <w:tabs>
          <w:tab w:val="left" w:pos="0"/>
        </w:tabs>
        <w:suppressAutoHyphens/>
        <w:rPr>
          <w:b/>
          <w:color w:val="000000"/>
          <w:spacing w:val="-3"/>
        </w:rPr>
      </w:pPr>
      <w:r w:rsidRPr="001C5879">
        <w:rPr>
          <w:b/>
          <w:color w:val="000000"/>
          <w:spacing w:val="-3"/>
        </w:rPr>
        <w:t xml:space="preserve"> </w:t>
      </w:r>
    </w:p>
    <w:p w14:paraId="0F2672DB" w14:textId="54F53AFD" w:rsidR="00185BF7" w:rsidRPr="001C5879" w:rsidRDefault="00185BF7" w:rsidP="00185BF7">
      <w:pPr>
        <w:pStyle w:val="Heading2"/>
      </w:pPr>
      <w:bookmarkStart w:id="285" w:name="_Toc274923465"/>
      <w:bookmarkStart w:id="286" w:name="_Toc15281087"/>
      <w:bookmarkStart w:id="287" w:name="_Toc117886954"/>
      <w:r w:rsidRPr="001C5879">
        <w:t>C2</w:t>
      </w:r>
      <w:r w:rsidR="00EA4FB8" w:rsidRPr="001C5879">
        <w:t>4</w:t>
      </w:r>
      <w:r w:rsidRPr="001C5879">
        <w:t xml:space="preserve"> Schedule of Operations and Reaction Time</w:t>
      </w:r>
      <w:bookmarkEnd w:id="285"/>
      <w:bookmarkEnd w:id="286"/>
      <w:bookmarkEnd w:id="287"/>
    </w:p>
    <w:p w14:paraId="5110E777" w14:textId="77777777" w:rsidR="00185BF7" w:rsidRPr="001C5879" w:rsidRDefault="00185BF7" w:rsidP="00185BF7"/>
    <w:p w14:paraId="108CAB02" w14:textId="77777777" w:rsidR="00185BF7" w:rsidRPr="001C5879" w:rsidRDefault="00185BF7" w:rsidP="00185BF7">
      <w:pPr>
        <w:suppressAutoHyphens/>
        <w:rPr>
          <w:spacing w:val="-2"/>
        </w:rPr>
      </w:pPr>
      <w:r w:rsidRPr="001C5879">
        <w:rPr>
          <w:spacing w:val="-2"/>
        </w:rPr>
        <w:t>The Government will schedule daily operations with the pilot.  The Contractor's personnel must provide service, as directed by the Government.</w:t>
      </w:r>
    </w:p>
    <w:p w14:paraId="7F8918FB" w14:textId="77777777" w:rsidR="00185BF7" w:rsidRPr="001C5879" w:rsidRDefault="00185BF7" w:rsidP="00185BF7">
      <w:pPr>
        <w:suppressAutoHyphens/>
        <w:rPr>
          <w:spacing w:val="-2"/>
        </w:rPr>
      </w:pPr>
    </w:p>
    <w:p w14:paraId="49904A4C" w14:textId="4308C603" w:rsidR="00185BF7" w:rsidRPr="001C5879" w:rsidRDefault="00185BF7" w:rsidP="00185BF7">
      <w:pPr>
        <w:suppressAutoHyphens/>
        <w:rPr>
          <w:spacing w:val="-2"/>
        </w:rPr>
      </w:pPr>
      <w:r w:rsidRPr="001C5879">
        <w:rPr>
          <w:spacing w:val="-2"/>
        </w:rPr>
        <w:t>C2</w:t>
      </w:r>
      <w:r w:rsidR="00EA4FB8" w:rsidRPr="001C5879">
        <w:rPr>
          <w:spacing w:val="-2"/>
        </w:rPr>
        <w:t>4</w:t>
      </w:r>
      <w:r w:rsidRPr="001C5879">
        <w:rPr>
          <w:spacing w:val="-2"/>
        </w:rPr>
        <w:t>.1</w:t>
      </w:r>
      <w:r w:rsidR="004A5E20">
        <w:rPr>
          <w:spacing w:val="-2"/>
        </w:rPr>
        <w:t xml:space="preserve"> </w:t>
      </w:r>
      <w:r w:rsidRPr="001C5879">
        <w:rPr>
          <w:spacing w:val="-2"/>
        </w:rPr>
        <w:t>Reaction Time. (Applicable for missions under 24 hours). Personnel on scheduled standby must be ready for takeoff/dispatch within 15 minutes (or longer as authorized by the Government; e.g. flight planning purposes for long range dispatch) after the Government attempts to contact the Contractor's representative.</w:t>
      </w:r>
    </w:p>
    <w:p w14:paraId="3F7F1BDA" w14:textId="77777777" w:rsidR="00185BF7" w:rsidRPr="001C5879" w:rsidRDefault="00185BF7" w:rsidP="00185BF7">
      <w:pPr>
        <w:suppressAutoHyphens/>
        <w:rPr>
          <w:spacing w:val="-2"/>
        </w:rPr>
      </w:pPr>
    </w:p>
    <w:p w14:paraId="0A5C56A9" w14:textId="44E9458B" w:rsidR="00185BF7" w:rsidRPr="001C5879" w:rsidRDefault="00185BF7" w:rsidP="00185BF7">
      <w:pPr>
        <w:suppressAutoHyphens/>
        <w:rPr>
          <w:spacing w:val="-2"/>
        </w:rPr>
      </w:pPr>
      <w:r w:rsidRPr="001C5879">
        <w:rPr>
          <w:spacing w:val="-2"/>
        </w:rPr>
        <w:t>C2</w:t>
      </w:r>
      <w:r w:rsidR="00EA4FB8" w:rsidRPr="001C5879">
        <w:rPr>
          <w:spacing w:val="-2"/>
        </w:rPr>
        <w:t>4</w:t>
      </w:r>
      <w:r w:rsidRPr="001C5879">
        <w:rPr>
          <w:spacing w:val="-2"/>
        </w:rPr>
        <w:t xml:space="preserve">.2 Release From Duty. Contractor personnel may be released and considered to be off duty prior to lapse of their individual crew duty limitation period.  Once released, they cannot be required to return to duty status that day provided the </w:t>
      </w:r>
      <w:r w:rsidRPr="001C5879">
        <w:rPr>
          <w:spacing w:val="-2"/>
        </w:rPr>
        <w:t>authorized Government representative has approved in advance release of the Contractor's personnel.</w:t>
      </w:r>
    </w:p>
    <w:p w14:paraId="13754A6B" w14:textId="77777777" w:rsidR="00185BF7" w:rsidRPr="001C5879" w:rsidRDefault="00185BF7" w:rsidP="00185BF7"/>
    <w:p w14:paraId="5BA1D288" w14:textId="77777777" w:rsidR="00185BF7" w:rsidRPr="001C5879" w:rsidRDefault="00185BF7" w:rsidP="00185BF7">
      <w:pPr>
        <w:pStyle w:val="Heading1"/>
      </w:pPr>
      <w:bookmarkStart w:id="288" w:name="_Toc274923468"/>
      <w:bookmarkStart w:id="289" w:name="_Toc15281090"/>
      <w:bookmarkStart w:id="290" w:name="_Toc117886955"/>
      <w:r w:rsidRPr="001C5879">
        <w:t>MEASUREMENT AND PAYMENT</w:t>
      </w:r>
      <w:bookmarkEnd w:id="288"/>
      <w:bookmarkEnd w:id="289"/>
      <w:bookmarkEnd w:id="290"/>
    </w:p>
    <w:p w14:paraId="6A1688F4" w14:textId="77777777" w:rsidR="00185BF7" w:rsidRPr="001C5879" w:rsidRDefault="00185BF7" w:rsidP="00185BF7"/>
    <w:p w14:paraId="7D90DD31" w14:textId="48993EF8" w:rsidR="00185BF7" w:rsidRPr="001C5879" w:rsidRDefault="00185BF7" w:rsidP="00185BF7">
      <w:pPr>
        <w:pStyle w:val="Heading2"/>
        <w:rPr>
          <w:spacing w:val="-2"/>
        </w:rPr>
      </w:pPr>
      <w:bookmarkStart w:id="291" w:name="_Toc199310398"/>
      <w:bookmarkStart w:id="292" w:name="_Toc15281091"/>
      <w:bookmarkStart w:id="293" w:name="_Toc117886956"/>
      <w:r w:rsidRPr="001C5879">
        <w:t>C2</w:t>
      </w:r>
      <w:r w:rsidR="003B1C40" w:rsidRPr="001C5879">
        <w:t>5</w:t>
      </w:r>
      <w:r w:rsidRPr="001C5879">
        <w:t xml:space="preserve"> Measurements for Payment</w:t>
      </w:r>
      <w:bookmarkEnd w:id="291"/>
      <w:bookmarkEnd w:id="292"/>
      <w:bookmarkEnd w:id="293"/>
      <w:r w:rsidRPr="001C5879">
        <w:rPr>
          <w:spacing w:val="-2"/>
        </w:rPr>
        <w:t xml:space="preserve"> </w:t>
      </w:r>
    </w:p>
    <w:p w14:paraId="398297DD" w14:textId="77777777" w:rsidR="00185BF7" w:rsidRPr="001C5879" w:rsidRDefault="00185BF7" w:rsidP="00185BF7">
      <w:pPr>
        <w:tabs>
          <w:tab w:val="left" w:pos="0"/>
        </w:tabs>
        <w:suppressAutoHyphens/>
        <w:rPr>
          <w:b/>
          <w:spacing w:val="-2"/>
        </w:rPr>
      </w:pPr>
    </w:p>
    <w:p w14:paraId="6208C4E3" w14:textId="5EE77FF8" w:rsidR="00185BF7" w:rsidRPr="001C5879" w:rsidRDefault="00185BF7" w:rsidP="00185BF7">
      <w:pPr>
        <w:tabs>
          <w:tab w:val="left" w:pos="134"/>
          <w:tab w:val="left" w:pos="268"/>
          <w:tab w:val="left" w:pos="403"/>
          <w:tab w:val="left" w:pos="537"/>
          <w:tab w:val="left" w:pos="672"/>
          <w:tab w:val="left" w:pos="806"/>
          <w:tab w:val="left" w:pos="940"/>
          <w:tab w:val="left" w:pos="1075"/>
        </w:tabs>
        <w:suppressAutoHyphens/>
      </w:pPr>
      <w:r w:rsidRPr="001C5879">
        <w:t>For fixed-wing aircraft</w:t>
      </w:r>
      <w:r w:rsidR="00273621" w:rsidRPr="001C5879">
        <w:t>,</w:t>
      </w:r>
      <w:r w:rsidRPr="001C5879">
        <w:t xml:space="preserve"> measurement of flight time will be from take-off roll until the aircraft returns to the blocks. Elapsed time will be measured in hours and tenths/hundredths of hours.</w:t>
      </w:r>
    </w:p>
    <w:p w14:paraId="05761CDF" w14:textId="77777777" w:rsidR="00185BF7" w:rsidRPr="001C5879" w:rsidRDefault="00185BF7" w:rsidP="00185BF7">
      <w:pPr>
        <w:tabs>
          <w:tab w:val="left" w:pos="134"/>
          <w:tab w:val="left" w:pos="268"/>
          <w:tab w:val="left" w:pos="403"/>
          <w:tab w:val="left" w:pos="537"/>
          <w:tab w:val="left" w:pos="672"/>
          <w:tab w:val="left" w:pos="806"/>
          <w:tab w:val="left" w:pos="940"/>
          <w:tab w:val="left" w:pos="1075"/>
        </w:tabs>
        <w:suppressAutoHyphens/>
      </w:pPr>
      <w:r w:rsidRPr="001C5879">
        <w:t xml:space="preserve"> </w:t>
      </w:r>
    </w:p>
    <w:p w14:paraId="733B3004" w14:textId="77777777" w:rsidR="008046C6" w:rsidRPr="001C5879" w:rsidRDefault="008046C6" w:rsidP="008046C6">
      <w:pPr>
        <w:pStyle w:val="Heading2"/>
      </w:pPr>
      <w:bookmarkStart w:id="294" w:name="_Toc117886957"/>
      <w:bookmarkEnd w:id="280"/>
      <w:bookmarkEnd w:id="281"/>
      <w:r w:rsidRPr="001C5879">
        <w:t>C26 Payments (Flight Time, Standby, Guarantee, &amp; Co-pilot)</w:t>
      </w:r>
      <w:bookmarkEnd w:id="294"/>
    </w:p>
    <w:p w14:paraId="40260187" w14:textId="77777777" w:rsidR="00FE4318" w:rsidRPr="001C5879" w:rsidRDefault="00FE4318" w:rsidP="00FE4318">
      <w:pPr>
        <w:tabs>
          <w:tab w:val="left" w:pos="134"/>
          <w:tab w:val="left" w:pos="268"/>
          <w:tab w:val="left" w:pos="403"/>
          <w:tab w:val="left" w:pos="537"/>
          <w:tab w:val="left" w:pos="672"/>
          <w:tab w:val="left" w:pos="806"/>
          <w:tab w:val="left" w:pos="940"/>
          <w:tab w:val="left" w:pos="1075"/>
        </w:tabs>
        <w:suppressAutoHyphens/>
      </w:pPr>
    </w:p>
    <w:p w14:paraId="0D155C4E" w14:textId="23380732" w:rsidR="00FE4318" w:rsidRPr="001C5879" w:rsidRDefault="00FE4318" w:rsidP="00FE4318">
      <w:pPr>
        <w:tabs>
          <w:tab w:val="left" w:pos="134"/>
          <w:tab w:val="left" w:pos="268"/>
          <w:tab w:val="left" w:pos="403"/>
          <w:tab w:val="left" w:pos="537"/>
          <w:tab w:val="left" w:pos="672"/>
          <w:tab w:val="left" w:pos="806"/>
          <w:tab w:val="left" w:pos="940"/>
          <w:tab w:val="left" w:pos="1075"/>
        </w:tabs>
        <w:suppressAutoHyphens/>
      </w:pPr>
      <w:r w:rsidRPr="001C5879">
        <w:t>C</w:t>
      </w:r>
      <w:r w:rsidR="00BE124F" w:rsidRPr="001C5879">
        <w:t>26</w:t>
      </w:r>
      <w:r w:rsidRPr="001C5879">
        <w:t xml:space="preserve">.1  </w:t>
      </w:r>
      <w:r w:rsidRPr="001C5879">
        <w:rPr>
          <w:b/>
          <w:bCs/>
          <w:u w:val="single"/>
        </w:rPr>
        <w:t>Flight Time.</w:t>
      </w:r>
      <w:r w:rsidRPr="001C5879">
        <w:t xml:space="preserve"> The Government will pay for all flights ordered by the CO or the designated Government representative and flown by the Contractor at the rates set forth in Section A (</w:t>
      </w:r>
      <w:r w:rsidR="004A5E20">
        <w:t xml:space="preserve">See </w:t>
      </w:r>
      <w:r w:rsidRPr="001C5879">
        <w:t xml:space="preserve">AQD-10). The Government does not guarantee any minimum or maximum number of flight hours under this agreement. </w:t>
      </w:r>
    </w:p>
    <w:p w14:paraId="0782E206" w14:textId="77777777" w:rsidR="00FE4318" w:rsidRPr="001C5879" w:rsidRDefault="00FE4318" w:rsidP="00FE4318">
      <w:pPr>
        <w:tabs>
          <w:tab w:val="left" w:pos="134"/>
          <w:tab w:val="left" w:pos="268"/>
          <w:tab w:val="left" w:pos="403"/>
          <w:tab w:val="left" w:pos="537"/>
          <w:tab w:val="left" w:pos="672"/>
          <w:tab w:val="left" w:pos="806"/>
          <w:tab w:val="left" w:pos="940"/>
          <w:tab w:val="left" w:pos="1075"/>
        </w:tabs>
        <w:suppressAutoHyphens/>
      </w:pPr>
    </w:p>
    <w:p w14:paraId="4325B0CF" w14:textId="186C3395" w:rsidR="00FE4318" w:rsidRPr="001C5879" w:rsidRDefault="00BE124F" w:rsidP="00FE4318">
      <w:pPr>
        <w:tabs>
          <w:tab w:val="left" w:pos="134"/>
          <w:tab w:val="left" w:pos="268"/>
          <w:tab w:val="left" w:pos="403"/>
          <w:tab w:val="left" w:pos="537"/>
          <w:tab w:val="left" w:pos="672"/>
          <w:tab w:val="left" w:pos="806"/>
          <w:tab w:val="left" w:pos="940"/>
          <w:tab w:val="left" w:pos="1075"/>
        </w:tabs>
        <w:suppressAutoHyphens/>
        <w:rPr>
          <w:spacing w:val="-2"/>
        </w:rPr>
      </w:pPr>
      <w:r w:rsidRPr="001C5879">
        <w:t>C26</w:t>
      </w:r>
      <w:r w:rsidR="00FE4318" w:rsidRPr="001C5879">
        <w:t xml:space="preserve">.1.2 The Government will pay for </w:t>
      </w:r>
      <w:r w:rsidR="00FE4318" w:rsidRPr="001C5879">
        <w:rPr>
          <w:spacing w:val="-2"/>
        </w:rPr>
        <w:t xml:space="preserve">mobilization and demobilization (ferry time) by the Contractor once order is placed and contractor accepts the order. The contractor will be paid flight time to and from the contractor’s aircraft Base of Operations as specified on their AQD-10 or the location of the aircraft at the time of hire, whichever is in the best interest of the Government.  </w:t>
      </w:r>
    </w:p>
    <w:p w14:paraId="17FCCA9F" w14:textId="77777777" w:rsidR="00FE4318" w:rsidRPr="001C5879" w:rsidRDefault="00FE4318" w:rsidP="00FE4318">
      <w:pPr>
        <w:tabs>
          <w:tab w:val="left" w:pos="134"/>
          <w:tab w:val="left" w:pos="268"/>
          <w:tab w:val="left" w:pos="403"/>
          <w:tab w:val="left" w:pos="537"/>
          <w:tab w:val="left" w:pos="672"/>
          <w:tab w:val="left" w:pos="806"/>
          <w:tab w:val="left" w:pos="940"/>
          <w:tab w:val="left" w:pos="1075"/>
        </w:tabs>
        <w:suppressAutoHyphens/>
        <w:rPr>
          <w:spacing w:val="-2"/>
        </w:rPr>
      </w:pPr>
    </w:p>
    <w:p w14:paraId="57F5EBEF" w14:textId="5E82D3AE" w:rsidR="00FE4318" w:rsidRPr="001C5879" w:rsidRDefault="00BE124F" w:rsidP="00FE4318">
      <w:pPr>
        <w:tabs>
          <w:tab w:val="left" w:pos="134"/>
          <w:tab w:val="left" w:pos="268"/>
          <w:tab w:val="left" w:pos="403"/>
          <w:tab w:val="left" w:pos="537"/>
          <w:tab w:val="left" w:pos="672"/>
          <w:tab w:val="left" w:pos="806"/>
          <w:tab w:val="left" w:pos="940"/>
          <w:tab w:val="left" w:pos="1075"/>
        </w:tabs>
        <w:suppressAutoHyphens/>
      </w:pPr>
      <w:r w:rsidRPr="001C5879">
        <w:t>C26</w:t>
      </w:r>
      <w:r w:rsidR="00FE4318" w:rsidRPr="001C5879">
        <w:t xml:space="preserve">.1.3  Flights Associated with Inspections. Flight time associated with the DOI Office of Aviation Services (agency) inspection will be at the expense of the Contractor and will not be measured for payment. </w:t>
      </w:r>
    </w:p>
    <w:p w14:paraId="1069162E" w14:textId="77777777" w:rsidR="00FE4318" w:rsidRPr="001C5879" w:rsidRDefault="00FE4318" w:rsidP="00FE4318">
      <w:pPr>
        <w:pStyle w:val="TOAHeading"/>
        <w:tabs>
          <w:tab w:val="clear" w:pos="9360"/>
          <w:tab w:val="left" w:pos="134"/>
          <w:tab w:val="left" w:pos="268"/>
          <w:tab w:val="left" w:pos="403"/>
          <w:tab w:val="left" w:pos="537"/>
          <w:tab w:val="left" w:pos="672"/>
          <w:tab w:val="left" w:pos="806"/>
          <w:tab w:val="left" w:pos="940"/>
          <w:tab w:val="left" w:pos="1075"/>
        </w:tabs>
      </w:pPr>
    </w:p>
    <w:p w14:paraId="2A849AD5" w14:textId="5BFFADF9" w:rsidR="00FE4318" w:rsidRPr="001C5879" w:rsidRDefault="00BE124F" w:rsidP="00FE4318">
      <w:pPr>
        <w:tabs>
          <w:tab w:val="left" w:pos="134"/>
          <w:tab w:val="left" w:pos="268"/>
          <w:tab w:val="left" w:pos="403"/>
          <w:tab w:val="left" w:pos="537"/>
          <w:tab w:val="left" w:pos="672"/>
          <w:tab w:val="left" w:pos="806"/>
          <w:tab w:val="left" w:pos="940"/>
          <w:tab w:val="left" w:pos="1075"/>
        </w:tabs>
        <w:suppressAutoHyphens/>
      </w:pPr>
      <w:r w:rsidRPr="001C5879">
        <w:t>C26</w:t>
      </w:r>
      <w:r w:rsidR="00FE4318" w:rsidRPr="001C5879">
        <w:t>.1.4  Flights for Contractor's Benefit. The Government will not pay for flights benefiting the Contractor, such as flights for maintenance testing, for ferrying to and from maintenance facilities, flights required following an engine change, commercial charters, and flights solely for transporting Contractor's personnel.</w:t>
      </w:r>
    </w:p>
    <w:p w14:paraId="3C34B917" w14:textId="77777777" w:rsidR="00FE4318" w:rsidRPr="001C5879" w:rsidRDefault="00FE4318" w:rsidP="00FE4318">
      <w:pPr>
        <w:tabs>
          <w:tab w:val="left" w:pos="134"/>
          <w:tab w:val="left" w:pos="268"/>
          <w:tab w:val="left" w:pos="403"/>
          <w:tab w:val="left" w:pos="537"/>
          <w:tab w:val="left" w:pos="672"/>
          <w:tab w:val="left" w:pos="806"/>
          <w:tab w:val="left" w:pos="940"/>
          <w:tab w:val="left" w:pos="1075"/>
        </w:tabs>
        <w:suppressAutoHyphens/>
      </w:pPr>
    </w:p>
    <w:p w14:paraId="4DAD8DC8" w14:textId="14C29635" w:rsidR="00FE4318" w:rsidRPr="001C5879" w:rsidRDefault="00BE124F" w:rsidP="00FE4318">
      <w:pPr>
        <w:tabs>
          <w:tab w:val="left" w:pos="0"/>
        </w:tabs>
        <w:suppressAutoHyphens/>
        <w:rPr>
          <w:spacing w:val="-2"/>
        </w:rPr>
      </w:pPr>
      <w:r w:rsidRPr="00236D07">
        <w:t>C26</w:t>
      </w:r>
      <w:r w:rsidR="00FE4318" w:rsidRPr="00236D07">
        <w:t xml:space="preserve">.2 </w:t>
      </w:r>
      <w:r w:rsidR="00FE4318" w:rsidRPr="001C5879">
        <w:rPr>
          <w:b/>
          <w:bCs/>
          <w:u w:val="single"/>
        </w:rPr>
        <w:t>Standby</w:t>
      </w:r>
      <w:r w:rsidR="00FE4318" w:rsidRPr="001C5879">
        <w:rPr>
          <w:b/>
          <w:bCs/>
          <w:spacing w:val="-2"/>
        </w:rPr>
        <w:t>.</w:t>
      </w:r>
      <w:r w:rsidR="00FE4318" w:rsidRPr="001C5879">
        <w:rPr>
          <w:spacing w:val="-2"/>
        </w:rPr>
        <w:t xml:space="preserve"> Applicable for m</w:t>
      </w:r>
      <w:r w:rsidR="00FE4318" w:rsidRPr="00156148">
        <w:rPr>
          <w:spacing w:val="-2"/>
        </w:rPr>
        <w:t>issions under 24 hours</w:t>
      </w:r>
      <w:r w:rsidR="00CF6019" w:rsidRPr="00156148">
        <w:rPr>
          <w:spacing w:val="-2"/>
        </w:rPr>
        <w:t xml:space="preserve"> (per diem is not applicable)</w:t>
      </w:r>
      <w:r w:rsidR="00FE4318" w:rsidRPr="00156148">
        <w:rPr>
          <w:spacing w:val="-2"/>
        </w:rPr>
        <w:t>.</w:t>
      </w:r>
      <w:r w:rsidR="00FE4318" w:rsidRPr="001C5879">
        <w:rPr>
          <w:spacing w:val="-2"/>
        </w:rPr>
        <w:t xml:space="preserve"> The Government will pay for standby whenever the pilot is held in a ready status when </w:t>
      </w:r>
      <w:r w:rsidR="00FE4318" w:rsidRPr="001C5879">
        <w:t>properly invoiced and reported</w:t>
      </w:r>
      <w:r w:rsidR="00FE4318" w:rsidRPr="001C5879">
        <w:rPr>
          <w:spacing w:val="-2"/>
        </w:rPr>
        <w:t xml:space="preserve"> on the Aircraft Use Report Form, at the agreed rates stipulated on the AQD-10 Airplane Rental Agreement Price </w:t>
      </w:r>
      <w:r w:rsidR="004B4760">
        <w:rPr>
          <w:spacing w:val="-2"/>
        </w:rPr>
        <w:t>List</w:t>
      </w:r>
      <w:r w:rsidR="00FE4318" w:rsidRPr="001C5879">
        <w:rPr>
          <w:spacing w:val="-2"/>
        </w:rPr>
        <w:t xml:space="preserve">.  </w:t>
      </w:r>
    </w:p>
    <w:p w14:paraId="1625171D" w14:textId="77777777" w:rsidR="00FE4318" w:rsidRPr="001C5879" w:rsidRDefault="00FE4318" w:rsidP="00FE4318">
      <w:pPr>
        <w:tabs>
          <w:tab w:val="left" w:pos="0"/>
        </w:tabs>
        <w:suppressAutoHyphens/>
        <w:rPr>
          <w:spacing w:val="-2"/>
        </w:rPr>
      </w:pPr>
    </w:p>
    <w:p w14:paraId="27F464C4" w14:textId="6B4E9504" w:rsidR="00FE4318" w:rsidRPr="001C5879" w:rsidRDefault="00BE124F" w:rsidP="00FE4318">
      <w:pPr>
        <w:tabs>
          <w:tab w:val="left" w:pos="630"/>
          <w:tab w:val="left" w:pos="900"/>
          <w:tab w:val="left" w:pos="1170"/>
        </w:tabs>
        <w:spacing w:line="240" w:lineRule="atLeast"/>
      </w:pPr>
      <w:r w:rsidRPr="002D7C18">
        <w:t>C26</w:t>
      </w:r>
      <w:r w:rsidR="00FE4318" w:rsidRPr="002D7C18">
        <w:rPr>
          <w:bCs/>
          <w:spacing w:val="-2"/>
        </w:rPr>
        <w:t>.2.1 T</w:t>
      </w:r>
      <w:r w:rsidR="00FE4318" w:rsidRPr="002D7C18">
        <w:rPr>
          <w:spacing w:val="-2"/>
        </w:rPr>
        <w:t xml:space="preserve">he Contractor may offer more favorable standby terms </w:t>
      </w:r>
      <w:r w:rsidR="002D7C18">
        <w:rPr>
          <w:spacing w:val="-2"/>
        </w:rPr>
        <w:t xml:space="preserve">prior to performance under a BPA call (order) </w:t>
      </w:r>
      <w:r w:rsidR="00FE4318" w:rsidRPr="002D7C18">
        <w:rPr>
          <w:spacing w:val="-2"/>
        </w:rPr>
        <w:t>with Contracting Officer approval on a case-by-case basis.</w:t>
      </w:r>
      <w:r w:rsidR="00FE4318" w:rsidRPr="001C5879">
        <w:rPr>
          <w:spacing w:val="-2"/>
        </w:rPr>
        <w:t xml:space="preserve"> </w:t>
      </w:r>
      <w:r w:rsidR="00FE4318" w:rsidRPr="001C5879">
        <w:t xml:space="preserve"> </w:t>
      </w:r>
    </w:p>
    <w:p w14:paraId="65CA73A4" w14:textId="77777777" w:rsidR="00FE4318" w:rsidRPr="001C5879" w:rsidRDefault="00FE4318" w:rsidP="00FE4318">
      <w:pPr>
        <w:suppressAutoHyphens/>
        <w:rPr>
          <w:spacing w:val="-2"/>
        </w:rPr>
      </w:pPr>
    </w:p>
    <w:p w14:paraId="22C33C83" w14:textId="5C862EA9" w:rsidR="00FE4318" w:rsidRPr="001C5879" w:rsidRDefault="00BE124F" w:rsidP="00FE4318">
      <w:pPr>
        <w:tabs>
          <w:tab w:val="left" w:pos="630"/>
          <w:tab w:val="left" w:pos="900"/>
          <w:tab w:val="left" w:pos="1170"/>
        </w:tabs>
        <w:spacing w:line="240" w:lineRule="atLeast"/>
        <w:rPr>
          <w:bCs/>
          <w:spacing w:val="-2"/>
        </w:rPr>
      </w:pPr>
      <w:r w:rsidRPr="001C5879">
        <w:t>C26</w:t>
      </w:r>
      <w:r w:rsidR="00FE4318" w:rsidRPr="001C5879">
        <w:rPr>
          <w:bCs/>
          <w:spacing w:val="-2"/>
        </w:rPr>
        <w:t>.2.2 Standby will not be earned for stops involving passenger exchange, cargo loading/unloading, fuel stops, lunch breaks, or acts of God, such as weather, which prevent continuation of the flight.</w:t>
      </w:r>
    </w:p>
    <w:p w14:paraId="36F53094" w14:textId="77777777" w:rsidR="00FE4318" w:rsidRPr="001C5879" w:rsidRDefault="00FE4318" w:rsidP="00FE4318">
      <w:pPr>
        <w:tabs>
          <w:tab w:val="left" w:pos="630"/>
          <w:tab w:val="left" w:pos="900"/>
          <w:tab w:val="left" w:pos="1170"/>
        </w:tabs>
        <w:spacing w:line="240" w:lineRule="atLeast"/>
        <w:rPr>
          <w:bCs/>
          <w:spacing w:val="-2"/>
        </w:rPr>
      </w:pPr>
    </w:p>
    <w:p w14:paraId="77556013" w14:textId="2D08C2E8" w:rsidR="00FE4318" w:rsidRPr="001C5879" w:rsidRDefault="00BE124F" w:rsidP="00FE4318">
      <w:pPr>
        <w:rPr>
          <w:b/>
        </w:rPr>
      </w:pPr>
      <w:r w:rsidRPr="001C5879">
        <w:lastRenderedPageBreak/>
        <w:t>C26</w:t>
      </w:r>
      <w:r w:rsidR="00FE4318" w:rsidRPr="001C5879">
        <w:rPr>
          <w:bCs/>
          <w:spacing w:val="-2"/>
        </w:rPr>
        <w:t>.2.3</w:t>
      </w:r>
      <w:r w:rsidR="00CE0FBC">
        <w:rPr>
          <w:bCs/>
          <w:spacing w:val="-2"/>
        </w:rPr>
        <w:t xml:space="preserve"> </w:t>
      </w:r>
      <w:r w:rsidR="00FE4318" w:rsidRPr="001C5879">
        <w:t>When prolonged standby is anticipated, the government traveler may release the Contractor, upon the Contractor's request, to utilize the aircraft for their own purposes, provided the Contractor returns the aircraft one hour in advance of the departure time specified by the Government traveler.  No standby charge shall accrue if this option is chosen, and no ferry time will be earned while the Contractor is operating the aircraft for their own purposes.</w:t>
      </w:r>
    </w:p>
    <w:p w14:paraId="2153AF97" w14:textId="77777777" w:rsidR="00FE4318" w:rsidRPr="001C5879" w:rsidRDefault="00FE4318" w:rsidP="00FE4318"/>
    <w:p w14:paraId="228402E8" w14:textId="4AA9D62A" w:rsidR="00FE4318" w:rsidRPr="001C5879" w:rsidRDefault="00BE124F" w:rsidP="00FE4318">
      <w:pPr>
        <w:rPr>
          <w:rFonts w:ascii="Times" w:hAnsi="Times"/>
          <w:spacing w:val="-2"/>
        </w:rPr>
      </w:pPr>
      <w:r w:rsidRPr="001C5879">
        <w:t>C26</w:t>
      </w:r>
      <w:r w:rsidR="00FE4318" w:rsidRPr="001C5879">
        <w:rPr>
          <w:rFonts w:ascii="Times" w:hAnsi="Times"/>
          <w:color w:val="000000"/>
          <w:spacing w:val="-2"/>
        </w:rPr>
        <w:t>.3</w:t>
      </w:r>
      <w:r w:rsidR="002307A1" w:rsidRPr="001C5879">
        <w:rPr>
          <w:rFonts w:ascii="Times" w:hAnsi="Times"/>
          <w:color w:val="000000"/>
          <w:spacing w:val="-2"/>
        </w:rPr>
        <w:t xml:space="preserve"> </w:t>
      </w:r>
      <w:r w:rsidR="001E6DFE" w:rsidRPr="00F318A6">
        <w:rPr>
          <w:rFonts w:ascii="Times" w:hAnsi="Times"/>
          <w:b/>
          <w:bCs/>
          <w:color w:val="000000"/>
          <w:spacing w:val="-2"/>
          <w:u w:val="single"/>
        </w:rPr>
        <w:t>Extended Standby</w:t>
      </w:r>
      <w:r w:rsidR="001E6DFE" w:rsidRPr="001C5879">
        <w:rPr>
          <w:rFonts w:ascii="Times" w:hAnsi="Times"/>
          <w:b/>
          <w:bCs/>
          <w:color w:val="000000"/>
          <w:spacing w:val="-2"/>
        </w:rPr>
        <w:t>.</w:t>
      </w:r>
      <w:r w:rsidR="001E6DFE" w:rsidRPr="001C5879">
        <w:rPr>
          <w:rFonts w:ascii="Times" w:hAnsi="Times"/>
          <w:color w:val="000000"/>
          <w:spacing w:val="-2"/>
        </w:rPr>
        <w:t xml:space="preserve"> </w:t>
      </w:r>
      <w:r w:rsidR="00FE4318" w:rsidRPr="001C5879">
        <w:rPr>
          <w:color w:val="000000"/>
          <w:spacing w:val="-2"/>
        </w:rPr>
        <w:t>Extended standby</w:t>
      </w:r>
      <w:r w:rsidR="00FE4318" w:rsidRPr="001C5879">
        <w:rPr>
          <w:rFonts w:ascii="Times" w:hAnsi="Times"/>
          <w:color w:val="000000"/>
          <w:spacing w:val="-2"/>
        </w:rPr>
        <w:t xml:space="preserve"> is intended to provide the Contractor compensation for employee time when ordered services are provided in excess of the first</w:t>
      </w:r>
      <w:r w:rsidR="00FE4318" w:rsidRPr="001C5879">
        <w:rPr>
          <w:rFonts w:ascii="Times" w:hAnsi="Times"/>
          <w:color w:val="800000"/>
          <w:spacing w:val="-2"/>
        </w:rPr>
        <w:t xml:space="preserve"> </w:t>
      </w:r>
      <w:r w:rsidR="00FE4318" w:rsidRPr="001C5879">
        <w:rPr>
          <w:rFonts w:ascii="Times" w:hAnsi="Times"/>
          <w:spacing w:val="-2"/>
        </w:rPr>
        <w:t>nine</w:t>
      </w:r>
      <w:r w:rsidR="004D34C7">
        <w:rPr>
          <w:rFonts w:ascii="Times" w:hAnsi="Times"/>
          <w:spacing w:val="-2"/>
        </w:rPr>
        <w:t xml:space="preserve"> (9)</w:t>
      </w:r>
      <w:r w:rsidR="00FE4318" w:rsidRPr="001C5879">
        <w:rPr>
          <w:rFonts w:ascii="Times" w:hAnsi="Times"/>
          <w:color w:val="800000"/>
          <w:spacing w:val="-2"/>
        </w:rPr>
        <w:t xml:space="preserve"> </w:t>
      </w:r>
      <w:r w:rsidR="00FE4318" w:rsidRPr="001C5879">
        <w:rPr>
          <w:rFonts w:ascii="Times" w:hAnsi="Times"/>
          <w:color w:val="000000"/>
          <w:spacing w:val="-2"/>
        </w:rPr>
        <w:t xml:space="preserve">hours of service. Ordered standby must not exceed individual crew members' daily duty limitations. </w:t>
      </w:r>
      <w:r w:rsidR="00FE4318" w:rsidRPr="001C5879">
        <w:rPr>
          <w:rFonts w:ascii="Times" w:hAnsi="Times"/>
          <w:spacing w:val="-2"/>
        </w:rPr>
        <w:t>Extended standby is not intended to compensate the Contractor on a one-to-one basis for all hours necessary to service and maintain the aircraft.</w:t>
      </w:r>
    </w:p>
    <w:p w14:paraId="3D7049F6" w14:textId="77777777" w:rsidR="00FE4318" w:rsidRPr="001C5879" w:rsidRDefault="00FE4318" w:rsidP="00FE4318">
      <w:pPr>
        <w:rPr>
          <w:rFonts w:ascii="Times" w:hAnsi="Times"/>
          <w:spacing w:val="-2"/>
        </w:rPr>
      </w:pPr>
    </w:p>
    <w:p w14:paraId="17D22761" w14:textId="54E718F5" w:rsidR="00FE4318" w:rsidRPr="001C5879" w:rsidRDefault="00BE124F" w:rsidP="00FE4318">
      <w:pPr>
        <w:tabs>
          <w:tab w:val="left" w:pos="0"/>
        </w:tabs>
        <w:suppressAutoHyphens/>
        <w:rPr>
          <w:color w:val="000000"/>
          <w:spacing w:val="-2"/>
        </w:rPr>
      </w:pPr>
      <w:r w:rsidRPr="001C5879">
        <w:t>C26</w:t>
      </w:r>
      <w:r w:rsidR="00FE4318" w:rsidRPr="001C5879">
        <w:rPr>
          <w:color w:val="000000"/>
          <w:spacing w:val="-2"/>
        </w:rPr>
        <w:t xml:space="preserve">.3.1 Extended standby shall be measured and recorded in 30 minute intervals, rounded up to the next half hour not to exceed each crew member's duty limitations specified under Section B when ordered services are provided in excess of the first nine (9) hours of service each day.  Payment for extended standby will be made at the prices set forth in Section A, and as measured above.  </w:t>
      </w:r>
    </w:p>
    <w:p w14:paraId="743D72E0" w14:textId="77777777" w:rsidR="00FE4318" w:rsidRPr="001C5879" w:rsidRDefault="00FE4318" w:rsidP="00FE4318">
      <w:pPr>
        <w:tabs>
          <w:tab w:val="left" w:pos="0"/>
        </w:tabs>
        <w:suppressAutoHyphens/>
        <w:rPr>
          <w:color w:val="000000"/>
          <w:spacing w:val="-2"/>
        </w:rPr>
      </w:pPr>
    </w:p>
    <w:p w14:paraId="2DDDAA23" w14:textId="0EAA4245" w:rsidR="002F0619" w:rsidRPr="009E48BF" w:rsidRDefault="00BE124F" w:rsidP="002F0619">
      <w:pPr>
        <w:tabs>
          <w:tab w:val="left" w:pos="0"/>
        </w:tabs>
        <w:suppressAutoHyphens/>
        <w:rPr>
          <w:color w:val="000000"/>
          <w:spacing w:val="-2"/>
        </w:rPr>
      </w:pPr>
      <w:r w:rsidRPr="009E48BF">
        <w:t>C26</w:t>
      </w:r>
      <w:r w:rsidR="003C06C9" w:rsidRPr="009E48BF">
        <w:t>.4</w:t>
      </w:r>
      <w:r w:rsidR="003C06C9" w:rsidRPr="009E48BF">
        <w:rPr>
          <w:b/>
          <w:bCs/>
        </w:rPr>
        <w:t xml:space="preserve"> </w:t>
      </w:r>
      <w:r w:rsidR="003C06C9" w:rsidRPr="009E48BF">
        <w:rPr>
          <w:b/>
          <w:bCs/>
          <w:u w:val="single"/>
        </w:rPr>
        <w:t>Guarantee</w:t>
      </w:r>
      <w:r w:rsidR="003C06C9" w:rsidRPr="009E48BF">
        <w:rPr>
          <w:b/>
          <w:bCs/>
        </w:rPr>
        <w:t>.</w:t>
      </w:r>
      <w:r w:rsidR="003C06C9" w:rsidRPr="009E48BF">
        <w:t xml:space="preserve"> </w:t>
      </w:r>
      <w:r w:rsidR="00CF6019" w:rsidRPr="009E48BF">
        <w:t>Applicable for missions over 24 hours (per diem is applicable)</w:t>
      </w:r>
      <w:r w:rsidR="00CF6019" w:rsidRPr="009E48BF">
        <w:rPr>
          <w:spacing w:val="-2"/>
        </w:rPr>
        <w:t xml:space="preserve">. </w:t>
      </w:r>
      <w:r w:rsidR="003C06C9" w:rsidRPr="009E48BF">
        <w:t xml:space="preserve">When the Contractor (or Contractor’s aircraft for without pilot rate) </w:t>
      </w:r>
      <w:r w:rsidR="003C06C9" w:rsidRPr="009E48BF">
        <w:rPr>
          <w:u w:val="single"/>
        </w:rPr>
        <w:t>is required to remain overnight away from the Contractor’s aircraft base of operations identified in Section A,</w:t>
      </w:r>
      <w:r w:rsidR="003C06C9" w:rsidRPr="009E48BF">
        <w:t xml:space="preserve"> </w:t>
      </w:r>
      <w:r w:rsidR="002F0619" w:rsidRPr="009E48BF">
        <w:t>p</w:t>
      </w:r>
      <w:r w:rsidR="002F0619" w:rsidRPr="009E48BF">
        <w:rPr>
          <w:color w:val="000000"/>
          <w:spacing w:val="-2"/>
        </w:rPr>
        <w:t xml:space="preserve">ayment is made for </w:t>
      </w:r>
      <w:r w:rsidR="002F0619" w:rsidRPr="009E48BF">
        <w:rPr>
          <w:b/>
          <w:bCs/>
          <w:i/>
          <w:iCs/>
          <w:color w:val="000000"/>
          <w:spacing w:val="-2"/>
        </w:rPr>
        <w:t>the greater of</w:t>
      </w:r>
      <w:r w:rsidR="002F0619" w:rsidRPr="009E48BF">
        <w:rPr>
          <w:color w:val="000000"/>
          <w:spacing w:val="-2"/>
        </w:rPr>
        <w:t>:</w:t>
      </w:r>
    </w:p>
    <w:p w14:paraId="33403E0E" w14:textId="77777777" w:rsidR="002F0619" w:rsidRPr="009E48BF" w:rsidRDefault="002F0619" w:rsidP="002F0619">
      <w:pPr>
        <w:tabs>
          <w:tab w:val="left" w:pos="0"/>
        </w:tabs>
        <w:suppressAutoHyphens/>
        <w:rPr>
          <w:color w:val="000000"/>
          <w:spacing w:val="-2"/>
        </w:rPr>
      </w:pPr>
    </w:p>
    <w:p w14:paraId="2BD4CCB2" w14:textId="77777777" w:rsidR="002F0619" w:rsidRPr="009E48BF" w:rsidRDefault="002F0619" w:rsidP="002F0619">
      <w:pPr>
        <w:tabs>
          <w:tab w:val="left" w:pos="0"/>
        </w:tabs>
        <w:suppressAutoHyphens/>
        <w:rPr>
          <w:color w:val="000000"/>
          <w:spacing w:val="-2"/>
        </w:rPr>
      </w:pPr>
      <w:r w:rsidRPr="009E48BF">
        <w:rPr>
          <w:color w:val="000000"/>
          <w:spacing w:val="-2"/>
        </w:rPr>
        <w:t>1) Actual flight time (including ferry time to and from the</w:t>
      </w:r>
    </w:p>
    <w:p w14:paraId="1DBD832F" w14:textId="42995D34" w:rsidR="002F0619" w:rsidRPr="009E48BF" w:rsidRDefault="002F0619" w:rsidP="002F0619">
      <w:pPr>
        <w:tabs>
          <w:tab w:val="left" w:pos="0"/>
        </w:tabs>
        <w:suppressAutoHyphens/>
        <w:rPr>
          <w:color w:val="000000"/>
          <w:spacing w:val="-2"/>
        </w:rPr>
      </w:pPr>
      <w:r w:rsidRPr="009E48BF">
        <w:rPr>
          <w:color w:val="000000"/>
          <w:spacing w:val="-2"/>
        </w:rPr>
        <w:t>project location) flown OR</w:t>
      </w:r>
    </w:p>
    <w:p w14:paraId="10995DA0" w14:textId="77777777" w:rsidR="002F0619" w:rsidRPr="009E48BF" w:rsidRDefault="002F0619" w:rsidP="002F0619">
      <w:pPr>
        <w:tabs>
          <w:tab w:val="left" w:pos="0"/>
        </w:tabs>
        <w:suppressAutoHyphens/>
        <w:rPr>
          <w:color w:val="000000"/>
          <w:spacing w:val="-2"/>
        </w:rPr>
      </w:pPr>
    </w:p>
    <w:p w14:paraId="0A5E7699" w14:textId="77777777" w:rsidR="002F0619" w:rsidRPr="009E48BF" w:rsidRDefault="002F0619" w:rsidP="002F0619">
      <w:pPr>
        <w:tabs>
          <w:tab w:val="left" w:pos="0"/>
        </w:tabs>
        <w:suppressAutoHyphens/>
        <w:rPr>
          <w:color w:val="000000"/>
          <w:spacing w:val="-2"/>
        </w:rPr>
      </w:pPr>
      <w:r w:rsidRPr="009E48BF">
        <w:rPr>
          <w:color w:val="000000"/>
          <w:spacing w:val="-2"/>
        </w:rPr>
        <w:t xml:space="preserve">2) A Guarantee of 3 flight/ferry hours per day, </w:t>
      </w:r>
      <w:r w:rsidRPr="009E48BF">
        <w:rPr>
          <w:b/>
          <w:bCs/>
          <w:i/>
          <w:iCs/>
          <w:color w:val="000000"/>
          <w:spacing w:val="-2"/>
        </w:rPr>
        <w:t>averaged</w:t>
      </w:r>
      <w:r w:rsidRPr="009E48BF">
        <w:rPr>
          <w:color w:val="000000"/>
          <w:spacing w:val="-2"/>
        </w:rPr>
        <w:t xml:space="preserve"> over</w:t>
      </w:r>
    </w:p>
    <w:p w14:paraId="64F87ADC" w14:textId="77777777" w:rsidR="002F0619" w:rsidRPr="009E48BF" w:rsidRDefault="002F0619" w:rsidP="002F0619">
      <w:pPr>
        <w:tabs>
          <w:tab w:val="left" w:pos="0"/>
        </w:tabs>
        <w:suppressAutoHyphens/>
        <w:rPr>
          <w:color w:val="000000"/>
          <w:spacing w:val="-2"/>
        </w:rPr>
      </w:pPr>
      <w:r w:rsidRPr="009E48BF">
        <w:rPr>
          <w:color w:val="000000"/>
          <w:spacing w:val="-2"/>
        </w:rPr>
        <w:t>the period of hire. Guarantee is determined by multiplying the</w:t>
      </w:r>
    </w:p>
    <w:p w14:paraId="2B8E3B5D" w14:textId="77777777" w:rsidR="002F0619" w:rsidRPr="009E48BF" w:rsidRDefault="002F0619" w:rsidP="002F0619">
      <w:pPr>
        <w:tabs>
          <w:tab w:val="left" w:pos="0"/>
        </w:tabs>
        <w:suppressAutoHyphens/>
        <w:rPr>
          <w:color w:val="000000"/>
          <w:spacing w:val="-2"/>
        </w:rPr>
      </w:pPr>
      <w:r w:rsidRPr="009E48BF">
        <w:rPr>
          <w:color w:val="000000"/>
          <w:spacing w:val="-2"/>
        </w:rPr>
        <w:t>number of days of ordered service by the daily flight hour</w:t>
      </w:r>
    </w:p>
    <w:p w14:paraId="0A8838C7" w14:textId="66A96C69" w:rsidR="002F0619" w:rsidRPr="009E48BF" w:rsidRDefault="002F0619" w:rsidP="002F0619">
      <w:pPr>
        <w:tabs>
          <w:tab w:val="left" w:pos="0"/>
        </w:tabs>
        <w:suppressAutoHyphens/>
        <w:rPr>
          <w:color w:val="000000"/>
          <w:spacing w:val="-2"/>
        </w:rPr>
      </w:pPr>
      <w:r w:rsidRPr="009E48BF">
        <w:rPr>
          <w:color w:val="000000"/>
          <w:spacing w:val="-2"/>
        </w:rPr>
        <w:t>guarantee (3 hours).</w:t>
      </w:r>
    </w:p>
    <w:p w14:paraId="0CB0D535" w14:textId="77777777" w:rsidR="002F0619" w:rsidRPr="009E48BF" w:rsidRDefault="002F0619" w:rsidP="002F0619">
      <w:pPr>
        <w:tabs>
          <w:tab w:val="left" w:pos="0"/>
        </w:tabs>
        <w:suppressAutoHyphens/>
        <w:rPr>
          <w:color w:val="000000"/>
          <w:spacing w:val="-2"/>
        </w:rPr>
      </w:pPr>
    </w:p>
    <w:p w14:paraId="298BF722" w14:textId="77777777" w:rsidR="002F0619" w:rsidRPr="009E48BF" w:rsidRDefault="002F0619" w:rsidP="002F0619">
      <w:pPr>
        <w:tabs>
          <w:tab w:val="left" w:pos="0"/>
        </w:tabs>
        <w:suppressAutoHyphens/>
        <w:rPr>
          <w:b/>
          <w:bCs/>
          <w:color w:val="000000"/>
          <w:spacing w:val="-2"/>
        </w:rPr>
      </w:pPr>
      <w:r w:rsidRPr="009E48BF">
        <w:rPr>
          <w:b/>
          <w:bCs/>
          <w:color w:val="000000"/>
          <w:spacing w:val="-2"/>
        </w:rPr>
        <w:t>Example 1:</w:t>
      </w:r>
    </w:p>
    <w:p w14:paraId="7994980F" w14:textId="77777777" w:rsidR="002F0619" w:rsidRPr="009E48BF" w:rsidRDefault="002F0619" w:rsidP="002F0619">
      <w:pPr>
        <w:tabs>
          <w:tab w:val="left" w:pos="0"/>
        </w:tabs>
        <w:suppressAutoHyphens/>
        <w:rPr>
          <w:color w:val="000000"/>
          <w:spacing w:val="-2"/>
        </w:rPr>
      </w:pPr>
      <w:r w:rsidRPr="009E48BF">
        <w:rPr>
          <w:color w:val="000000"/>
          <w:spacing w:val="-2"/>
        </w:rPr>
        <w:t>Day 1: 1 hour Ferry Time + 1 hour Project (Flight) Time</w:t>
      </w:r>
    </w:p>
    <w:p w14:paraId="549A66F1" w14:textId="77777777" w:rsidR="002F0619" w:rsidRPr="009E48BF" w:rsidRDefault="002F0619" w:rsidP="002F0619">
      <w:pPr>
        <w:tabs>
          <w:tab w:val="left" w:pos="0"/>
        </w:tabs>
        <w:suppressAutoHyphens/>
        <w:rPr>
          <w:color w:val="000000"/>
          <w:spacing w:val="-2"/>
        </w:rPr>
      </w:pPr>
      <w:r w:rsidRPr="009E48BF">
        <w:rPr>
          <w:color w:val="000000"/>
          <w:spacing w:val="-2"/>
        </w:rPr>
        <w:t>Day 2: 1 hour Project (Flight) Time + 1 Hour Ferry Time</w:t>
      </w:r>
    </w:p>
    <w:p w14:paraId="51B1E22F" w14:textId="1BEEFE4F" w:rsidR="002F0619" w:rsidRPr="009E48BF" w:rsidRDefault="002F0619" w:rsidP="002F0619">
      <w:pPr>
        <w:tabs>
          <w:tab w:val="left" w:pos="0"/>
        </w:tabs>
        <w:suppressAutoHyphens/>
        <w:rPr>
          <w:i/>
          <w:iCs/>
          <w:color w:val="000000"/>
          <w:spacing w:val="-2"/>
        </w:rPr>
      </w:pPr>
      <w:r w:rsidRPr="009E48BF">
        <w:rPr>
          <w:i/>
          <w:iCs/>
          <w:color w:val="000000"/>
          <w:spacing w:val="-2"/>
        </w:rPr>
        <w:t xml:space="preserve">Result: Vendor can bill 4 hours of Flight Time plus 2 hours of Guarantee Time (GT). </w:t>
      </w:r>
    </w:p>
    <w:p w14:paraId="74884107" w14:textId="77777777" w:rsidR="002F0619" w:rsidRPr="009E48BF" w:rsidRDefault="002F0619" w:rsidP="002F0619">
      <w:pPr>
        <w:tabs>
          <w:tab w:val="left" w:pos="0"/>
        </w:tabs>
        <w:suppressAutoHyphens/>
        <w:rPr>
          <w:color w:val="000000"/>
          <w:spacing w:val="-2"/>
        </w:rPr>
      </w:pPr>
    </w:p>
    <w:p w14:paraId="46B58C61" w14:textId="76F01CA8" w:rsidR="002F0619" w:rsidRPr="009E48BF" w:rsidRDefault="002F0619" w:rsidP="002F0619">
      <w:pPr>
        <w:tabs>
          <w:tab w:val="left" w:pos="0"/>
        </w:tabs>
        <w:suppressAutoHyphens/>
        <w:rPr>
          <w:b/>
          <w:bCs/>
          <w:color w:val="000000"/>
          <w:spacing w:val="-2"/>
        </w:rPr>
      </w:pPr>
      <w:r w:rsidRPr="009E48BF">
        <w:rPr>
          <w:b/>
          <w:bCs/>
          <w:color w:val="000000"/>
          <w:spacing w:val="-2"/>
        </w:rPr>
        <w:t>Example 2:</w:t>
      </w:r>
    </w:p>
    <w:p w14:paraId="3DD72CA5" w14:textId="77777777" w:rsidR="002F0619" w:rsidRPr="009E48BF" w:rsidRDefault="002F0619" w:rsidP="002F0619">
      <w:pPr>
        <w:tabs>
          <w:tab w:val="left" w:pos="0"/>
        </w:tabs>
        <w:suppressAutoHyphens/>
        <w:rPr>
          <w:color w:val="000000"/>
          <w:spacing w:val="-2"/>
        </w:rPr>
      </w:pPr>
      <w:r w:rsidRPr="009E48BF">
        <w:rPr>
          <w:color w:val="000000"/>
          <w:spacing w:val="-2"/>
        </w:rPr>
        <w:t>Day 1: 1 hours Ferry Time + 4 hours Project (Flight) Time</w:t>
      </w:r>
    </w:p>
    <w:p w14:paraId="02D893C1" w14:textId="77777777" w:rsidR="002F0619" w:rsidRPr="009E48BF" w:rsidRDefault="002F0619" w:rsidP="002F0619">
      <w:pPr>
        <w:tabs>
          <w:tab w:val="left" w:pos="0"/>
        </w:tabs>
        <w:suppressAutoHyphens/>
        <w:rPr>
          <w:color w:val="000000"/>
          <w:spacing w:val="-2"/>
        </w:rPr>
      </w:pPr>
      <w:r w:rsidRPr="009E48BF">
        <w:rPr>
          <w:color w:val="000000"/>
          <w:spacing w:val="-2"/>
        </w:rPr>
        <w:t>Day 2: 1 hour Project (Flight) Time + 1 hour Ferry Time</w:t>
      </w:r>
    </w:p>
    <w:p w14:paraId="49A91679" w14:textId="2124CD91" w:rsidR="002F0619" w:rsidRPr="009E48BF" w:rsidRDefault="002F0619" w:rsidP="002F0619">
      <w:pPr>
        <w:tabs>
          <w:tab w:val="left" w:pos="0"/>
        </w:tabs>
        <w:suppressAutoHyphens/>
        <w:rPr>
          <w:i/>
          <w:iCs/>
          <w:color w:val="000000"/>
          <w:spacing w:val="-2"/>
        </w:rPr>
      </w:pPr>
      <w:r w:rsidRPr="009E48BF">
        <w:rPr>
          <w:i/>
          <w:iCs/>
          <w:color w:val="000000"/>
          <w:spacing w:val="-2"/>
        </w:rPr>
        <w:t>Result: Vendor bills for actual flight time ONLY (7 hours) and</w:t>
      </w:r>
    </w:p>
    <w:p w14:paraId="76D0051C" w14:textId="3A9ECCE1" w:rsidR="002F0619" w:rsidRPr="009E48BF" w:rsidRDefault="002F0619" w:rsidP="002F0619">
      <w:pPr>
        <w:tabs>
          <w:tab w:val="left" w:pos="0"/>
        </w:tabs>
        <w:suppressAutoHyphens/>
        <w:rPr>
          <w:i/>
          <w:iCs/>
          <w:color w:val="000000"/>
          <w:spacing w:val="-2"/>
        </w:rPr>
      </w:pPr>
      <w:r w:rsidRPr="009E48BF">
        <w:rPr>
          <w:i/>
          <w:iCs/>
          <w:color w:val="000000"/>
          <w:spacing w:val="-2"/>
        </w:rPr>
        <w:t>cannot bill for any GT, despite only working 2 hours on Day 2,</w:t>
      </w:r>
    </w:p>
    <w:p w14:paraId="2560FC42" w14:textId="2A33AE3E" w:rsidR="002F0619" w:rsidRPr="009E48BF" w:rsidRDefault="002F0619" w:rsidP="002F0619">
      <w:pPr>
        <w:tabs>
          <w:tab w:val="left" w:pos="0"/>
        </w:tabs>
        <w:suppressAutoHyphens/>
        <w:rPr>
          <w:i/>
          <w:iCs/>
          <w:color w:val="000000"/>
          <w:spacing w:val="-2"/>
        </w:rPr>
      </w:pPr>
      <w:r w:rsidRPr="009E48BF">
        <w:rPr>
          <w:i/>
          <w:iCs/>
          <w:color w:val="000000"/>
          <w:spacing w:val="-2"/>
        </w:rPr>
        <w:t>since 3 hours / day ON AVERAGE were flown.</w:t>
      </w:r>
    </w:p>
    <w:p w14:paraId="1BB04E60" w14:textId="77777777" w:rsidR="002F0619" w:rsidRPr="009E48BF" w:rsidRDefault="002F0619" w:rsidP="002F0619">
      <w:pPr>
        <w:tabs>
          <w:tab w:val="left" w:pos="0"/>
        </w:tabs>
        <w:suppressAutoHyphens/>
        <w:rPr>
          <w:color w:val="000000"/>
          <w:spacing w:val="-2"/>
        </w:rPr>
      </w:pPr>
    </w:p>
    <w:p w14:paraId="7DF87554" w14:textId="18734B6B" w:rsidR="003C06C9" w:rsidRPr="001C5879" w:rsidRDefault="002A39CA" w:rsidP="003C06C9">
      <w:pPr>
        <w:tabs>
          <w:tab w:val="left" w:pos="0"/>
        </w:tabs>
        <w:suppressAutoHyphens/>
        <w:rPr>
          <w:color w:val="000000"/>
          <w:spacing w:val="-2"/>
        </w:rPr>
      </w:pPr>
      <w:r w:rsidRPr="009E48BF">
        <w:rPr>
          <w:color w:val="000000"/>
          <w:spacing w:val="-2"/>
        </w:rPr>
        <w:t xml:space="preserve">C26.4.1 </w:t>
      </w:r>
      <w:r w:rsidR="002F0619" w:rsidRPr="009E48BF">
        <w:rPr>
          <w:color w:val="000000"/>
          <w:spacing w:val="-2"/>
        </w:rPr>
        <w:t>Guarantee will not accrue after the aircraft is released, even</w:t>
      </w:r>
      <w:r w:rsidRPr="009E48BF">
        <w:rPr>
          <w:color w:val="000000"/>
          <w:spacing w:val="-2"/>
        </w:rPr>
        <w:t xml:space="preserve"> </w:t>
      </w:r>
      <w:r w:rsidR="002F0619" w:rsidRPr="009E48BF">
        <w:rPr>
          <w:color w:val="000000"/>
          <w:spacing w:val="-2"/>
        </w:rPr>
        <w:t>though the aircraft may not depart the work site immediately</w:t>
      </w:r>
      <w:r w:rsidRPr="009E48BF">
        <w:rPr>
          <w:color w:val="000000"/>
          <w:spacing w:val="-2"/>
        </w:rPr>
        <w:t xml:space="preserve"> </w:t>
      </w:r>
      <w:r w:rsidR="002F0619" w:rsidRPr="009E48BF">
        <w:rPr>
          <w:color w:val="000000"/>
          <w:spacing w:val="-2"/>
        </w:rPr>
        <w:t>after release.</w:t>
      </w:r>
      <w:r w:rsidR="003C06C9" w:rsidRPr="001C5879">
        <w:rPr>
          <w:color w:val="000000"/>
          <w:spacing w:val="-2"/>
        </w:rPr>
        <w:t xml:space="preserve"> </w:t>
      </w:r>
    </w:p>
    <w:p w14:paraId="3FBA0F2D" w14:textId="77777777" w:rsidR="003C06C9" w:rsidRPr="001C5879" w:rsidRDefault="003C06C9" w:rsidP="003C06C9">
      <w:pPr>
        <w:tabs>
          <w:tab w:val="left" w:pos="0"/>
        </w:tabs>
        <w:suppressAutoHyphens/>
        <w:rPr>
          <w:color w:val="000000"/>
          <w:spacing w:val="-2"/>
        </w:rPr>
      </w:pPr>
    </w:p>
    <w:p w14:paraId="1A4A24F9" w14:textId="26462530" w:rsidR="003C06C9" w:rsidRPr="001C5879" w:rsidRDefault="00BE124F" w:rsidP="003C06C9">
      <w:pPr>
        <w:tabs>
          <w:tab w:val="left" w:pos="0"/>
        </w:tabs>
        <w:suppressAutoHyphens/>
        <w:rPr>
          <w:color w:val="000000"/>
          <w:spacing w:val="-2"/>
        </w:rPr>
      </w:pPr>
      <w:r w:rsidRPr="001C5879">
        <w:t>C26</w:t>
      </w:r>
      <w:r w:rsidR="003C06C9" w:rsidRPr="001C5879">
        <w:rPr>
          <w:color w:val="000000"/>
          <w:spacing w:val="-2"/>
        </w:rPr>
        <w:t>.4.</w:t>
      </w:r>
      <w:r w:rsidR="002A39CA">
        <w:rPr>
          <w:color w:val="000000"/>
          <w:spacing w:val="-2"/>
        </w:rPr>
        <w:t>2</w:t>
      </w:r>
      <w:r w:rsidR="003C06C9" w:rsidRPr="001C5879">
        <w:rPr>
          <w:color w:val="000000"/>
          <w:spacing w:val="-2"/>
        </w:rPr>
        <w:t xml:space="preserve"> Whenever service is unavailable due to contractor’s fault, the minimum guarantee as specified above will be </w:t>
      </w:r>
      <w:r w:rsidR="003C06C9" w:rsidRPr="001C5879">
        <w:rPr>
          <w:color w:val="000000"/>
          <w:spacing w:val="-2"/>
        </w:rPr>
        <w:t xml:space="preserve">reduced by the length of time service is unavailable not to exceed the daily guarantee.  </w:t>
      </w:r>
    </w:p>
    <w:p w14:paraId="29791C21" w14:textId="77777777" w:rsidR="003C06C9" w:rsidRPr="001C5879" w:rsidRDefault="003C06C9" w:rsidP="003C06C9">
      <w:pPr>
        <w:tabs>
          <w:tab w:val="left" w:pos="0"/>
        </w:tabs>
        <w:suppressAutoHyphens/>
        <w:rPr>
          <w:color w:val="000000"/>
          <w:spacing w:val="-2"/>
        </w:rPr>
      </w:pPr>
    </w:p>
    <w:p w14:paraId="2638F641" w14:textId="1A0CBBFB" w:rsidR="003C06C9" w:rsidRPr="001C5879" w:rsidRDefault="00BE124F" w:rsidP="003C06C9">
      <w:pPr>
        <w:tabs>
          <w:tab w:val="left" w:pos="0"/>
        </w:tabs>
        <w:suppressAutoHyphens/>
        <w:rPr>
          <w:spacing w:val="-2"/>
        </w:rPr>
      </w:pPr>
      <w:r w:rsidRPr="001C5879">
        <w:t>C26</w:t>
      </w:r>
      <w:r w:rsidR="003C06C9" w:rsidRPr="001C5879">
        <w:rPr>
          <w:spacing w:val="-2"/>
        </w:rPr>
        <w:t xml:space="preserve">.4.3 Guaranteed flight hours due will be billed upon </w:t>
      </w:r>
      <w:r w:rsidR="003C06C9" w:rsidRPr="001C5879">
        <w:rPr>
          <w:b/>
          <w:spacing w:val="-2"/>
        </w:rPr>
        <w:t>conclusion</w:t>
      </w:r>
      <w:r w:rsidR="003C06C9" w:rsidRPr="001C5879">
        <w:rPr>
          <w:spacing w:val="-2"/>
        </w:rPr>
        <w:t xml:space="preserve"> of the project.  A one-line entry should be included on the invoice/Aircraft Use Report Form, showing the flight time due with (GT, GTD or GTN) used as the Pay Item Code.  Payment for the guarantee due will be made at the flight rate specified in Section A.  </w:t>
      </w:r>
    </w:p>
    <w:p w14:paraId="724BF467" w14:textId="77777777" w:rsidR="003C06C9" w:rsidRPr="001C5879" w:rsidRDefault="003C06C9" w:rsidP="003C06C9">
      <w:pPr>
        <w:tabs>
          <w:tab w:val="left" w:pos="0"/>
        </w:tabs>
        <w:suppressAutoHyphens/>
        <w:rPr>
          <w:spacing w:val="-2"/>
        </w:rPr>
      </w:pPr>
    </w:p>
    <w:p w14:paraId="66EBF69F" w14:textId="0361CC5B" w:rsidR="003C06C9" w:rsidRPr="001C5879" w:rsidRDefault="003C06C9" w:rsidP="003C06C9">
      <w:pPr>
        <w:tabs>
          <w:tab w:val="left" w:pos="0"/>
        </w:tabs>
        <w:suppressAutoHyphens/>
        <w:rPr>
          <w:b/>
          <w:spacing w:val="-2"/>
        </w:rPr>
      </w:pPr>
      <w:r w:rsidRPr="001C5879">
        <w:rPr>
          <w:b/>
          <w:spacing w:val="-2"/>
        </w:rPr>
        <w:t>NOTE:</w:t>
      </w:r>
      <w:r w:rsidRPr="001C5879">
        <w:rPr>
          <w:spacing w:val="-2"/>
        </w:rPr>
        <w:t xml:space="preserve">  </w:t>
      </w:r>
      <w:r w:rsidRPr="001C5879">
        <w:rPr>
          <w:b/>
          <w:spacing w:val="-2"/>
        </w:rPr>
        <w:t>It is the Contractor’s responsibility to calculate and claim guarantee due if any on the use report(s) and submitting via the DOI electronic invoice/use report system as stated in Section C</w:t>
      </w:r>
      <w:r w:rsidR="006076F9" w:rsidRPr="001C5879">
        <w:rPr>
          <w:b/>
          <w:spacing w:val="-2"/>
        </w:rPr>
        <w:t>7</w:t>
      </w:r>
      <w:r w:rsidRPr="001C5879">
        <w:rPr>
          <w:b/>
          <w:spacing w:val="-2"/>
        </w:rPr>
        <w:t>. It is not the Government’s responsibility to ensure Contractors are claiming Guarantee due if any.</w:t>
      </w:r>
    </w:p>
    <w:p w14:paraId="2483A29A" w14:textId="77777777" w:rsidR="00FF38A9" w:rsidRPr="001C5879" w:rsidRDefault="00FF38A9" w:rsidP="00FF38A9">
      <w:pPr>
        <w:tabs>
          <w:tab w:val="left" w:pos="0"/>
          <w:tab w:val="left" w:pos="960"/>
          <w:tab w:val="left" w:pos="1440"/>
        </w:tabs>
        <w:suppressAutoHyphens/>
        <w:rPr>
          <w:bCs/>
          <w:color w:val="FF00FF"/>
          <w:spacing w:val="-2"/>
        </w:rPr>
      </w:pPr>
      <w:bookmarkStart w:id="295" w:name="_Toc199310400"/>
      <w:bookmarkStart w:id="296" w:name="_Toc15281093"/>
    </w:p>
    <w:p w14:paraId="6901B247" w14:textId="65508274" w:rsidR="00FF38A9" w:rsidRPr="001C5879" w:rsidRDefault="00BE124F" w:rsidP="00FF38A9">
      <w:r w:rsidRPr="001C5879">
        <w:t>C26</w:t>
      </w:r>
      <w:r w:rsidR="00FF38A9" w:rsidRPr="001C5879">
        <w:t xml:space="preserve">.5 </w:t>
      </w:r>
      <w:r w:rsidR="00FF38A9" w:rsidRPr="001C5879">
        <w:rPr>
          <w:b/>
          <w:bCs/>
          <w:u w:val="single"/>
        </w:rPr>
        <w:t>Co-Pilot</w:t>
      </w:r>
      <w:r w:rsidR="00FF38A9" w:rsidRPr="001C5879">
        <w:rPr>
          <w:b/>
          <w:bCs/>
        </w:rPr>
        <w:t>.</w:t>
      </w:r>
      <w:r w:rsidR="00FF38A9" w:rsidRPr="001C5879">
        <w:t xml:space="preserve"> When a co-pilot is requested for Service under this agreement, the co-pilot will be paid at the hourly rate set forth on the AQD-10 for actual flight time performed.</w:t>
      </w:r>
    </w:p>
    <w:p w14:paraId="012140D0" w14:textId="77777777" w:rsidR="00FF38A9" w:rsidRPr="001C5879" w:rsidRDefault="00FF38A9" w:rsidP="00FF38A9">
      <w:pPr>
        <w:tabs>
          <w:tab w:val="left" w:pos="0"/>
        </w:tabs>
        <w:suppressAutoHyphens/>
      </w:pPr>
    </w:p>
    <w:p w14:paraId="796772F1" w14:textId="4D25B7D5" w:rsidR="00FF38A9" w:rsidRPr="001C5879" w:rsidRDefault="00FF38A9" w:rsidP="00FF38A9">
      <w:pPr>
        <w:pStyle w:val="Heading2"/>
      </w:pPr>
      <w:bookmarkStart w:id="297" w:name="_Toc117886958"/>
      <w:bookmarkEnd w:id="295"/>
      <w:bookmarkEnd w:id="296"/>
      <w:r w:rsidRPr="001C5879">
        <w:t>C</w:t>
      </w:r>
      <w:r w:rsidR="00BE124F" w:rsidRPr="001C5879">
        <w:t>27</w:t>
      </w:r>
      <w:r w:rsidRPr="001C5879">
        <w:t xml:space="preserve"> Relief Crew Reimbursement When Operating Away From the Contractor’s Base of Operation.</w:t>
      </w:r>
      <w:bookmarkEnd w:id="297"/>
    </w:p>
    <w:p w14:paraId="10B186DB" w14:textId="77777777" w:rsidR="00FF38A9" w:rsidRPr="001C5879" w:rsidRDefault="00FF38A9" w:rsidP="00FF38A9">
      <w:pPr>
        <w:tabs>
          <w:tab w:val="left" w:pos="630"/>
          <w:tab w:val="left" w:pos="900"/>
          <w:tab w:val="left" w:pos="1170"/>
        </w:tabs>
        <w:suppressAutoHyphens/>
        <w:rPr>
          <w:b/>
          <w:spacing w:val="-2"/>
        </w:rPr>
      </w:pPr>
    </w:p>
    <w:p w14:paraId="058F4A6A" w14:textId="403F6639" w:rsidR="00FF38A9" w:rsidRPr="001C5879" w:rsidRDefault="00B27501" w:rsidP="00FF38A9">
      <w:pPr>
        <w:autoSpaceDE w:val="0"/>
        <w:autoSpaceDN w:val="0"/>
        <w:adjustRightInd w:val="0"/>
        <w:spacing w:line="240" w:lineRule="atLeast"/>
        <w:rPr>
          <w:color w:val="000000"/>
        </w:rPr>
      </w:pPr>
      <w:r w:rsidRPr="001C5879">
        <w:t>C</w:t>
      </w:r>
      <w:r w:rsidR="00D802D6" w:rsidRPr="001C5879">
        <w:t>27</w:t>
      </w:r>
      <w:r w:rsidR="00FF38A9" w:rsidRPr="001C5879">
        <w:t>.1</w:t>
      </w:r>
      <w:r w:rsidR="002307A1" w:rsidRPr="001C5879">
        <w:t xml:space="preserve"> </w:t>
      </w:r>
      <w:r w:rsidR="00FF38A9" w:rsidRPr="001C5879">
        <w:rPr>
          <w:b/>
          <w:bCs/>
          <w:u w:val="single"/>
        </w:rPr>
        <w:t xml:space="preserve">Relief </w:t>
      </w:r>
      <w:r w:rsidR="00FF38A9" w:rsidRPr="001C5879">
        <w:rPr>
          <w:b/>
          <w:bCs/>
          <w:color w:val="000000"/>
          <w:u w:val="single"/>
        </w:rPr>
        <w:t>Crew members</w:t>
      </w:r>
      <w:r w:rsidR="00FF38A9" w:rsidRPr="001C5879">
        <w:rPr>
          <w:b/>
          <w:bCs/>
          <w:color w:val="000000"/>
        </w:rPr>
        <w:t>.</w:t>
      </w:r>
      <w:r w:rsidR="00FF38A9" w:rsidRPr="001C5879">
        <w:rPr>
          <w:color w:val="000000"/>
        </w:rPr>
        <w:t xml:space="preserve"> </w:t>
      </w:r>
      <w:r w:rsidR="0071785E" w:rsidRPr="001C5879">
        <w:rPr>
          <w:color w:val="000000"/>
        </w:rPr>
        <w:t xml:space="preserve"> </w:t>
      </w:r>
      <w:r w:rsidR="00FF38A9" w:rsidRPr="001C5879">
        <w:t xml:space="preserve">A relief crew is not required. However, if requested by the Government and furnished by the Contractor, relief crewmember’s reasonable cost of transportation to the work site will be paid by the Government. </w:t>
      </w:r>
      <w:r w:rsidR="00FF38A9" w:rsidRPr="001C5879">
        <w:rPr>
          <w:color w:val="000000"/>
        </w:rPr>
        <w:t xml:space="preserve">The complement must be the same as required in Section A.  </w:t>
      </w:r>
    </w:p>
    <w:p w14:paraId="65268997" w14:textId="77777777" w:rsidR="00FF38A9" w:rsidRPr="001C5879" w:rsidRDefault="00FF38A9" w:rsidP="00FF38A9">
      <w:pPr>
        <w:tabs>
          <w:tab w:val="left" w:pos="630"/>
          <w:tab w:val="left" w:pos="900"/>
          <w:tab w:val="left" w:pos="1170"/>
        </w:tabs>
      </w:pPr>
    </w:p>
    <w:p w14:paraId="127951D5" w14:textId="657306A2" w:rsidR="00FF38A9" w:rsidRPr="001C5879" w:rsidRDefault="00D802D6" w:rsidP="00FF38A9">
      <w:pPr>
        <w:tabs>
          <w:tab w:val="left" w:pos="630"/>
          <w:tab w:val="left" w:pos="900"/>
          <w:tab w:val="left" w:pos="1170"/>
        </w:tabs>
      </w:pPr>
      <w:r w:rsidRPr="001C5879">
        <w:t>C27</w:t>
      </w:r>
      <w:r w:rsidR="00FF38A9" w:rsidRPr="001C5879">
        <w:t>.2</w:t>
      </w:r>
      <w:r w:rsidR="00FF38A9" w:rsidRPr="001C5879">
        <w:tab/>
        <w:t xml:space="preserve">Costs are limited to the actual expense involved in transporting crewmembers. </w:t>
      </w:r>
    </w:p>
    <w:p w14:paraId="5345020A" w14:textId="77777777" w:rsidR="00FF38A9" w:rsidRPr="001C5879" w:rsidRDefault="00FF38A9" w:rsidP="00FF38A9">
      <w:pPr>
        <w:tabs>
          <w:tab w:val="left" w:pos="630"/>
          <w:tab w:val="left" w:pos="900"/>
          <w:tab w:val="left" w:pos="1170"/>
        </w:tabs>
      </w:pPr>
    </w:p>
    <w:p w14:paraId="196C132D" w14:textId="019E1991" w:rsidR="00FF38A9" w:rsidRPr="001C5879" w:rsidRDefault="00D802D6" w:rsidP="00FF38A9">
      <w:pPr>
        <w:tabs>
          <w:tab w:val="left" w:pos="0"/>
        </w:tabs>
        <w:autoSpaceDE w:val="0"/>
        <w:autoSpaceDN w:val="0"/>
        <w:adjustRightInd w:val="0"/>
        <w:spacing w:line="240" w:lineRule="atLeast"/>
        <w:rPr>
          <w:b/>
          <w:bCs/>
          <w:strike/>
          <w:color w:val="000000"/>
        </w:rPr>
      </w:pPr>
      <w:r w:rsidRPr="001C5879">
        <w:t>C27</w:t>
      </w:r>
      <w:r w:rsidR="00FF38A9" w:rsidRPr="001C5879">
        <w:rPr>
          <w:color w:val="000000"/>
        </w:rPr>
        <w:t xml:space="preserve">.2.1 Examples of acceptable expenses are airline tickets; </w:t>
      </w:r>
      <w:r w:rsidR="00190055" w:rsidRPr="001C5879">
        <w:rPr>
          <w:color w:val="000000"/>
        </w:rPr>
        <w:t>rental cars</w:t>
      </w:r>
      <w:r w:rsidR="00FF38A9" w:rsidRPr="001C5879">
        <w:rPr>
          <w:color w:val="000000"/>
        </w:rPr>
        <w:t xml:space="preserve">; privately owned vehicle (automobile) </w:t>
      </w:r>
      <w:r w:rsidR="00FF38A9" w:rsidRPr="001C5879">
        <w:t xml:space="preserve">at the government FTR rate </w:t>
      </w:r>
      <w:r w:rsidR="00FF38A9" w:rsidRPr="001C5879">
        <w:rPr>
          <w:color w:val="000000"/>
        </w:rPr>
        <w:t xml:space="preserve">(currently </w:t>
      </w:r>
      <w:r w:rsidR="00391A1F">
        <w:rPr>
          <w:color w:val="000000"/>
        </w:rPr>
        <w:t>63</w:t>
      </w:r>
      <w:r w:rsidR="00FF38A9" w:rsidRPr="001C5879">
        <w:rPr>
          <w:color w:val="000000"/>
        </w:rPr>
        <w:t xml:space="preserve"> cents); Contractor aircraft at the government FTR rate (currently $1.</w:t>
      </w:r>
      <w:r w:rsidR="00E97465">
        <w:rPr>
          <w:color w:val="000000"/>
        </w:rPr>
        <w:t>81</w:t>
      </w:r>
      <w:r w:rsidR="00FF38A9" w:rsidRPr="001C5879">
        <w:rPr>
          <w:color w:val="000000"/>
        </w:rPr>
        <w:t xml:space="preserve"> per statute mile), (see </w:t>
      </w:r>
      <w:hyperlink r:id="rId249" w:history="1">
        <w:r w:rsidR="00FF38A9" w:rsidRPr="001C5879">
          <w:rPr>
            <w:rStyle w:val="Hyperlink"/>
          </w:rPr>
          <w:t>http://www.gsa.gov/portal/content/100715</w:t>
        </w:r>
      </w:hyperlink>
      <w:r w:rsidR="00FF38A9" w:rsidRPr="001C5879">
        <w:rPr>
          <w:color w:val="000000"/>
        </w:rPr>
        <w:t xml:space="preserve"> for current Federal Travel Regulation rates), and charter airplane showing aircraft make/model, flight time, hourly rate and departure and destination locations. </w:t>
      </w:r>
      <w:r w:rsidR="003A2D36" w:rsidRPr="002C7E81">
        <w:rPr>
          <w:spacing w:val="-2"/>
          <w:u w:val="single"/>
        </w:rPr>
        <w:t>Rental cars are limited to a compact vehicle as the standard size for reimbursement</w:t>
      </w:r>
      <w:r w:rsidR="003A2D36" w:rsidRPr="001C5879">
        <w:rPr>
          <w:spacing w:val="-2"/>
        </w:rPr>
        <w:t xml:space="preserve">, unless the Contracting Officer or </w:t>
      </w:r>
      <w:r w:rsidR="001820E8">
        <w:rPr>
          <w:spacing w:val="-2"/>
        </w:rPr>
        <w:t xml:space="preserve">Fixed Wing </w:t>
      </w:r>
      <w:r w:rsidR="00A55395">
        <w:rPr>
          <w:spacing w:val="-2"/>
        </w:rPr>
        <w:t>Flight</w:t>
      </w:r>
      <w:r w:rsidR="003A2D36" w:rsidRPr="001C5879">
        <w:rPr>
          <w:spacing w:val="-2"/>
        </w:rPr>
        <w:t xml:space="preserve"> Manager/</w:t>
      </w:r>
      <w:r w:rsidR="0025417F" w:rsidRPr="001C5879">
        <w:rPr>
          <w:spacing w:val="-2"/>
        </w:rPr>
        <w:t xml:space="preserve"> </w:t>
      </w:r>
      <w:r w:rsidR="003A2D36" w:rsidRPr="001C5879">
        <w:rPr>
          <w:spacing w:val="-2"/>
        </w:rPr>
        <w:t xml:space="preserve">Government </w:t>
      </w:r>
      <w:r w:rsidR="001820E8">
        <w:rPr>
          <w:spacing w:val="-2"/>
        </w:rPr>
        <w:t>Re</w:t>
      </w:r>
      <w:r w:rsidR="003A2D36" w:rsidRPr="001C5879">
        <w:rPr>
          <w:spacing w:val="-2"/>
        </w:rPr>
        <w:t>presentative described in Section C16.2 preapproves a larger vehicle to meet mission requirements. If the larger vehicle is not approved in advance of the charge, reimbursement will be limited to the rate for a compact vehicle.</w:t>
      </w:r>
      <w:r w:rsidR="001820E8">
        <w:rPr>
          <w:color w:val="000000"/>
        </w:rPr>
        <w:t xml:space="preserve"> </w:t>
      </w:r>
      <w:r w:rsidR="00FF38A9" w:rsidRPr="001C5879">
        <w:rPr>
          <w:color w:val="000000"/>
        </w:rPr>
        <w:t xml:space="preserve">Unless authorized in advance by the CO or authorized Government representative, the expense for charter resources must not exceed reasonable costs by common carrier. The Government will not reimburse the Contractor for salary and subsistence costs for Contractor personnel in travel status.  </w:t>
      </w:r>
    </w:p>
    <w:p w14:paraId="62285B25" w14:textId="77777777" w:rsidR="00FF38A9" w:rsidRPr="001C5879" w:rsidRDefault="00FF38A9" w:rsidP="00FF38A9">
      <w:pPr>
        <w:tabs>
          <w:tab w:val="left" w:pos="630"/>
          <w:tab w:val="left" w:pos="900"/>
          <w:tab w:val="left" w:pos="1170"/>
        </w:tabs>
        <w:suppressAutoHyphens/>
        <w:rPr>
          <w:spacing w:val="-2"/>
        </w:rPr>
      </w:pPr>
    </w:p>
    <w:p w14:paraId="413D8451" w14:textId="1A351520" w:rsidR="00FF38A9" w:rsidRPr="001C5879" w:rsidRDefault="00D802D6" w:rsidP="00FF38A9">
      <w:pPr>
        <w:tabs>
          <w:tab w:val="left" w:pos="630"/>
          <w:tab w:val="left" w:pos="900"/>
          <w:tab w:val="left" w:pos="1170"/>
        </w:tabs>
        <w:suppressAutoHyphens/>
        <w:rPr>
          <w:color w:val="000000"/>
          <w:spacing w:val="-2"/>
        </w:rPr>
      </w:pPr>
      <w:r w:rsidRPr="001C5879">
        <w:t>C27</w:t>
      </w:r>
      <w:r w:rsidR="00FF38A9" w:rsidRPr="001C5879">
        <w:rPr>
          <w:spacing w:val="-2"/>
        </w:rPr>
        <w:t>.3</w:t>
      </w:r>
      <w:r w:rsidR="00FF38A9" w:rsidRPr="001C5879">
        <w:rPr>
          <w:spacing w:val="-2"/>
        </w:rPr>
        <w:tab/>
        <w:t xml:space="preserve">Claims for relief crew transportation expenses shall be supported by itemized invoices.  The invoice shall include date and location of the relief exchange and the itemized costs of </w:t>
      </w:r>
      <w:r w:rsidR="00FF38A9" w:rsidRPr="001C5879">
        <w:rPr>
          <w:spacing w:val="-2"/>
        </w:rPr>
        <w:lastRenderedPageBreak/>
        <w:t xml:space="preserve">relief transportation. </w:t>
      </w:r>
      <w:r w:rsidR="00BE48A9" w:rsidRPr="001C5879">
        <w:rPr>
          <w:color w:val="000000"/>
          <w:spacing w:val="-2"/>
        </w:rPr>
        <w:t xml:space="preserve">The Contractor must submit the supporting transportation invoices and receipts with the </w:t>
      </w:r>
      <w:r w:rsidR="00D00E24" w:rsidRPr="001C5879">
        <w:rPr>
          <w:color w:val="000000"/>
          <w:spacing w:val="-2"/>
        </w:rPr>
        <w:t xml:space="preserve">Aircraft Use Report, Form </w:t>
      </w:r>
      <w:r w:rsidR="00BE48A9" w:rsidRPr="001C5879">
        <w:rPr>
          <w:color w:val="000000"/>
          <w:spacing w:val="-2"/>
        </w:rPr>
        <w:t>AMD-23</w:t>
      </w:r>
      <w:r w:rsidR="00E9512F" w:rsidRPr="001C5879">
        <w:rPr>
          <w:color w:val="000000"/>
          <w:spacing w:val="-2"/>
        </w:rPr>
        <w:t>,</w:t>
      </w:r>
      <w:r w:rsidR="00BE48A9" w:rsidRPr="001C5879">
        <w:rPr>
          <w:color w:val="000000"/>
          <w:spacing w:val="-2"/>
        </w:rPr>
        <w:t xml:space="preserve"> and enter the total dollar amount as a line entry on the invoice for payment (SC pay item code)</w:t>
      </w:r>
      <w:r w:rsidR="003F4899">
        <w:rPr>
          <w:color w:val="000000"/>
          <w:spacing w:val="-2"/>
        </w:rPr>
        <w:t>.</w:t>
      </w:r>
      <w:r w:rsidR="00FF38A9" w:rsidRPr="001C5879">
        <w:rPr>
          <w:color w:val="000000"/>
          <w:spacing w:val="-2"/>
        </w:rPr>
        <w:t xml:space="preserve"> Claims that do not include these items or other documents necessary to verify incurred costs will be returned to the Contractor for proper completion.</w:t>
      </w:r>
    </w:p>
    <w:p w14:paraId="2DDB30CA" w14:textId="5527EC99" w:rsidR="007F4403" w:rsidRDefault="007F4403" w:rsidP="00FF38A9">
      <w:pPr>
        <w:tabs>
          <w:tab w:val="left" w:pos="630"/>
          <w:tab w:val="left" w:pos="900"/>
          <w:tab w:val="left" w:pos="1170"/>
        </w:tabs>
        <w:suppressAutoHyphens/>
        <w:rPr>
          <w:color w:val="000000"/>
          <w:spacing w:val="-2"/>
        </w:rPr>
      </w:pPr>
    </w:p>
    <w:p w14:paraId="77AC88D0" w14:textId="77777777" w:rsidR="007F4403" w:rsidRPr="001C5879" w:rsidRDefault="007F4403" w:rsidP="00FF38A9">
      <w:pPr>
        <w:tabs>
          <w:tab w:val="left" w:pos="630"/>
          <w:tab w:val="left" w:pos="900"/>
          <w:tab w:val="left" w:pos="1170"/>
        </w:tabs>
        <w:suppressAutoHyphens/>
        <w:rPr>
          <w:color w:val="000000"/>
          <w:spacing w:val="-2"/>
        </w:rPr>
      </w:pPr>
    </w:p>
    <w:p w14:paraId="46828602" w14:textId="4CEB70BA" w:rsidR="00FF38A9" w:rsidRPr="001C5879" w:rsidRDefault="00FF38A9" w:rsidP="00FF38A9">
      <w:pPr>
        <w:pStyle w:val="Heading2"/>
      </w:pPr>
      <w:bookmarkStart w:id="298" w:name="_Toc199310401"/>
      <w:bookmarkStart w:id="299" w:name="_Toc15281094"/>
      <w:bookmarkStart w:id="300" w:name="_Toc117886959"/>
      <w:r w:rsidRPr="001C5879">
        <w:t>C</w:t>
      </w:r>
      <w:r w:rsidR="00D802D6" w:rsidRPr="001C5879">
        <w:t>28</w:t>
      </w:r>
      <w:r w:rsidRPr="001C5879">
        <w:t xml:space="preserve"> Fuel Supply Expense</w:t>
      </w:r>
      <w:bookmarkEnd w:id="298"/>
      <w:bookmarkEnd w:id="299"/>
      <w:bookmarkEnd w:id="300"/>
      <w:r w:rsidRPr="001C5879">
        <w:t xml:space="preserve">  </w:t>
      </w:r>
    </w:p>
    <w:p w14:paraId="185BCC7A" w14:textId="77777777" w:rsidR="00FF38A9" w:rsidRPr="001C5879" w:rsidRDefault="00FF38A9" w:rsidP="00FF38A9"/>
    <w:p w14:paraId="14C01E51" w14:textId="3F2334A5" w:rsidR="00FF38A9" w:rsidRPr="001C5879" w:rsidRDefault="00FF38A9" w:rsidP="00FF38A9">
      <w:r w:rsidRPr="001C5879">
        <w:t>C</w:t>
      </w:r>
      <w:r w:rsidR="002C718A" w:rsidRPr="001C5879">
        <w:t>28</w:t>
      </w:r>
      <w:r w:rsidRPr="001C5879">
        <w:t xml:space="preserve">.1 The Contractor is responsible for the cost of all fuel required to perform under this agreement, unless dry rate (Government provides fuel) is requested by the Contracting Officer or designated representative at time of ordering. </w:t>
      </w:r>
    </w:p>
    <w:p w14:paraId="2957D388" w14:textId="77777777" w:rsidR="00FF38A9" w:rsidRPr="001C5879" w:rsidRDefault="00FF38A9" w:rsidP="00FF38A9"/>
    <w:p w14:paraId="295AD489" w14:textId="0FDDC79D" w:rsidR="00FF38A9" w:rsidRPr="001C5879" w:rsidRDefault="002C718A" w:rsidP="00FF38A9">
      <w:pPr>
        <w:tabs>
          <w:tab w:val="left" w:pos="0"/>
          <w:tab w:val="left" w:pos="1176"/>
          <w:tab w:val="left" w:pos="1440"/>
        </w:tabs>
        <w:suppressAutoHyphens/>
      </w:pPr>
      <w:r w:rsidRPr="001C5879">
        <w:t>C28</w:t>
      </w:r>
      <w:r w:rsidR="00FF38A9" w:rsidRPr="001C5879">
        <w:t>.</w:t>
      </w:r>
      <w:r w:rsidR="00B75C51">
        <w:t>2</w:t>
      </w:r>
      <w:r w:rsidR="00FF38A9" w:rsidRPr="001C5879">
        <w:t xml:space="preserve"> If Government furnished fuel is provided, payments to the Contractor will be reduced by computing the gallons provided times the fuel rate provided </w:t>
      </w:r>
      <w:r w:rsidR="00391675" w:rsidRPr="001C5879">
        <w:t>in Exhibit 3</w:t>
      </w:r>
      <w:r w:rsidR="00FF38A9" w:rsidRPr="001C5879">
        <w:t>.</w:t>
      </w:r>
    </w:p>
    <w:p w14:paraId="6079C51D" w14:textId="77777777" w:rsidR="00093AAD" w:rsidRPr="001C5879" w:rsidRDefault="00093AAD" w:rsidP="00FF38A9">
      <w:bookmarkStart w:id="301" w:name="_Toc151801103"/>
      <w:bookmarkStart w:id="302" w:name="_Toc172600059"/>
      <w:bookmarkStart w:id="303" w:name="_Toc199310402"/>
    </w:p>
    <w:p w14:paraId="1AE4015A" w14:textId="5345AB46" w:rsidR="00FF38A9" w:rsidRPr="001C5879" w:rsidRDefault="00FF38A9" w:rsidP="00FF38A9">
      <w:pPr>
        <w:pStyle w:val="Heading2"/>
      </w:pPr>
      <w:bookmarkStart w:id="304" w:name="_Toc15281095"/>
      <w:bookmarkStart w:id="305" w:name="_Toc117886960"/>
      <w:r w:rsidRPr="001C5879">
        <w:t>C</w:t>
      </w:r>
      <w:r w:rsidR="002C718A" w:rsidRPr="001C5879">
        <w:t>29</w:t>
      </w:r>
      <w:r w:rsidRPr="001C5879">
        <w:t xml:space="preserve"> Reimbursable Pay Items (See Section A)</w:t>
      </w:r>
      <w:bookmarkEnd w:id="301"/>
      <w:bookmarkEnd w:id="302"/>
      <w:bookmarkEnd w:id="303"/>
      <w:bookmarkEnd w:id="304"/>
      <w:bookmarkEnd w:id="305"/>
    </w:p>
    <w:p w14:paraId="677E7571" w14:textId="77777777" w:rsidR="00D21FF6" w:rsidRPr="001C5879" w:rsidRDefault="00D21FF6" w:rsidP="00D21FF6">
      <w:pPr>
        <w:pStyle w:val="TOAHeading"/>
        <w:tabs>
          <w:tab w:val="clear" w:pos="9360"/>
          <w:tab w:val="left" w:pos="-4440"/>
        </w:tabs>
        <w:suppressAutoHyphens w:val="0"/>
        <w:rPr>
          <w:spacing w:val="-2"/>
        </w:rPr>
      </w:pPr>
    </w:p>
    <w:p w14:paraId="796C6DA1" w14:textId="00A0E380" w:rsidR="00D21FF6" w:rsidRPr="001C5879" w:rsidRDefault="00D21FF6" w:rsidP="00D21FF6">
      <w:pPr>
        <w:pStyle w:val="BodyText2"/>
        <w:tabs>
          <w:tab w:val="clear" w:pos="-720"/>
          <w:tab w:val="left" w:pos="-4440"/>
        </w:tabs>
      </w:pPr>
      <w:r w:rsidRPr="001C5879">
        <w:t>Claims for additional pay items addressed herein must be documented on the invoice for payment and supported by in</w:t>
      </w:r>
      <w:r w:rsidRPr="001C5879">
        <w:softHyphen/>
        <w:t>voice(s) and/or document(s), as required below. The Government will not pay claims submitted with incomplete or missing supporting documentation.</w:t>
      </w:r>
    </w:p>
    <w:p w14:paraId="4FB6A3D0" w14:textId="77777777" w:rsidR="00D21FF6" w:rsidRPr="001C5879" w:rsidRDefault="00D21FF6" w:rsidP="00D21FF6"/>
    <w:p w14:paraId="2CB732D0" w14:textId="282395F8" w:rsidR="00D21FF6" w:rsidRPr="001C5879" w:rsidRDefault="00D21FF6" w:rsidP="00D21FF6">
      <w:pPr>
        <w:tabs>
          <w:tab w:val="left" w:pos="-4440"/>
        </w:tabs>
        <w:rPr>
          <w:spacing w:val="-2"/>
        </w:rPr>
      </w:pPr>
      <w:r w:rsidRPr="001C5879">
        <w:rPr>
          <w:spacing w:val="-2"/>
        </w:rPr>
        <w:t>C</w:t>
      </w:r>
      <w:r w:rsidR="002C718A" w:rsidRPr="001C5879">
        <w:rPr>
          <w:spacing w:val="-2"/>
        </w:rPr>
        <w:t>29</w:t>
      </w:r>
      <w:r w:rsidRPr="001C5879">
        <w:rPr>
          <w:spacing w:val="-2"/>
        </w:rPr>
        <w:t xml:space="preserve">.1  </w:t>
      </w:r>
      <w:r w:rsidRPr="001C5879">
        <w:rPr>
          <w:b/>
          <w:bCs/>
          <w:spacing w:val="-2"/>
          <w:u w:val="single"/>
        </w:rPr>
        <w:t>Subsistence Allowance</w:t>
      </w:r>
      <w:r w:rsidRPr="001C5879">
        <w:rPr>
          <w:b/>
          <w:bCs/>
          <w:spacing w:val="-2"/>
        </w:rPr>
        <w:t>.</w:t>
      </w:r>
      <w:r w:rsidRPr="001C5879">
        <w:rPr>
          <w:spacing w:val="-2"/>
        </w:rPr>
        <w:t xml:space="preserve"> A claim for a subsistence allow</w:t>
      </w:r>
      <w:r w:rsidRPr="001C5879">
        <w:rPr>
          <w:spacing w:val="-2"/>
        </w:rPr>
        <w:softHyphen/>
        <w:t>ance (lodging and/or meals) may be made for each authorized crewmember’s overnight stay, including mandatory days off, when assigned to a base away from the contractor's aircraft base of operations subject to the following:</w:t>
      </w:r>
    </w:p>
    <w:p w14:paraId="0B251DA6" w14:textId="77777777" w:rsidR="00D21FF6" w:rsidRPr="001C5879" w:rsidRDefault="00D21FF6" w:rsidP="00D21FF6">
      <w:pPr>
        <w:pStyle w:val="TOAHeading"/>
        <w:tabs>
          <w:tab w:val="clear" w:pos="9360"/>
        </w:tabs>
        <w:suppressAutoHyphens w:val="0"/>
      </w:pPr>
    </w:p>
    <w:p w14:paraId="29EF12BE" w14:textId="5CE134F1" w:rsidR="00D21FF6" w:rsidRPr="001C5879" w:rsidRDefault="002C718A" w:rsidP="00D21FF6">
      <w:r w:rsidRPr="001C5879">
        <w:rPr>
          <w:spacing w:val="-2"/>
        </w:rPr>
        <w:t>C29</w:t>
      </w:r>
      <w:r w:rsidR="00D21FF6" w:rsidRPr="001C5879">
        <w:t>.1.1  The Government, at its option, may provide meals and/or lodging (which may be remote field or fire camp accommodations).</w:t>
      </w:r>
      <w:r w:rsidR="00BC26B2">
        <w:t xml:space="preserve"> </w:t>
      </w:r>
      <w:r w:rsidR="00D21FF6" w:rsidRPr="001C5879">
        <w:t xml:space="preserve">If not Government provided, the Contractor may claim an overnight allowance equal to the Federal Travel Regulation (FTR) </w:t>
      </w:r>
      <w:r w:rsidR="0053056F" w:rsidRPr="001C5879">
        <w:t xml:space="preserve">standard </w:t>
      </w:r>
      <w:r w:rsidR="00D21FF6" w:rsidRPr="001C5879">
        <w:t>rate</w:t>
      </w:r>
      <w:r w:rsidR="007272F4" w:rsidRPr="001C5879">
        <w:t xml:space="preserve"> (or high rate, if applicable, for the location of the overnight)</w:t>
      </w:r>
      <w:r w:rsidR="00D21FF6" w:rsidRPr="001C5879">
        <w:t>.</w:t>
      </w:r>
    </w:p>
    <w:p w14:paraId="53AEC7A8" w14:textId="77777777" w:rsidR="00D21FF6" w:rsidRPr="001C5879" w:rsidRDefault="00D21FF6" w:rsidP="00D21FF6"/>
    <w:p w14:paraId="50C49BE2" w14:textId="20F43F91" w:rsidR="007D3BCF" w:rsidRPr="001C5879" w:rsidRDefault="007D3BCF" w:rsidP="007D3BCF">
      <w:bookmarkStart w:id="306" w:name="_Hlk109064192"/>
      <w:r w:rsidRPr="001C5879">
        <w:rPr>
          <w:spacing w:val="-2"/>
        </w:rPr>
        <w:t>C29</w:t>
      </w:r>
      <w:r w:rsidRPr="001C5879">
        <w:t xml:space="preserve">.1.2  No additional amount(s) shall be paid for lodging taxes, occupancy sales tax, city tax, or such taxes or other costs that may be imposed by lodging facilities at any location.   No additional amount shall be paid for lodging that exceeds the applicable FTR </w:t>
      </w:r>
      <w:r w:rsidR="00621D58" w:rsidRPr="001C5879">
        <w:t xml:space="preserve">standard or high </w:t>
      </w:r>
      <w:r w:rsidRPr="001C5879">
        <w:t xml:space="preserve">rates.  </w:t>
      </w:r>
    </w:p>
    <w:p w14:paraId="219D1F38" w14:textId="77777777" w:rsidR="007D3BCF" w:rsidRPr="001C5879" w:rsidRDefault="007D3BCF" w:rsidP="007D3BCF"/>
    <w:p w14:paraId="23C37353" w14:textId="77777777" w:rsidR="007D3BCF" w:rsidRPr="001C5879" w:rsidRDefault="007D3BCF" w:rsidP="007D3BCF">
      <w:r w:rsidRPr="001C5879">
        <w:rPr>
          <w:b/>
        </w:rPr>
        <w:t>NOTE:</w:t>
      </w:r>
      <w:r w:rsidRPr="001C5879">
        <w:t xml:space="preserve">  </w:t>
      </w:r>
      <w:r w:rsidRPr="001C5879">
        <w:rPr>
          <w:b/>
        </w:rPr>
        <w:t>Any invoice that includes amounts in excess of the FTR specified locality rates will be rejected for payment.  The Contractor will be required to re-submit at the appropriate FTR specified rate</w:t>
      </w:r>
      <w:r w:rsidRPr="001C5879">
        <w:t>.</w:t>
      </w:r>
    </w:p>
    <w:bookmarkEnd w:id="306"/>
    <w:p w14:paraId="3B4B3471" w14:textId="77777777" w:rsidR="00D21FF6" w:rsidRPr="001C5879" w:rsidRDefault="00D21FF6" w:rsidP="00D21FF6"/>
    <w:p w14:paraId="4F2796DC" w14:textId="7C5C4668" w:rsidR="00D21FF6" w:rsidRPr="001C5879" w:rsidRDefault="00510869" w:rsidP="00D21FF6">
      <w:r w:rsidRPr="001C5879">
        <w:rPr>
          <w:spacing w:val="-2"/>
        </w:rPr>
        <w:t>C29</w:t>
      </w:r>
      <w:r w:rsidR="00D21FF6" w:rsidRPr="001C5879">
        <w:t>.1.3 No lodging receipts are required to support the subsistence claim</w:t>
      </w:r>
      <w:r w:rsidR="00C468DE" w:rsidRPr="001C5879">
        <w:t xml:space="preserve"> as vendors will only be reimbursed the</w:t>
      </w:r>
      <w:r w:rsidR="00D721A1">
        <w:t xml:space="preserve"> </w:t>
      </w:r>
      <w:r w:rsidR="00C468DE" w:rsidRPr="001C5879">
        <w:t>JTR/FTR rate at the applicable location. In accordance with</w:t>
      </w:r>
      <w:r w:rsidR="00D721A1">
        <w:t xml:space="preserve"> </w:t>
      </w:r>
      <w:r w:rsidR="00C468DE" w:rsidRPr="001C5879">
        <w:t>FAR 52.212-4 Alt 1, vendors must make any records</w:t>
      </w:r>
      <w:r w:rsidR="00D721A1">
        <w:t xml:space="preserve"> </w:t>
      </w:r>
      <w:r w:rsidR="00C468DE" w:rsidRPr="001C5879">
        <w:t>associated with travel in support of the services required</w:t>
      </w:r>
      <w:r w:rsidR="00D721A1">
        <w:t xml:space="preserve"> </w:t>
      </w:r>
      <w:r w:rsidR="00C468DE" w:rsidRPr="001C5879">
        <w:t>under this contract, available to the Government upon request</w:t>
      </w:r>
      <w:r w:rsidR="00D21FF6" w:rsidRPr="001C5879">
        <w:t xml:space="preserve">. </w:t>
      </w:r>
    </w:p>
    <w:p w14:paraId="3CD35E86" w14:textId="77777777" w:rsidR="00D21FF6" w:rsidRPr="001C5879" w:rsidRDefault="00D21FF6" w:rsidP="00D21FF6"/>
    <w:p w14:paraId="13DE040A" w14:textId="3CA5487B" w:rsidR="00D21FF6" w:rsidRPr="001C5879" w:rsidRDefault="00510869" w:rsidP="00D21FF6">
      <w:pPr>
        <w:tabs>
          <w:tab w:val="left" w:pos="-4440"/>
        </w:tabs>
        <w:rPr>
          <w:spacing w:val="-2"/>
        </w:rPr>
      </w:pPr>
      <w:r w:rsidRPr="001C5879">
        <w:rPr>
          <w:spacing w:val="-2"/>
        </w:rPr>
        <w:t>C29</w:t>
      </w:r>
      <w:r w:rsidR="00D21FF6" w:rsidRPr="001C5879">
        <w:rPr>
          <w:spacing w:val="-2"/>
        </w:rPr>
        <w:t>.1.4  If the Contractor does not use Govern</w:t>
      </w:r>
      <w:r w:rsidR="00D21FF6" w:rsidRPr="001C5879">
        <w:rPr>
          <w:spacing w:val="-2"/>
        </w:rPr>
        <w:softHyphen/>
        <w:t>ment provided meals and/or lodging, the Government will not pay for Contractor costs incurred for travel to alternate meal or lodging locations.</w:t>
      </w:r>
    </w:p>
    <w:p w14:paraId="474DA071" w14:textId="77777777" w:rsidR="00D21FF6" w:rsidRPr="001C5879" w:rsidRDefault="00D21FF6" w:rsidP="00D21FF6">
      <w:pPr>
        <w:tabs>
          <w:tab w:val="left" w:pos="960"/>
        </w:tabs>
        <w:rPr>
          <w:spacing w:val="-2"/>
        </w:rPr>
      </w:pPr>
    </w:p>
    <w:p w14:paraId="0810DA5C" w14:textId="7715AB19" w:rsidR="00D21FF6" w:rsidRPr="001C5879" w:rsidRDefault="00510869" w:rsidP="00D21FF6">
      <w:pPr>
        <w:tabs>
          <w:tab w:val="left" w:pos="960"/>
        </w:tabs>
        <w:rPr>
          <w:spacing w:val="-2"/>
        </w:rPr>
      </w:pPr>
      <w:r w:rsidRPr="001C5879">
        <w:rPr>
          <w:spacing w:val="-2"/>
        </w:rPr>
        <w:t>C29</w:t>
      </w:r>
      <w:r w:rsidR="00D21FF6" w:rsidRPr="001C5879">
        <w:rPr>
          <w:spacing w:val="-2"/>
        </w:rPr>
        <w:t xml:space="preserve">.1.5  Unless the Government makes three meals available to the Contractor's employees, the applicable FTR total rate for meals and incidental expenses will be paid.  </w:t>
      </w:r>
    </w:p>
    <w:p w14:paraId="09959D98" w14:textId="77777777" w:rsidR="00D21FF6" w:rsidRPr="001C5879" w:rsidRDefault="00D21FF6" w:rsidP="00D21FF6">
      <w:pPr>
        <w:tabs>
          <w:tab w:val="left" w:pos="960"/>
        </w:tabs>
        <w:rPr>
          <w:spacing w:val="-2"/>
        </w:rPr>
      </w:pPr>
    </w:p>
    <w:p w14:paraId="4BCB7D1A" w14:textId="7B05F332" w:rsidR="00D21FF6" w:rsidRPr="001C5879" w:rsidRDefault="00510869" w:rsidP="00D21FF6">
      <w:pPr>
        <w:tabs>
          <w:tab w:val="left" w:pos="960"/>
        </w:tabs>
        <w:rPr>
          <w:spacing w:val="-2"/>
        </w:rPr>
      </w:pPr>
      <w:r w:rsidRPr="001C5879">
        <w:rPr>
          <w:spacing w:val="-2"/>
        </w:rPr>
        <w:t>C29</w:t>
      </w:r>
      <w:r w:rsidR="00D21FF6" w:rsidRPr="001C5879">
        <w:rPr>
          <w:spacing w:val="-2"/>
        </w:rPr>
        <w:t>.1.6  If partial subsistence, either three meals or lodging, is provided by the Government, the Contractor will be paid at current FTR rates for the portion that is Contractor provided.  Lodging will be handled as stated above. Current rates established by the FTR can be found at the following site:</w:t>
      </w:r>
    </w:p>
    <w:p w14:paraId="588B20B7" w14:textId="77777777" w:rsidR="00D21FF6" w:rsidRPr="001C5879" w:rsidRDefault="00D21FF6" w:rsidP="00D21FF6">
      <w:pPr>
        <w:tabs>
          <w:tab w:val="left" w:pos="960"/>
        </w:tabs>
        <w:rPr>
          <w:spacing w:val="-2"/>
        </w:rPr>
      </w:pPr>
    </w:p>
    <w:p w14:paraId="6C72F740" w14:textId="77777777" w:rsidR="00D21FF6" w:rsidRPr="001C5879" w:rsidRDefault="00D21FF6" w:rsidP="00D21FF6">
      <w:pPr>
        <w:tabs>
          <w:tab w:val="left" w:pos="0"/>
          <w:tab w:val="left" w:pos="1176"/>
          <w:tab w:val="left" w:pos="1440"/>
        </w:tabs>
        <w:suppressAutoHyphens/>
        <w:rPr>
          <w:rStyle w:val="Hyperlink"/>
        </w:rPr>
      </w:pPr>
      <w:r w:rsidRPr="001C5879">
        <w:rPr>
          <w:rFonts w:ascii="Times" w:hAnsi="Times"/>
          <w:spacing w:val="-2"/>
        </w:rPr>
        <w:t xml:space="preserve">For current FTR per diem rates see </w:t>
      </w:r>
      <w:r w:rsidRPr="001C5879">
        <w:rPr>
          <w:color w:val="000000"/>
        </w:rPr>
        <w:t xml:space="preserve">Internet site </w:t>
      </w:r>
      <w:hyperlink r:id="rId250" w:history="1">
        <w:r w:rsidRPr="001C5879">
          <w:rPr>
            <w:rStyle w:val="Hyperlink"/>
          </w:rPr>
          <w:t>http://www.gsa.gov/portal/category/100120</w:t>
        </w:r>
      </w:hyperlink>
      <w:bookmarkStart w:id="307" w:name="_Toc199310403"/>
    </w:p>
    <w:p w14:paraId="11844C3D" w14:textId="77777777" w:rsidR="00D21FF6" w:rsidRPr="001C5879" w:rsidRDefault="00D21FF6" w:rsidP="00D21FF6">
      <w:pPr>
        <w:tabs>
          <w:tab w:val="left" w:pos="0"/>
          <w:tab w:val="left" w:pos="1176"/>
          <w:tab w:val="left" w:pos="1440"/>
        </w:tabs>
        <w:suppressAutoHyphens/>
        <w:rPr>
          <w:rStyle w:val="Hyperlink"/>
        </w:rPr>
      </w:pPr>
    </w:p>
    <w:p w14:paraId="62852871" w14:textId="23C73009" w:rsidR="00621F03" w:rsidRPr="001C5879" w:rsidRDefault="00510869" w:rsidP="00621F03">
      <w:pPr>
        <w:tabs>
          <w:tab w:val="left" w:pos="1176"/>
        </w:tabs>
        <w:rPr>
          <w:color w:val="0000FF"/>
          <w:spacing w:val="-2"/>
        </w:rPr>
      </w:pPr>
      <w:r w:rsidRPr="001C5879">
        <w:rPr>
          <w:spacing w:val="-2"/>
        </w:rPr>
        <w:t>C29</w:t>
      </w:r>
      <w:r w:rsidR="00D21FF6" w:rsidRPr="001C5879">
        <w:t xml:space="preserve">.2 </w:t>
      </w:r>
      <w:r w:rsidR="005B6D76" w:rsidRPr="001C5879">
        <w:rPr>
          <w:b/>
          <w:bCs/>
          <w:u w:val="single"/>
        </w:rPr>
        <w:t>Transportation Allowance</w:t>
      </w:r>
      <w:r w:rsidR="005B6D76" w:rsidRPr="001C5879">
        <w:rPr>
          <w:b/>
          <w:bCs/>
        </w:rPr>
        <w:t>.</w:t>
      </w:r>
      <w:r w:rsidR="004070CB">
        <w:rPr>
          <w:b/>
          <w:bCs/>
        </w:rPr>
        <w:t xml:space="preserve"> </w:t>
      </w:r>
      <w:r w:rsidR="00053486" w:rsidRPr="001C5879">
        <w:t>If transportation accommodations are not provided by the Govern</w:t>
      </w:r>
      <w:r w:rsidR="00C61A69" w:rsidRPr="001C5879">
        <w:t>ment, t</w:t>
      </w:r>
      <w:r w:rsidR="00D21FF6" w:rsidRPr="001C5879">
        <w:t xml:space="preserve">he Contractor will be </w:t>
      </w:r>
      <w:r w:rsidR="0053775A" w:rsidRPr="001C5879">
        <w:t>reimbursed for rentals</w:t>
      </w:r>
      <w:r w:rsidR="00BB4A59" w:rsidRPr="001C5879">
        <w:t xml:space="preserve"> cars or privately owned vehicles</w:t>
      </w:r>
      <w:r w:rsidR="00D21FF6" w:rsidRPr="001C5879">
        <w:t xml:space="preserve"> </w:t>
      </w:r>
      <w:r w:rsidR="00BB4A59" w:rsidRPr="001C5879">
        <w:t>(</w:t>
      </w:r>
      <w:r w:rsidR="00D21FF6" w:rsidRPr="001C5879">
        <w:rPr>
          <w:spacing w:val="-2"/>
        </w:rPr>
        <w:t>POVs</w:t>
      </w:r>
      <w:r w:rsidR="00BB4A59" w:rsidRPr="001C5879">
        <w:rPr>
          <w:spacing w:val="-2"/>
        </w:rPr>
        <w:t>)</w:t>
      </w:r>
      <w:r w:rsidR="00D21FF6" w:rsidRPr="001C5879">
        <w:rPr>
          <w:spacing w:val="-2"/>
        </w:rPr>
        <w:t xml:space="preserve"> used for local transportation to and from lodging facilities</w:t>
      </w:r>
      <w:r w:rsidR="00AC0F4D" w:rsidRPr="001C5879">
        <w:rPr>
          <w:spacing w:val="-2"/>
        </w:rPr>
        <w:t>. POVs will be reimbursed</w:t>
      </w:r>
      <w:r w:rsidR="00D21FF6" w:rsidRPr="001C5879">
        <w:rPr>
          <w:spacing w:val="-2"/>
        </w:rPr>
        <w:t xml:space="preserve"> at the Government mileage rate </w:t>
      </w:r>
      <w:r w:rsidR="00D21FF6" w:rsidRPr="001C5879">
        <w:t xml:space="preserve">(See </w:t>
      </w:r>
      <w:hyperlink r:id="rId251" w:history="1">
        <w:r w:rsidR="00D21FF6" w:rsidRPr="001C5879">
          <w:rPr>
            <w:rStyle w:val="Hyperlink"/>
          </w:rPr>
          <w:t>http://www.gsa.gov</w:t>
        </w:r>
      </w:hyperlink>
      <w:r w:rsidR="00D21FF6" w:rsidRPr="001C5879">
        <w:t xml:space="preserve"> for current Government rate).</w:t>
      </w:r>
      <w:r w:rsidR="00D21FF6" w:rsidRPr="001C5879">
        <w:rPr>
          <w:spacing w:val="-2"/>
        </w:rPr>
        <w:t xml:space="preserve"> </w:t>
      </w:r>
      <w:r w:rsidR="00621F03" w:rsidRPr="001C5879">
        <w:rPr>
          <w:spacing w:val="-2"/>
        </w:rPr>
        <w:t xml:space="preserve">Rental cars are limited to a compact vehicle </w:t>
      </w:r>
      <w:r w:rsidR="00533A67" w:rsidRPr="001C5879">
        <w:rPr>
          <w:spacing w:val="-2"/>
        </w:rPr>
        <w:t>as</w:t>
      </w:r>
      <w:r w:rsidR="00621F03" w:rsidRPr="001C5879">
        <w:rPr>
          <w:spacing w:val="-2"/>
        </w:rPr>
        <w:t xml:space="preserve"> the standard size for </w:t>
      </w:r>
      <w:r w:rsidR="00533A67" w:rsidRPr="001C5879">
        <w:rPr>
          <w:spacing w:val="-2"/>
        </w:rPr>
        <w:t>reimbursement</w:t>
      </w:r>
      <w:r w:rsidR="00621F03" w:rsidRPr="001C5879">
        <w:rPr>
          <w:spacing w:val="-2"/>
        </w:rPr>
        <w:t xml:space="preserve">, </w:t>
      </w:r>
      <w:r w:rsidR="00533A67" w:rsidRPr="001C5879">
        <w:rPr>
          <w:spacing w:val="-2"/>
        </w:rPr>
        <w:t>unless</w:t>
      </w:r>
      <w:r w:rsidR="00621F03" w:rsidRPr="001C5879">
        <w:rPr>
          <w:spacing w:val="-2"/>
        </w:rPr>
        <w:t xml:space="preserve"> the </w:t>
      </w:r>
      <w:r w:rsidR="00533A67" w:rsidRPr="001C5879">
        <w:rPr>
          <w:spacing w:val="-2"/>
        </w:rPr>
        <w:t xml:space="preserve">Contracting Officer or </w:t>
      </w:r>
      <w:r w:rsidR="00354CA9">
        <w:rPr>
          <w:spacing w:val="-2"/>
        </w:rPr>
        <w:t xml:space="preserve">Fixed Wing Flight </w:t>
      </w:r>
      <w:r w:rsidR="00A0524A" w:rsidRPr="001C5879">
        <w:rPr>
          <w:spacing w:val="-2"/>
        </w:rPr>
        <w:t xml:space="preserve">Manager/Government </w:t>
      </w:r>
      <w:r w:rsidR="00354CA9">
        <w:rPr>
          <w:spacing w:val="-2"/>
        </w:rPr>
        <w:t>R</w:t>
      </w:r>
      <w:r w:rsidR="00A0524A" w:rsidRPr="001C5879">
        <w:rPr>
          <w:spacing w:val="-2"/>
        </w:rPr>
        <w:t>epresentative</w:t>
      </w:r>
      <w:r w:rsidR="00E00A40" w:rsidRPr="001C5879">
        <w:rPr>
          <w:spacing w:val="-2"/>
        </w:rPr>
        <w:t xml:space="preserve"> described in Section </w:t>
      </w:r>
      <w:r w:rsidR="00C23EEA" w:rsidRPr="001C5879">
        <w:rPr>
          <w:spacing w:val="-2"/>
        </w:rPr>
        <w:t>C</w:t>
      </w:r>
      <w:r w:rsidR="00E00A40" w:rsidRPr="001C5879">
        <w:rPr>
          <w:spacing w:val="-2"/>
        </w:rPr>
        <w:t>16.2</w:t>
      </w:r>
      <w:r w:rsidR="00A0524A" w:rsidRPr="001C5879">
        <w:rPr>
          <w:spacing w:val="-2"/>
        </w:rPr>
        <w:t xml:space="preserve"> </w:t>
      </w:r>
      <w:r w:rsidR="0006619C" w:rsidRPr="001C5879">
        <w:rPr>
          <w:spacing w:val="-2"/>
        </w:rPr>
        <w:t>preapproves</w:t>
      </w:r>
      <w:r w:rsidR="00621F03" w:rsidRPr="001C5879">
        <w:rPr>
          <w:spacing w:val="-2"/>
        </w:rPr>
        <w:t xml:space="preserve"> a larger vehicle </w:t>
      </w:r>
      <w:r w:rsidR="0006619C" w:rsidRPr="001C5879">
        <w:rPr>
          <w:spacing w:val="-2"/>
        </w:rPr>
        <w:t>to meet</w:t>
      </w:r>
      <w:r w:rsidR="00E93FE9" w:rsidRPr="001C5879">
        <w:rPr>
          <w:spacing w:val="-2"/>
        </w:rPr>
        <w:t xml:space="preserve"> mission requirements</w:t>
      </w:r>
      <w:r w:rsidR="00621F03" w:rsidRPr="001C5879">
        <w:rPr>
          <w:spacing w:val="-2"/>
        </w:rPr>
        <w:t>.</w:t>
      </w:r>
      <w:r w:rsidR="0006619C" w:rsidRPr="001C5879">
        <w:rPr>
          <w:spacing w:val="-2"/>
        </w:rPr>
        <w:t xml:space="preserve"> If the larger vehicle is not </w:t>
      </w:r>
      <w:r w:rsidR="00887BE5" w:rsidRPr="001C5879">
        <w:rPr>
          <w:spacing w:val="-2"/>
        </w:rPr>
        <w:t>approved in advance of the charge</w:t>
      </w:r>
      <w:r w:rsidR="0006619C" w:rsidRPr="001C5879">
        <w:rPr>
          <w:spacing w:val="-2"/>
        </w:rPr>
        <w:t>, reimbursement will be limited to the rate for a compact vehicle.</w:t>
      </w:r>
    </w:p>
    <w:bookmarkEnd w:id="307"/>
    <w:p w14:paraId="4E483F76" w14:textId="77777777" w:rsidR="00D21FF6" w:rsidRPr="001C5879" w:rsidRDefault="00D21FF6" w:rsidP="00D21FF6">
      <w:pPr>
        <w:tabs>
          <w:tab w:val="left" w:pos="1176"/>
        </w:tabs>
        <w:rPr>
          <w:color w:val="0000FF"/>
          <w:spacing w:val="-2"/>
        </w:rPr>
      </w:pPr>
    </w:p>
    <w:p w14:paraId="620B7709" w14:textId="51398E50" w:rsidR="00D21FF6" w:rsidRPr="001C5879" w:rsidRDefault="00510869" w:rsidP="00D21FF6">
      <w:pPr>
        <w:tabs>
          <w:tab w:val="left" w:pos="1176"/>
        </w:tabs>
        <w:rPr>
          <w:spacing w:val="-2"/>
        </w:rPr>
      </w:pPr>
      <w:r w:rsidRPr="001C5879">
        <w:rPr>
          <w:spacing w:val="-2"/>
        </w:rPr>
        <w:t>C29</w:t>
      </w:r>
      <w:r w:rsidR="00D21FF6" w:rsidRPr="001C5879">
        <w:rPr>
          <w:spacing w:val="-2"/>
        </w:rPr>
        <w:t xml:space="preserve">.3 </w:t>
      </w:r>
      <w:r w:rsidR="005B6D76" w:rsidRPr="001C5879">
        <w:rPr>
          <w:b/>
          <w:bCs/>
          <w:spacing w:val="-2"/>
          <w:u w:val="single"/>
        </w:rPr>
        <w:t>Miscellaneous Allowance.</w:t>
      </w:r>
      <w:r w:rsidR="005B6D76" w:rsidRPr="001C5879">
        <w:rPr>
          <w:spacing w:val="-2"/>
        </w:rPr>
        <w:t xml:space="preserve"> </w:t>
      </w:r>
      <w:r w:rsidR="00D21FF6" w:rsidRPr="001C5879">
        <w:rPr>
          <w:spacing w:val="-2"/>
        </w:rPr>
        <w:t>The Government will reimburse the Contractor for airport use fees such as landing fees, hangar fees, and tie charges that the Contractor is required to pay. The Contractor must support any cost exceeding</w:t>
      </w:r>
      <w:r w:rsidR="00857050" w:rsidRPr="001C5879">
        <w:rPr>
          <w:spacing w:val="-2"/>
        </w:rPr>
        <w:t xml:space="preserve"> the amount designated in the Federal Travel Regulations (FTR), currently at</w:t>
      </w:r>
      <w:r w:rsidR="00D21FF6" w:rsidRPr="001C5879">
        <w:rPr>
          <w:spacing w:val="-2"/>
        </w:rPr>
        <w:t xml:space="preserve"> $75.00</w:t>
      </w:r>
      <w:r w:rsidR="00857050" w:rsidRPr="001C5879">
        <w:rPr>
          <w:spacing w:val="-2"/>
        </w:rPr>
        <w:t>,</w:t>
      </w:r>
      <w:r w:rsidR="00D21FF6" w:rsidRPr="001C5879">
        <w:rPr>
          <w:spacing w:val="-2"/>
        </w:rPr>
        <w:t xml:space="preserve"> with an itemized, paid invoice. </w:t>
      </w:r>
    </w:p>
    <w:p w14:paraId="6CE277C6" w14:textId="77777777" w:rsidR="00D21FF6" w:rsidRPr="001C5879" w:rsidRDefault="00D21FF6" w:rsidP="00D21FF6">
      <w:pPr>
        <w:tabs>
          <w:tab w:val="left" w:pos="1176"/>
        </w:tabs>
        <w:rPr>
          <w:color w:val="0000FF"/>
          <w:spacing w:val="-2"/>
        </w:rPr>
      </w:pPr>
    </w:p>
    <w:p w14:paraId="4719C929" w14:textId="2585BEE4" w:rsidR="00D21FF6" w:rsidRPr="001C5879" w:rsidRDefault="00D21FF6" w:rsidP="00D21FF6">
      <w:pPr>
        <w:pStyle w:val="Heading2"/>
      </w:pPr>
      <w:bookmarkStart w:id="308" w:name="_Toc400771601"/>
      <w:bookmarkStart w:id="309" w:name="_Toc151801104"/>
      <w:bookmarkStart w:id="310" w:name="_Toc172600060"/>
      <w:bookmarkStart w:id="311" w:name="_Toc199310404"/>
      <w:bookmarkStart w:id="312" w:name="_Toc15281096"/>
      <w:bookmarkStart w:id="313" w:name="_Toc117886961"/>
      <w:r w:rsidRPr="001C5879">
        <w:t>C</w:t>
      </w:r>
      <w:r w:rsidR="00510869" w:rsidRPr="001C5879">
        <w:t>30</w:t>
      </w:r>
      <w:r w:rsidRPr="001C5879">
        <w:t xml:space="preserve"> Government Miscellaneous Charges</w:t>
      </w:r>
      <w:bookmarkEnd w:id="308"/>
      <w:bookmarkEnd w:id="309"/>
      <w:bookmarkEnd w:id="310"/>
      <w:bookmarkEnd w:id="311"/>
      <w:bookmarkEnd w:id="312"/>
      <w:bookmarkEnd w:id="313"/>
      <w:r w:rsidRPr="001C5879">
        <w:t xml:space="preserve"> </w:t>
      </w:r>
    </w:p>
    <w:p w14:paraId="434708D4" w14:textId="77777777" w:rsidR="00D21FF6" w:rsidRPr="001C5879" w:rsidRDefault="00D21FF6" w:rsidP="00D21FF6">
      <w:pPr>
        <w:tabs>
          <w:tab w:val="left" w:pos="1176"/>
        </w:tabs>
        <w:rPr>
          <w:spacing w:val="-2"/>
        </w:rPr>
      </w:pPr>
    </w:p>
    <w:p w14:paraId="172A8C2D" w14:textId="77777777" w:rsidR="00D21FF6" w:rsidRPr="001C5879" w:rsidRDefault="00D21FF6" w:rsidP="00D21FF6">
      <w:pPr>
        <w:tabs>
          <w:tab w:val="left" w:pos="1176"/>
        </w:tabs>
        <w:rPr>
          <w:spacing w:val="-2"/>
        </w:rPr>
      </w:pPr>
      <w:r w:rsidRPr="001C5879">
        <w:rPr>
          <w:spacing w:val="-2"/>
        </w:rPr>
        <w:t>The Government will deduct payment for miscellaneous charges for goods or services furnished to the Contractor.</w:t>
      </w:r>
    </w:p>
    <w:p w14:paraId="5650680C" w14:textId="77777777" w:rsidR="00D21FF6" w:rsidRPr="001C5879" w:rsidRDefault="00D21FF6" w:rsidP="00D21FF6"/>
    <w:p w14:paraId="057C153D" w14:textId="25C13629" w:rsidR="00396D99" w:rsidRPr="001C5879" w:rsidRDefault="00396D99" w:rsidP="000D2332">
      <w:pPr>
        <w:pStyle w:val="Heading1"/>
      </w:pPr>
      <w:bookmarkStart w:id="314" w:name="_Toc117886962"/>
      <w:r w:rsidRPr="001C5879">
        <w:t>EXHIBITS</w:t>
      </w:r>
      <w:bookmarkEnd w:id="199"/>
      <w:bookmarkEnd w:id="314"/>
    </w:p>
    <w:p w14:paraId="044787ED" w14:textId="77777777" w:rsidR="00396D99" w:rsidRPr="001C5879" w:rsidRDefault="00396D99" w:rsidP="00396D99"/>
    <w:p w14:paraId="47363C81" w14:textId="40B7BE1A" w:rsidR="00396D99" w:rsidRPr="001C5879" w:rsidRDefault="00396D99" w:rsidP="00396D99">
      <w:r w:rsidRPr="001C5879">
        <w:t xml:space="preserve">The following exhibits are enclosed and made part of this </w:t>
      </w:r>
      <w:r w:rsidR="009E48BF">
        <w:t>agreement</w:t>
      </w:r>
      <w:r w:rsidRPr="001C5879">
        <w:t>:</w:t>
      </w:r>
    </w:p>
    <w:p w14:paraId="06BBFD8E" w14:textId="77777777" w:rsidR="00396D99" w:rsidRPr="001C5879" w:rsidRDefault="00396D99" w:rsidP="00396D99"/>
    <w:p w14:paraId="74FAD825" w14:textId="77777777" w:rsidR="00396D99" w:rsidRPr="001C5879" w:rsidRDefault="00396D99" w:rsidP="00396D99">
      <w:pPr>
        <w:rPr>
          <w:u w:val="single"/>
        </w:rPr>
      </w:pPr>
      <w:r w:rsidRPr="001C5879">
        <w:rPr>
          <w:u w:val="single"/>
        </w:rPr>
        <w:t>Section C</w:t>
      </w:r>
    </w:p>
    <w:p w14:paraId="5643000C" w14:textId="77777777" w:rsidR="00396D99" w:rsidRPr="001C5879" w:rsidRDefault="00396D99" w:rsidP="00396D99">
      <w:pPr>
        <w:rPr>
          <w:u w:val="single"/>
        </w:rPr>
      </w:pPr>
    </w:p>
    <w:p w14:paraId="7C8A2A5A" w14:textId="77777777" w:rsidR="00AE7369" w:rsidRPr="001C5879" w:rsidRDefault="00AE7369" w:rsidP="00AE7369">
      <w:pPr>
        <w:tabs>
          <w:tab w:val="left" w:pos="1080"/>
        </w:tabs>
        <w:ind w:left="1080" w:hanging="1080"/>
      </w:pPr>
      <w:r w:rsidRPr="001C5879">
        <w:t>Exhibit 1</w:t>
      </w:r>
      <w:r w:rsidRPr="001C5879">
        <w:tab/>
        <w:t>Unacceptable Lap Belt and Shoulder Harness Conditions</w:t>
      </w:r>
    </w:p>
    <w:p w14:paraId="5B87C231" w14:textId="77777777" w:rsidR="00AE7369" w:rsidRPr="001C5879" w:rsidRDefault="00AE7369" w:rsidP="00AE7369">
      <w:pPr>
        <w:tabs>
          <w:tab w:val="left" w:pos="1080"/>
        </w:tabs>
        <w:ind w:left="1080" w:hanging="1080"/>
      </w:pPr>
      <w:r w:rsidRPr="001C5879">
        <w:t>Exhibit 2</w:t>
      </w:r>
      <w:r w:rsidRPr="001C5879">
        <w:tab/>
        <w:t>First Aid Kit and Survival Kit</w:t>
      </w:r>
    </w:p>
    <w:p w14:paraId="0231C99D" w14:textId="77777777" w:rsidR="00AE7369" w:rsidRPr="001C5879" w:rsidRDefault="00AE7369" w:rsidP="00AE7369">
      <w:pPr>
        <w:tabs>
          <w:tab w:val="left" w:pos="1080"/>
        </w:tabs>
        <w:ind w:left="1080" w:hanging="1080"/>
      </w:pPr>
      <w:r w:rsidRPr="001C5879">
        <w:t>Exhibit 3</w:t>
      </w:r>
      <w:r w:rsidRPr="001C5879">
        <w:tab/>
        <w:t>Airplane: Approximate "Recommended Cruise" Fuel Consumption Rates</w:t>
      </w:r>
    </w:p>
    <w:p w14:paraId="2775E573" w14:textId="4E167010" w:rsidR="00BE63D8" w:rsidRPr="001C5879" w:rsidRDefault="00AE7369" w:rsidP="00AE7369">
      <w:pPr>
        <w:tabs>
          <w:tab w:val="left" w:pos="1080"/>
        </w:tabs>
        <w:ind w:left="1080" w:hanging="1080"/>
      </w:pPr>
      <w:r w:rsidRPr="001C5879">
        <w:lastRenderedPageBreak/>
        <w:t>Exhibit 4</w:t>
      </w:r>
      <w:r w:rsidRPr="001C5879">
        <w:tab/>
        <w:t>Safety Management System (SMS) Flight Time, Accident History, and FAA Violation Questionnaire</w:t>
      </w:r>
    </w:p>
    <w:p w14:paraId="24C1CB56" w14:textId="2C5F4C04" w:rsidR="009A5316" w:rsidRPr="001C5879" w:rsidRDefault="009A5316" w:rsidP="002F00AA">
      <w:pPr>
        <w:tabs>
          <w:tab w:val="left" w:pos="1080"/>
        </w:tabs>
        <w:ind w:left="1080" w:hanging="1080"/>
      </w:pPr>
      <w:bookmarkStart w:id="315" w:name="_Hlk71537869"/>
      <w:r w:rsidRPr="001C5879">
        <w:t>Exhibit 5</w:t>
      </w:r>
      <w:r w:rsidRPr="001C5879">
        <w:tab/>
        <w:t>Alaska Supplement – Fixed Wing</w:t>
      </w:r>
    </w:p>
    <w:p w14:paraId="07C599E6" w14:textId="541280E2" w:rsidR="00396D99" w:rsidRPr="001C5879" w:rsidRDefault="002F00AA" w:rsidP="002F00AA">
      <w:pPr>
        <w:tabs>
          <w:tab w:val="left" w:pos="1080"/>
        </w:tabs>
        <w:ind w:left="1080" w:hanging="1080"/>
      </w:pPr>
      <w:r w:rsidRPr="001C5879">
        <w:t xml:space="preserve">Exhibit </w:t>
      </w:r>
      <w:r w:rsidR="009A5316" w:rsidRPr="001C5879">
        <w:t>6</w:t>
      </w:r>
      <w:r w:rsidRPr="001C5879">
        <w:tab/>
      </w:r>
      <w:r w:rsidR="00396D99" w:rsidRPr="001C5879">
        <w:t>Department of Labor Wage Determination Information</w:t>
      </w:r>
    </w:p>
    <w:p w14:paraId="69C42C22" w14:textId="1617A1B1" w:rsidR="00AE7369" w:rsidRPr="001C5879" w:rsidRDefault="00AE7369" w:rsidP="002F00AA">
      <w:pPr>
        <w:tabs>
          <w:tab w:val="left" w:pos="1080"/>
        </w:tabs>
        <w:ind w:left="1080" w:hanging="1080"/>
      </w:pPr>
      <w:r w:rsidRPr="001C5879">
        <w:t xml:space="preserve">Exhibit </w:t>
      </w:r>
      <w:r w:rsidR="009A5316" w:rsidRPr="001C5879">
        <w:t>7</w:t>
      </w:r>
      <w:r w:rsidRPr="001C5879">
        <w:t xml:space="preserve">       AQD-10, Airplane Rental Agreement Price List</w:t>
      </w:r>
    </w:p>
    <w:bookmarkEnd w:id="315"/>
    <w:p w14:paraId="23E511F4" w14:textId="77777777" w:rsidR="00BE63D8" w:rsidRPr="001C5879" w:rsidRDefault="00BE63D8" w:rsidP="002F00AA">
      <w:pPr>
        <w:tabs>
          <w:tab w:val="left" w:pos="1080"/>
        </w:tabs>
        <w:ind w:left="1080" w:hanging="1080"/>
      </w:pPr>
    </w:p>
    <w:p w14:paraId="21D8D786" w14:textId="77777777" w:rsidR="002F00AA" w:rsidRDefault="002F00AA" w:rsidP="00860184"/>
    <w:p w14:paraId="58AF8554" w14:textId="70AA8FCE" w:rsidR="007E066D" w:rsidRDefault="007E066D" w:rsidP="00860184">
      <w:pPr>
        <w:sectPr w:rsidR="007E066D" w:rsidSect="00FA62D9">
          <w:headerReference w:type="default" r:id="rId252"/>
          <w:endnotePr>
            <w:numFmt w:val="decimal"/>
          </w:endnotePr>
          <w:pgSz w:w="12240" w:h="15840" w:code="1"/>
          <w:pgMar w:top="576" w:right="864" w:bottom="576" w:left="864" w:header="576" w:footer="576" w:gutter="0"/>
          <w:cols w:num="2" w:space="720" w:equalWidth="0">
            <w:col w:w="4896" w:space="720"/>
            <w:col w:w="4896"/>
          </w:cols>
          <w:noEndnote/>
        </w:sectPr>
      </w:pPr>
      <w:r>
        <w:t>(End of  Section)</w:t>
      </w:r>
    </w:p>
    <w:p w14:paraId="00E01AFC" w14:textId="77777777" w:rsidR="005D0B4E" w:rsidRDefault="005D0B4E" w:rsidP="005D0B4E">
      <w:pPr>
        <w:jc w:val="center"/>
        <w:rPr>
          <w:rFonts w:eastAsia="MS Mincho"/>
          <w:b/>
          <w:sz w:val="28"/>
          <w:szCs w:val="28"/>
        </w:rPr>
      </w:pPr>
      <w:r w:rsidRPr="000C6BA3">
        <w:rPr>
          <w:rFonts w:eastAsia="MS Mincho"/>
          <w:b/>
          <w:sz w:val="28"/>
          <w:szCs w:val="28"/>
        </w:rPr>
        <w:lastRenderedPageBreak/>
        <w:t>EXHIBIT</w:t>
      </w:r>
      <w:r>
        <w:rPr>
          <w:rFonts w:eastAsia="MS Mincho"/>
          <w:b/>
          <w:sz w:val="28"/>
          <w:szCs w:val="28"/>
        </w:rPr>
        <w:t xml:space="preserve"> 1</w:t>
      </w:r>
    </w:p>
    <w:p w14:paraId="3077DEC2" w14:textId="77777777" w:rsidR="005D0B4E" w:rsidRPr="000C6BA3" w:rsidRDefault="005D0B4E" w:rsidP="005D0B4E">
      <w:pPr>
        <w:pStyle w:val="PlainText"/>
        <w:jc w:val="center"/>
        <w:rPr>
          <w:rFonts w:ascii="Times New Roman" w:eastAsia="MS Mincho" w:hAnsi="Times New Roman"/>
          <w:b/>
          <w:sz w:val="24"/>
          <w:szCs w:val="24"/>
        </w:rPr>
      </w:pPr>
      <w:r>
        <w:rPr>
          <w:rFonts w:ascii="Times New Roman" w:eastAsia="MS Mincho" w:hAnsi="Times New Roman"/>
          <w:b/>
          <w:sz w:val="24"/>
          <w:szCs w:val="24"/>
        </w:rPr>
        <w:t xml:space="preserve">UNACCEPTABLE </w:t>
      </w:r>
      <w:r w:rsidRPr="000C6BA3">
        <w:rPr>
          <w:rFonts w:ascii="Times New Roman" w:eastAsia="MS Mincho" w:hAnsi="Times New Roman"/>
          <w:b/>
          <w:sz w:val="24"/>
          <w:szCs w:val="24"/>
        </w:rPr>
        <w:t>AIRCRAFT LAP BELT AND SHOULDER HARNESS</w:t>
      </w:r>
      <w:r>
        <w:rPr>
          <w:rFonts w:ascii="Times New Roman" w:eastAsia="MS Mincho" w:hAnsi="Times New Roman"/>
          <w:b/>
          <w:sz w:val="24"/>
          <w:szCs w:val="24"/>
        </w:rPr>
        <w:t xml:space="preserve"> CONDITIONS</w:t>
      </w:r>
    </w:p>
    <w:p w14:paraId="01A98E93" w14:textId="77777777" w:rsidR="005D0B4E" w:rsidRPr="00F247A5" w:rsidRDefault="005D0B4E" w:rsidP="005D0B4E">
      <w:pPr>
        <w:pStyle w:val="PlainText"/>
        <w:rPr>
          <w:rFonts w:ascii="Arial" w:eastAsia="MS Mincho" w:hAnsi="Arial" w:cs="Arial"/>
          <w:b/>
          <w:sz w:val="22"/>
          <w:szCs w:val="22"/>
        </w:rPr>
      </w:pPr>
    </w:p>
    <w:p w14:paraId="60CF5110" w14:textId="77777777" w:rsidR="005D0B4E" w:rsidRPr="00F247A5" w:rsidRDefault="005D0B4E" w:rsidP="005D0B4E">
      <w:pPr>
        <w:pStyle w:val="PlainText"/>
        <w:tabs>
          <w:tab w:val="left" w:pos="8268"/>
        </w:tabs>
        <w:jc w:val="both"/>
        <w:rPr>
          <w:rFonts w:ascii="Arial" w:eastAsia="MS Mincho" w:hAnsi="Arial" w:cs="Arial"/>
          <w:sz w:val="22"/>
          <w:szCs w:val="22"/>
        </w:rPr>
      </w:pPr>
      <w:r>
        <w:rPr>
          <w:rFonts w:ascii="Arial" w:eastAsia="MS Mincho" w:hAnsi="Arial" w:cs="Arial"/>
          <w:sz w:val="22"/>
          <w:szCs w:val="22"/>
        </w:rPr>
        <w:tab/>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0A0" w:firstRow="1" w:lastRow="0" w:firstColumn="1" w:lastColumn="0" w:noHBand="0" w:noVBand="0"/>
      </w:tblPr>
      <w:tblGrid>
        <w:gridCol w:w="1440"/>
        <w:gridCol w:w="6300"/>
      </w:tblGrid>
      <w:tr w:rsidR="005D0B4E" w:rsidRPr="00663B5D" w14:paraId="30D49CA7" w14:textId="77777777" w:rsidTr="0007738B">
        <w:trPr>
          <w:trHeight w:val="593"/>
          <w:jc w:val="center"/>
        </w:trPr>
        <w:tc>
          <w:tcPr>
            <w:tcW w:w="1440" w:type="dxa"/>
            <w:shd w:val="clear" w:color="auto" w:fill="auto"/>
            <w:vAlign w:val="center"/>
          </w:tcPr>
          <w:p w14:paraId="0C65C917" w14:textId="77777777" w:rsidR="005D0B4E" w:rsidRPr="0006744C" w:rsidRDefault="005D0B4E" w:rsidP="0007738B">
            <w:pPr>
              <w:pStyle w:val="PlainText"/>
              <w:jc w:val="center"/>
              <w:rPr>
                <w:rFonts w:ascii="Times New Roman" w:eastAsia="MS Mincho" w:hAnsi="Times New Roman"/>
                <w:b/>
                <w:sz w:val="24"/>
                <w:szCs w:val="24"/>
              </w:rPr>
            </w:pPr>
            <w:r w:rsidRPr="0006744C">
              <w:rPr>
                <w:rFonts w:ascii="Times New Roman" w:eastAsia="MS Mincho" w:hAnsi="Times New Roman"/>
                <w:b/>
                <w:sz w:val="24"/>
                <w:szCs w:val="24"/>
              </w:rPr>
              <w:t>Item</w:t>
            </w:r>
          </w:p>
        </w:tc>
        <w:tc>
          <w:tcPr>
            <w:tcW w:w="6300" w:type="dxa"/>
            <w:shd w:val="clear" w:color="auto" w:fill="auto"/>
            <w:vAlign w:val="center"/>
          </w:tcPr>
          <w:p w14:paraId="37E03EC3" w14:textId="77777777" w:rsidR="005D0B4E" w:rsidRPr="0006744C" w:rsidRDefault="005D0B4E" w:rsidP="0007738B">
            <w:pPr>
              <w:pStyle w:val="PlainText"/>
              <w:jc w:val="center"/>
              <w:rPr>
                <w:rFonts w:ascii="Times New Roman" w:eastAsia="MS Mincho" w:hAnsi="Times New Roman"/>
                <w:b/>
                <w:sz w:val="24"/>
                <w:szCs w:val="24"/>
              </w:rPr>
            </w:pPr>
            <w:r>
              <w:rPr>
                <w:rFonts w:ascii="Times New Roman" w:eastAsia="MS Mincho" w:hAnsi="Times New Roman"/>
                <w:b/>
                <w:sz w:val="24"/>
                <w:szCs w:val="24"/>
              </w:rPr>
              <w:t xml:space="preserve">Unacceptable </w:t>
            </w:r>
            <w:r w:rsidRPr="0006744C">
              <w:rPr>
                <w:rFonts w:ascii="Times New Roman" w:eastAsia="MS Mincho" w:hAnsi="Times New Roman"/>
                <w:b/>
                <w:sz w:val="24"/>
                <w:szCs w:val="24"/>
              </w:rPr>
              <w:t>Conditions</w:t>
            </w:r>
          </w:p>
        </w:tc>
      </w:tr>
      <w:tr w:rsidR="005D0B4E" w:rsidRPr="00FC65E6" w14:paraId="364B2D24" w14:textId="77777777" w:rsidTr="0007738B">
        <w:trPr>
          <w:trHeight w:val="2587"/>
          <w:jc w:val="center"/>
        </w:trPr>
        <w:tc>
          <w:tcPr>
            <w:tcW w:w="1440" w:type="dxa"/>
            <w:vAlign w:val="center"/>
          </w:tcPr>
          <w:p w14:paraId="678A7607" w14:textId="77777777" w:rsidR="005D0B4E" w:rsidRPr="00325537" w:rsidRDefault="005D0B4E" w:rsidP="0007738B">
            <w:pPr>
              <w:pStyle w:val="PlainText"/>
              <w:jc w:val="center"/>
              <w:rPr>
                <w:rFonts w:ascii="Times New Roman" w:eastAsia="MS Mincho" w:hAnsi="Times New Roman"/>
                <w:sz w:val="22"/>
                <w:szCs w:val="22"/>
              </w:rPr>
            </w:pPr>
            <w:r w:rsidRPr="00325537">
              <w:rPr>
                <w:rFonts w:ascii="Times New Roman" w:eastAsia="MS Mincho" w:hAnsi="Times New Roman"/>
                <w:sz w:val="22"/>
                <w:szCs w:val="22"/>
              </w:rPr>
              <w:t>Webbing</w:t>
            </w:r>
          </w:p>
        </w:tc>
        <w:tc>
          <w:tcPr>
            <w:tcW w:w="6300" w:type="dxa"/>
            <w:tcBorders>
              <w:bottom w:val="single" w:sz="2" w:space="0" w:color="auto"/>
            </w:tcBorders>
            <w:vAlign w:val="center"/>
          </w:tcPr>
          <w:p w14:paraId="45DECFB2" w14:textId="77777777" w:rsidR="005D0B4E" w:rsidRPr="00325537" w:rsidRDefault="005D0B4E" w:rsidP="00601DD0">
            <w:pPr>
              <w:pStyle w:val="PlainText"/>
              <w:numPr>
                <w:ilvl w:val="0"/>
                <w:numId w:val="3"/>
              </w:numPr>
              <w:jc w:val="both"/>
              <w:rPr>
                <w:rFonts w:ascii="Times New Roman" w:eastAsia="MS Mincho" w:hAnsi="Times New Roman"/>
                <w:sz w:val="22"/>
                <w:szCs w:val="22"/>
              </w:rPr>
            </w:pPr>
            <w:r w:rsidRPr="00325537">
              <w:rPr>
                <w:rFonts w:ascii="Times New Roman" w:eastAsia="MS Mincho" w:hAnsi="Times New Roman"/>
                <w:sz w:val="22"/>
                <w:szCs w:val="22"/>
              </w:rPr>
              <w:t>Frayed:  5 percent or more</w:t>
            </w:r>
          </w:p>
          <w:p w14:paraId="0FD2C1C0" w14:textId="77777777" w:rsidR="005D0B4E" w:rsidRPr="00325537" w:rsidRDefault="005D0B4E" w:rsidP="00601DD0">
            <w:pPr>
              <w:pStyle w:val="PlainText"/>
              <w:numPr>
                <w:ilvl w:val="0"/>
                <w:numId w:val="3"/>
              </w:numPr>
              <w:tabs>
                <w:tab w:val="left" w:pos="270"/>
              </w:tabs>
              <w:jc w:val="both"/>
              <w:rPr>
                <w:rFonts w:ascii="Times New Roman" w:eastAsia="MS Mincho" w:hAnsi="Times New Roman"/>
                <w:sz w:val="22"/>
                <w:szCs w:val="22"/>
              </w:rPr>
            </w:pPr>
            <w:r w:rsidRPr="00325537">
              <w:rPr>
                <w:rFonts w:ascii="Times New Roman" w:eastAsia="MS Mincho" w:hAnsi="Times New Roman"/>
                <w:sz w:val="22"/>
                <w:szCs w:val="22"/>
              </w:rPr>
              <w:t>Torn</w:t>
            </w:r>
          </w:p>
          <w:p w14:paraId="235F8D50" w14:textId="77777777" w:rsidR="005D0B4E" w:rsidRPr="00325537" w:rsidRDefault="005D0B4E" w:rsidP="00601DD0">
            <w:pPr>
              <w:pStyle w:val="PlainText"/>
              <w:numPr>
                <w:ilvl w:val="0"/>
                <w:numId w:val="3"/>
              </w:numPr>
              <w:tabs>
                <w:tab w:val="left" w:pos="270"/>
              </w:tabs>
              <w:jc w:val="both"/>
              <w:rPr>
                <w:rFonts w:ascii="Times New Roman" w:eastAsia="MS Mincho" w:hAnsi="Times New Roman"/>
                <w:sz w:val="22"/>
                <w:szCs w:val="22"/>
              </w:rPr>
            </w:pPr>
            <w:r w:rsidRPr="00325537">
              <w:rPr>
                <w:rFonts w:ascii="Times New Roman" w:eastAsia="MS Mincho" w:hAnsi="Times New Roman"/>
                <w:sz w:val="22"/>
                <w:szCs w:val="22"/>
              </w:rPr>
              <w:t>Crushed</w:t>
            </w:r>
          </w:p>
          <w:p w14:paraId="23BCF022" w14:textId="77777777" w:rsidR="005D0B4E" w:rsidRPr="00325537" w:rsidRDefault="005D0B4E" w:rsidP="00601DD0">
            <w:pPr>
              <w:pStyle w:val="PlainText"/>
              <w:numPr>
                <w:ilvl w:val="0"/>
                <w:numId w:val="3"/>
              </w:numPr>
              <w:tabs>
                <w:tab w:val="left" w:pos="270"/>
              </w:tabs>
              <w:ind w:right="360"/>
              <w:jc w:val="both"/>
              <w:rPr>
                <w:rFonts w:ascii="Times New Roman" w:eastAsia="MS Mincho" w:hAnsi="Times New Roman"/>
                <w:sz w:val="22"/>
                <w:szCs w:val="22"/>
              </w:rPr>
            </w:pPr>
            <w:r w:rsidRPr="00325537">
              <w:rPr>
                <w:rFonts w:ascii="Times New Roman" w:eastAsia="MS Mincho" w:hAnsi="Times New Roman"/>
                <w:sz w:val="22"/>
                <w:szCs w:val="22"/>
              </w:rPr>
              <w:t>Swelling:  twic</w:t>
            </w:r>
            <w:r>
              <w:rPr>
                <w:rFonts w:ascii="Times New Roman" w:eastAsia="MS Mincho" w:hAnsi="Times New Roman"/>
                <w:sz w:val="22"/>
                <w:szCs w:val="22"/>
              </w:rPr>
              <w:t>e the thickness of original web</w:t>
            </w:r>
            <w:r w:rsidRPr="00325537">
              <w:rPr>
                <w:rFonts w:ascii="Times New Roman" w:eastAsia="MS Mincho" w:hAnsi="Times New Roman"/>
                <w:sz w:val="22"/>
                <w:szCs w:val="22"/>
              </w:rPr>
              <w:t xml:space="preserve"> or if difficult to operate through hardware</w:t>
            </w:r>
          </w:p>
          <w:p w14:paraId="2255196D" w14:textId="77777777" w:rsidR="005D0B4E" w:rsidRPr="00325537" w:rsidRDefault="005D0B4E" w:rsidP="00601DD0">
            <w:pPr>
              <w:pStyle w:val="PlainText"/>
              <w:numPr>
                <w:ilvl w:val="0"/>
                <w:numId w:val="3"/>
              </w:numPr>
              <w:tabs>
                <w:tab w:val="left" w:pos="270"/>
              </w:tabs>
              <w:jc w:val="both"/>
              <w:rPr>
                <w:rFonts w:ascii="Times New Roman" w:eastAsia="MS Mincho" w:hAnsi="Times New Roman"/>
                <w:sz w:val="22"/>
                <w:szCs w:val="22"/>
              </w:rPr>
            </w:pPr>
            <w:r w:rsidRPr="00325537">
              <w:rPr>
                <w:rFonts w:ascii="Times New Roman" w:eastAsia="MS Mincho" w:hAnsi="Times New Roman"/>
                <w:sz w:val="22"/>
                <w:szCs w:val="22"/>
              </w:rPr>
              <w:t>Creased:  no structural damage allowed</w:t>
            </w:r>
          </w:p>
          <w:p w14:paraId="35BD329B" w14:textId="77777777" w:rsidR="005D0B4E" w:rsidRPr="00325537" w:rsidRDefault="005D0B4E" w:rsidP="00601DD0">
            <w:pPr>
              <w:pStyle w:val="PlainText"/>
              <w:numPr>
                <w:ilvl w:val="0"/>
                <w:numId w:val="3"/>
              </w:numPr>
              <w:ind w:right="360"/>
              <w:jc w:val="both"/>
              <w:rPr>
                <w:rFonts w:ascii="Times New Roman" w:eastAsia="MS Mincho" w:hAnsi="Times New Roman"/>
                <w:sz w:val="22"/>
                <w:szCs w:val="22"/>
              </w:rPr>
            </w:pPr>
            <w:r w:rsidRPr="00325537">
              <w:rPr>
                <w:rFonts w:ascii="Times New Roman" w:eastAsia="MS Mincho" w:hAnsi="Times New Roman"/>
                <w:sz w:val="22"/>
                <w:szCs w:val="22"/>
              </w:rPr>
              <w:t>Sun deterioration:  severe fading, brittleness, discoloration, and stiffness</w:t>
            </w:r>
          </w:p>
        </w:tc>
      </w:tr>
      <w:tr w:rsidR="005D0B4E" w:rsidRPr="00FC65E6" w14:paraId="3B6FAC07" w14:textId="77777777" w:rsidTr="0007738B">
        <w:trPr>
          <w:trHeight w:val="2182"/>
          <w:jc w:val="center"/>
        </w:trPr>
        <w:tc>
          <w:tcPr>
            <w:tcW w:w="1440" w:type="dxa"/>
            <w:tcBorders>
              <w:right w:val="single" w:sz="4" w:space="0" w:color="auto"/>
            </w:tcBorders>
            <w:vAlign w:val="center"/>
          </w:tcPr>
          <w:p w14:paraId="7D0F86D5" w14:textId="77777777" w:rsidR="005D0B4E" w:rsidRPr="00325537" w:rsidRDefault="005D0B4E" w:rsidP="0007738B">
            <w:pPr>
              <w:pStyle w:val="PlainText"/>
              <w:jc w:val="center"/>
              <w:rPr>
                <w:rFonts w:ascii="Times New Roman" w:eastAsia="MS Mincho" w:hAnsi="Times New Roman"/>
                <w:sz w:val="22"/>
                <w:szCs w:val="22"/>
              </w:rPr>
            </w:pPr>
            <w:r w:rsidRPr="00325537">
              <w:rPr>
                <w:rFonts w:ascii="Times New Roman" w:eastAsia="MS Mincho" w:hAnsi="Times New Roman"/>
                <w:sz w:val="22"/>
                <w:szCs w:val="22"/>
              </w:rPr>
              <w:t>Hardware</w:t>
            </w:r>
          </w:p>
        </w:tc>
        <w:tc>
          <w:tcPr>
            <w:tcW w:w="6300" w:type="dxa"/>
            <w:tcBorders>
              <w:top w:val="single" w:sz="2" w:space="0" w:color="auto"/>
              <w:left w:val="single" w:sz="4" w:space="0" w:color="auto"/>
              <w:bottom w:val="single" w:sz="2" w:space="0" w:color="auto"/>
            </w:tcBorders>
            <w:vAlign w:val="center"/>
          </w:tcPr>
          <w:p w14:paraId="57B48187" w14:textId="77777777" w:rsidR="005D0B4E" w:rsidRPr="00325537" w:rsidRDefault="005D0B4E" w:rsidP="00601DD0">
            <w:pPr>
              <w:pStyle w:val="PlainText"/>
              <w:numPr>
                <w:ilvl w:val="0"/>
                <w:numId w:val="4"/>
              </w:numPr>
              <w:jc w:val="both"/>
              <w:rPr>
                <w:rFonts w:ascii="Times New Roman" w:eastAsia="MS Mincho" w:hAnsi="Times New Roman"/>
                <w:sz w:val="22"/>
                <w:szCs w:val="22"/>
              </w:rPr>
            </w:pPr>
            <w:r w:rsidRPr="00325537">
              <w:rPr>
                <w:rFonts w:ascii="Times New Roman" w:eastAsia="MS Mincho" w:hAnsi="Times New Roman"/>
                <w:sz w:val="22"/>
                <w:szCs w:val="22"/>
              </w:rPr>
              <w:t>Inoperable buckle or other hardware</w:t>
            </w:r>
          </w:p>
          <w:p w14:paraId="42DA0477" w14:textId="77777777" w:rsidR="005D0B4E" w:rsidRPr="00325537" w:rsidRDefault="005D0B4E" w:rsidP="00601DD0">
            <w:pPr>
              <w:pStyle w:val="PlainText"/>
              <w:numPr>
                <w:ilvl w:val="0"/>
                <w:numId w:val="4"/>
              </w:numPr>
              <w:jc w:val="both"/>
              <w:rPr>
                <w:rFonts w:ascii="Times New Roman" w:eastAsia="MS Mincho" w:hAnsi="Times New Roman"/>
                <w:sz w:val="22"/>
                <w:szCs w:val="22"/>
              </w:rPr>
            </w:pPr>
            <w:r w:rsidRPr="00325537">
              <w:rPr>
                <w:rFonts w:ascii="Times New Roman" w:eastAsia="MS Mincho" w:hAnsi="Times New Roman"/>
                <w:sz w:val="22"/>
                <w:szCs w:val="22"/>
              </w:rPr>
              <w:t>Nylon bushing at shoulder</w:t>
            </w:r>
            <w:r>
              <w:rPr>
                <w:rFonts w:ascii="Times New Roman" w:eastAsia="MS Mincho" w:hAnsi="Times New Roman"/>
                <w:sz w:val="22"/>
                <w:szCs w:val="22"/>
              </w:rPr>
              <w:t>-</w:t>
            </w:r>
            <w:r w:rsidRPr="00325537">
              <w:rPr>
                <w:rFonts w:ascii="Times New Roman" w:eastAsia="MS Mincho" w:hAnsi="Times New Roman"/>
                <w:sz w:val="22"/>
                <w:szCs w:val="22"/>
              </w:rPr>
              <w:t>harness-to-lap</w:t>
            </w:r>
            <w:r>
              <w:rPr>
                <w:rFonts w:ascii="Times New Roman" w:eastAsia="MS Mincho" w:hAnsi="Times New Roman"/>
                <w:sz w:val="22"/>
                <w:szCs w:val="22"/>
              </w:rPr>
              <w:t>-</w:t>
            </w:r>
            <w:r w:rsidRPr="00325537">
              <w:rPr>
                <w:rFonts w:ascii="Times New Roman" w:eastAsia="MS Mincho" w:hAnsi="Times New Roman"/>
                <w:sz w:val="22"/>
                <w:szCs w:val="22"/>
              </w:rPr>
              <w:t>belt connection missing or damaged</w:t>
            </w:r>
          </w:p>
          <w:p w14:paraId="40EA1CB3" w14:textId="77777777" w:rsidR="005D0B4E" w:rsidRPr="00325537" w:rsidRDefault="005D0B4E" w:rsidP="00601DD0">
            <w:pPr>
              <w:pStyle w:val="PlainText"/>
              <w:numPr>
                <w:ilvl w:val="0"/>
                <w:numId w:val="4"/>
              </w:numPr>
              <w:jc w:val="both"/>
              <w:rPr>
                <w:rFonts w:ascii="Times New Roman" w:eastAsia="MS Mincho" w:hAnsi="Times New Roman"/>
                <w:sz w:val="22"/>
                <w:szCs w:val="22"/>
              </w:rPr>
            </w:pPr>
            <w:r w:rsidRPr="00325537">
              <w:rPr>
                <w:rFonts w:ascii="Times New Roman" w:eastAsia="MS Mincho" w:hAnsi="Times New Roman"/>
                <w:sz w:val="22"/>
                <w:szCs w:val="22"/>
              </w:rPr>
              <w:t>Fabricated bushings or tie wraps used as bushings</w:t>
            </w:r>
          </w:p>
          <w:p w14:paraId="705BE633" w14:textId="77777777" w:rsidR="005D0B4E" w:rsidRPr="00325537" w:rsidRDefault="005D0B4E" w:rsidP="00601DD0">
            <w:pPr>
              <w:pStyle w:val="PlainText"/>
              <w:numPr>
                <w:ilvl w:val="0"/>
                <w:numId w:val="4"/>
              </w:numPr>
              <w:ind w:right="360"/>
              <w:jc w:val="both"/>
              <w:rPr>
                <w:rFonts w:ascii="Times New Roman" w:eastAsia="MS Mincho" w:hAnsi="Times New Roman"/>
                <w:sz w:val="22"/>
                <w:szCs w:val="22"/>
              </w:rPr>
            </w:pPr>
            <w:r w:rsidRPr="00325537">
              <w:rPr>
                <w:rFonts w:ascii="Times New Roman" w:eastAsia="MS Mincho" w:hAnsi="Times New Roman"/>
                <w:sz w:val="22"/>
                <w:szCs w:val="22"/>
              </w:rPr>
              <w:t>Rust/corrosion:  only minor surface rust/corrosion allowed</w:t>
            </w:r>
          </w:p>
          <w:p w14:paraId="109B374E" w14:textId="77777777" w:rsidR="005D0B4E" w:rsidRDefault="005D0B4E" w:rsidP="00601DD0">
            <w:pPr>
              <w:pStyle w:val="PlainText"/>
              <w:numPr>
                <w:ilvl w:val="0"/>
                <w:numId w:val="4"/>
              </w:numPr>
              <w:jc w:val="both"/>
              <w:rPr>
                <w:rFonts w:ascii="Times New Roman" w:eastAsia="MS Mincho" w:hAnsi="Times New Roman"/>
                <w:sz w:val="22"/>
                <w:szCs w:val="22"/>
              </w:rPr>
            </w:pPr>
            <w:r w:rsidRPr="00325537">
              <w:rPr>
                <w:rFonts w:ascii="Times New Roman" w:eastAsia="MS Mincho" w:hAnsi="Times New Roman"/>
                <w:sz w:val="22"/>
                <w:szCs w:val="22"/>
              </w:rPr>
              <w:t>Wear:  wear beyond normal use</w:t>
            </w:r>
          </w:p>
          <w:p w14:paraId="2DA559B8" w14:textId="77777777" w:rsidR="005D0B4E" w:rsidRPr="00325537" w:rsidRDefault="005D0B4E" w:rsidP="00601DD0">
            <w:pPr>
              <w:pStyle w:val="PlainText"/>
              <w:numPr>
                <w:ilvl w:val="0"/>
                <w:numId w:val="4"/>
              </w:numPr>
              <w:jc w:val="both"/>
              <w:rPr>
                <w:rFonts w:ascii="Times New Roman" w:eastAsia="MS Mincho" w:hAnsi="Times New Roman"/>
                <w:sz w:val="22"/>
                <w:szCs w:val="22"/>
              </w:rPr>
            </w:pPr>
            <w:r>
              <w:rPr>
                <w:rFonts w:ascii="Times New Roman" w:eastAsia="MS Mincho" w:hAnsi="Times New Roman"/>
                <w:sz w:val="22"/>
                <w:szCs w:val="22"/>
              </w:rPr>
              <w:t xml:space="preserve">Use of any devices such as tie-wraps, safety wire, clamps etc., to attach shoulder harness buckles to lap belts buckles. </w:t>
            </w:r>
          </w:p>
        </w:tc>
      </w:tr>
      <w:tr w:rsidR="005D0B4E" w:rsidRPr="00FC65E6" w14:paraId="4E922000" w14:textId="77777777" w:rsidTr="0007738B">
        <w:trPr>
          <w:trHeight w:val="1264"/>
          <w:jc w:val="center"/>
        </w:trPr>
        <w:tc>
          <w:tcPr>
            <w:tcW w:w="1440" w:type="dxa"/>
            <w:vAlign w:val="center"/>
          </w:tcPr>
          <w:p w14:paraId="46276D9F" w14:textId="77777777" w:rsidR="005D0B4E" w:rsidRPr="00325537" w:rsidRDefault="005D0B4E" w:rsidP="0007738B">
            <w:pPr>
              <w:pStyle w:val="PlainText"/>
              <w:jc w:val="center"/>
              <w:rPr>
                <w:rFonts w:ascii="Times New Roman" w:eastAsia="MS Mincho" w:hAnsi="Times New Roman"/>
                <w:sz w:val="22"/>
                <w:szCs w:val="22"/>
              </w:rPr>
            </w:pPr>
            <w:r w:rsidRPr="00325537">
              <w:rPr>
                <w:rFonts w:ascii="Times New Roman" w:eastAsia="MS Mincho" w:hAnsi="Times New Roman"/>
                <w:sz w:val="22"/>
                <w:szCs w:val="22"/>
              </w:rPr>
              <w:t>Stitches</w:t>
            </w:r>
          </w:p>
        </w:tc>
        <w:tc>
          <w:tcPr>
            <w:tcW w:w="6300" w:type="dxa"/>
            <w:tcBorders>
              <w:top w:val="single" w:sz="2" w:space="0" w:color="auto"/>
            </w:tcBorders>
            <w:vAlign w:val="center"/>
          </w:tcPr>
          <w:p w14:paraId="71A547DF" w14:textId="77777777" w:rsidR="005D0B4E" w:rsidRPr="00325537" w:rsidRDefault="005D0B4E" w:rsidP="00601DD0">
            <w:pPr>
              <w:pStyle w:val="PlainText"/>
              <w:numPr>
                <w:ilvl w:val="0"/>
                <w:numId w:val="5"/>
              </w:numPr>
              <w:jc w:val="both"/>
              <w:rPr>
                <w:rFonts w:ascii="Times New Roman" w:eastAsia="MS Mincho" w:hAnsi="Times New Roman"/>
                <w:sz w:val="22"/>
                <w:szCs w:val="22"/>
              </w:rPr>
            </w:pPr>
            <w:r w:rsidRPr="00325537">
              <w:rPr>
                <w:rFonts w:ascii="Times New Roman" w:eastAsia="MS Mincho" w:hAnsi="Times New Roman"/>
                <w:sz w:val="22"/>
                <w:szCs w:val="22"/>
              </w:rPr>
              <w:t>Broken or missing</w:t>
            </w:r>
          </w:p>
          <w:p w14:paraId="6CC3316B" w14:textId="77777777" w:rsidR="005D0B4E" w:rsidRPr="00325537" w:rsidRDefault="005D0B4E" w:rsidP="00601DD0">
            <w:pPr>
              <w:pStyle w:val="PlainText"/>
              <w:numPr>
                <w:ilvl w:val="0"/>
                <w:numId w:val="5"/>
              </w:numPr>
              <w:jc w:val="both"/>
              <w:rPr>
                <w:rFonts w:ascii="Times New Roman" w:eastAsia="MS Mincho" w:hAnsi="Times New Roman"/>
                <w:sz w:val="22"/>
                <w:szCs w:val="22"/>
              </w:rPr>
            </w:pPr>
            <w:r w:rsidRPr="00325537">
              <w:rPr>
                <w:rFonts w:ascii="Times New Roman" w:eastAsia="MS Mincho" w:hAnsi="Times New Roman"/>
                <w:sz w:val="22"/>
                <w:szCs w:val="22"/>
              </w:rPr>
              <w:t>Severe fading or discoloring</w:t>
            </w:r>
          </w:p>
          <w:p w14:paraId="174BB602" w14:textId="77777777" w:rsidR="005D0B4E" w:rsidRPr="00325537" w:rsidRDefault="005D0B4E" w:rsidP="00601DD0">
            <w:pPr>
              <w:pStyle w:val="PlainText"/>
              <w:numPr>
                <w:ilvl w:val="0"/>
                <w:numId w:val="5"/>
              </w:numPr>
              <w:jc w:val="both"/>
              <w:rPr>
                <w:rFonts w:ascii="Times New Roman" w:eastAsia="MS Mincho" w:hAnsi="Times New Roman"/>
                <w:sz w:val="22"/>
                <w:szCs w:val="22"/>
              </w:rPr>
            </w:pPr>
            <w:r w:rsidRPr="00325537">
              <w:rPr>
                <w:rFonts w:ascii="Times New Roman" w:eastAsia="MS Mincho" w:hAnsi="Times New Roman"/>
                <w:sz w:val="22"/>
                <w:szCs w:val="22"/>
              </w:rPr>
              <w:t>Inconsistent pattern</w:t>
            </w:r>
          </w:p>
        </w:tc>
      </w:tr>
      <w:tr w:rsidR="005D0B4E" w:rsidRPr="00FC65E6" w14:paraId="6F5A1401" w14:textId="77777777" w:rsidTr="0007738B">
        <w:trPr>
          <w:trHeight w:val="1237"/>
          <w:jc w:val="center"/>
        </w:trPr>
        <w:tc>
          <w:tcPr>
            <w:tcW w:w="1440" w:type="dxa"/>
            <w:vAlign w:val="center"/>
          </w:tcPr>
          <w:p w14:paraId="56E27F75" w14:textId="77777777" w:rsidR="005D0B4E" w:rsidRPr="00325537" w:rsidRDefault="005D0B4E" w:rsidP="0007738B">
            <w:pPr>
              <w:pStyle w:val="PlainText"/>
              <w:jc w:val="center"/>
              <w:rPr>
                <w:rFonts w:ascii="Times New Roman" w:eastAsia="MS Mincho" w:hAnsi="Times New Roman"/>
                <w:sz w:val="22"/>
                <w:szCs w:val="22"/>
              </w:rPr>
            </w:pPr>
            <w:r w:rsidRPr="00325537">
              <w:rPr>
                <w:rFonts w:ascii="Times New Roman" w:eastAsia="MS Mincho" w:hAnsi="Times New Roman"/>
                <w:sz w:val="22"/>
                <w:szCs w:val="22"/>
              </w:rPr>
              <w:t>TSO Tags (see</w:t>
            </w:r>
            <w:r>
              <w:rPr>
                <w:rFonts w:ascii="Times New Roman" w:eastAsia="MS Mincho" w:hAnsi="Times New Roman"/>
                <w:sz w:val="22"/>
                <w:szCs w:val="22"/>
              </w:rPr>
              <w:t xml:space="preserve"> 14 CFR 21.607</w:t>
            </w:r>
            <w:r w:rsidRPr="00325537">
              <w:rPr>
                <w:rFonts w:ascii="Times New Roman" w:eastAsia="MS Mincho" w:hAnsi="Times New Roman"/>
                <w:sz w:val="22"/>
                <w:szCs w:val="22"/>
              </w:rPr>
              <w:t>)</w:t>
            </w:r>
          </w:p>
        </w:tc>
        <w:tc>
          <w:tcPr>
            <w:tcW w:w="6300" w:type="dxa"/>
            <w:vAlign w:val="center"/>
          </w:tcPr>
          <w:p w14:paraId="4A409514" w14:textId="77777777" w:rsidR="005D0B4E" w:rsidRPr="00325537" w:rsidRDefault="005D0B4E" w:rsidP="00601DD0">
            <w:pPr>
              <w:pStyle w:val="PlainText"/>
              <w:numPr>
                <w:ilvl w:val="0"/>
                <w:numId w:val="6"/>
              </w:numPr>
              <w:jc w:val="both"/>
              <w:rPr>
                <w:rFonts w:ascii="Times New Roman" w:eastAsia="MS Mincho" w:hAnsi="Times New Roman"/>
                <w:sz w:val="22"/>
                <w:szCs w:val="22"/>
              </w:rPr>
            </w:pPr>
            <w:r w:rsidRPr="00325537">
              <w:rPr>
                <w:rFonts w:ascii="Times New Roman" w:eastAsia="MS Mincho" w:hAnsi="Times New Roman"/>
                <w:sz w:val="22"/>
                <w:szCs w:val="22"/>
              </w:rPr>
              <w:t>Missing</w:t>
            </w:r>
          </w:p>
          <w:p w14:paraId="2AA3F77C" w14:textId="77777777" w:rsidR="005D0B4E" w:rsidRPr="00325537" w:rsidRDefault="005D0B4E" w:rsidP="00601DD0">
            <w:pPr>
              <w:pStyle w:val="PlainText"/>
              <w:numPr>
                <w:ilvl w:val="0"/>
                <w:numId w:val="6"/>
              </w:numPr>
              <w:jc w:val="both"/>
              <w:rPr>
                <w:rFonts w:ascii="Times New Roman" w:eastAsia="MS Mincho" w:hAnsi="Times New Roman"/>
                <w:sz w:val="22"/>
                <w:szCs w:val="22"/>
              </w:rPr>
            </w:pPr>
            <w:r w:rsidRPr="00325537">
              <w:rPr>
                <w:rFonts w:ascii="Times New Roman" w:eastAsia="MS Mincho" w:hAnsi="Times New Roman"/>
                <w:sz w:val="22"/>
                <w:szCs w:val="22"/>
              </w:rPr>
              <w:t>Illegible</w:t>
            </w:r>
          </w:p>
        </w:tc>
      </w:tr>
      <w:tr w:rsidR="005D0B4E" w:rsidRPr="00FC65E6" w14:paraId="5ABCA9A4" w14:textId="77777777" w:rsidTr="0007738B">
        <w:trPr>
          <w:trHeight w:val="1417"/>
          <w:jc w:val="center"/>
        </w:trPr>
        <w:tc>
          <w:tcPr>
            <w:tcW w:w="1440" w:type="dxa"/>
            <w:vAlign w:val="center"/>
          </w:tcPr>
          <w:p w14:paraId="6DBE60E6" w14:textId="77777777" w:rsidR="005D0B4E" w:rsidRPr="00325537" w:rsidRDefault="005D0B4E" w:rsidP="0007738B">
            <w:pPr>
              <w:pStyle w:val="PlainText"/>
              <w:jc w:val="center"/>
              <w:rPr>
                <w:rFonts w:ascii="Times New Roman" w:eastAsia="MS Mincho" w:hAnsi="Times New Roman"/>
                <w:sz w:val="22"/>
                <w:szCs w:val="22"/>
              </w:rPr>
            </w:pPr>
            <w:r w:rsidRPr="00325537">
              <w:rPr>
                <w:rFonts w:ascii="Times New Roman" w:eastAsia="MS Mincho" w:hAnsi="Times New Roman"/>
                <w:sz w:val="22"/>
                <w:szCs w:val="22"/>
              </w:rPr>
              <w:t>Age</w:t>
            </w:r>
          </w:p>
        </w:tc>
        <w:tc>
          <w:tcPr>
            <w:tcW w:w="6300" w:type="dxa"/>
            <w:vAlign w:val="center"/>
          </w:tcPr>
          <w:p w14:paraId="3B983F2E" w14:textId="77777777" w:rsidR="005D0B4E" w:rsidRPr="00325537" w:rsidRDefault="005D0B4E" w:rsidP="0007738B">
            <w:pPr>
              <w:pStyle w:val="PlainText"/>
              <w:ind w:left="432" w:right="360"/>
              <w:rPr>
                <w:rFonts w:ascii="Times New Roman" w:eastAsia="MS Mincho" w:hAnsi="Times New Roman"/>
                <w:sz w:val="22"/>
                <w:szCs w:val="22"/>
              </w:rPr>
            </w:pPr>
            <w:r w:rsidRPr="00325537">
              <w:rPr>
                <w:rFonts w:ascii="Times New Roman" w:eastAsia="MS Mincho" w:hAnsi="Times New Roman"/>
                <w:sz w:val="22"/>
                <w:szCs w:val="22"/>
              </w:rPr>
              <w:t>Belts/fabric over 10 years from date of manufacture will be closely inspected for possible damage from exposure to the elements, but do not have to be replaced if they can be determined to be in serviceable condition.</w:t>
            </w:r>
          </w:p>
        </w:tc>
      </w:tr>
    </w:tbl>
    <w:p w14:paraId="12C4E1EE" w14:textId="77777777" w:rsidR="005D0B4E" w:rsidRDefault="005D0B4E" w:rsidP="005D0B4E"/>
    <w:p w14:paraId="261C29C6" w14:textId="77777777" w:rsidR="005D0B4E" w:rsidRDefault="005D0B4E" w:rsidP="005D0B4E">
      <w:pPr>
        <w:rPr>
          <w:b/>
          <w:sz w:val="28"/>
          <w:szCs w:val="28"/>
        </w:rPr>
      </w:pPr>
      <w:r>
        <w:rPr>
          <w:b/>
          <w:sz w:val="28"/>
          <w:szCs w:val="28"/>
        </w:rPr>
        <w:br w:type="page"/>
      </w:r>
    </w:p>
    <w:p w14:paraId="217B6141" w14:textId="77777777" w:rsidR="005D0B4E" w:rsidRPr="002B112D" w:rsidRDefault="005D0B4E" w:rsidP="005D0B4E">
      <w:pPr>
        <w:jc w:val="center"/>
        <w:rPr>
          <w:b/>
          <w:sz w:val="28"/>
          <w:szCs w:val="28"/>
        </w:rPr>
      </w:pPr>
      <w:r w:rsidRPr="002B112D">
        <w:rPr>
          <w:b/>
          <w:sz w:val="28"/>
          <w:szCs w:val="28"/>
        </w:rPr>
        <w:lastRenderedPageBreak/>
        <w:t>EXHIBIT</w:t>
      </w:r>
      <w:r>
        <w:rPr>
          <w:b/>
          <w:sz w:val="28"/>
          <w:szCs w:val="28"/>
        </w:rPr>
        <w:t xml:space="preserve"> 2</w:t>
      </w:r>
    </w:p>
    <w:p w14:paraId="154EC9AA" w14:textId="77777777" w:rsidR="005D0B4E" w:rsidRPr="0038245A" w:rsidRDefault="005D0B4E" w:rsidP="005D0B4E">
      <w:pPr>
        <w:tabs>
          <w:tab w:val="center" w:pos="4680"/>
        </w:tabs>
        <w:suppressAutoHyphens/>
        <w:jc w:val="center"/>
        <w:rPr>
          <w:b/>
          <w:kern w:val="20"/>
          <w:sz w:val="24"/>
          <w:szCs w:val="24"/>
        </w:rPr>
      </w:pPr>
      <w:r w:rsidRPr="0038245A">
        <w:rPr>
          <w:b/>
          <w:kern w:val="20"/>
          <w:sz w:val="24"/>
          <w:szCs w:val="24"/>
        </w:rPr>
        <w:t>FIRST AID AND SURVIVAL KITS</w:t>
      </w:r>
    </w:p>
    <w:p w14:paraId="0A9B4A70" w14:textId="77777777" w:rsidR="005D0B4E" w:rsidRPr="00003613" w:rsidRDefault="005D0B4E" w:rsidP="005D0B4E">
      <w:pPr>
        <w:tabs>
          <w:tab w:val="left" w:pos="-720"/>
        </w:tabs>
        <w:suppressAutoHyphens/>
        <w:rPr>
          <w:kern w:val="20"/>
          <w:sz w:val="16"/>
          <w:szCs w:val="16"/>
        </w:rPr>
      </w:pPr>
    </w:p>
    <w:p w14:paraId="02836FB3" w14:textId="77777777" w:rsidR="005D0B4E" w:rsidRDefault="005D0B4E" w:rsidP="005D0B4E">
      <w:pPr>
        <w:tabs>
          <w:tab w:val="left" w:pos="-720"/>
        </w:tabs>
        <w:suppressAutoHyphens/>
        <w:ind w:left="720" w:right="720"/>
        <w:rPr>
          <w:kern w:val="20"/>
        </w:rPr>
      </w:pPr>
      <w:r w:rsidRPr="002B112D">
        <w:rPr>
          <w:kern w:val="20"/>
        </w:rPr>
        <w:t>These are the minimum required items for special use activities in the United States and U.S. possessions.  Additional survival kit items are included below for flight activities conducted in Canada and Alaska.</w:t>
      </w:r>
    </w:p>
    <w:p w14:paraId="0760E4AC" w14:textId="77777777" w:rsidR="005D0B4E" w:rsidRPr="00003613" w:rsidRDefault="005D0B4E" w:rsidP="005D0B4E">
      <w:pPr>
        <w:tabs>
          <w:tab w:val="left" w:pos="-720"/>
        </w:tabs>
        <w:suppressAutoHyphens/>
        <w:ind w:left="720" w:right="720"/>
        <w:rPr>
          <w:kern w:val="2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78"/>
      </w:tblGrid>
      <w:tr w:rsidR="005D0B4E" w:rsidRPr="002B112D" w14:paraId="6A47B337" w14:textId="77777777" w:rsidTr="0007738B">
        <w:trPr>
          <w:trHeight w:val="4290"/>
          <w:jc w:val="center"/>
        </w:trPr>
        <w:tc>
          <w:tcPr>
            <w:tcW w:w="7678" w:type="dxa"/>
          </w:tcPr>
          <w:p w14:paraId="2B314845" w14:textId="77777777" w:rsidR="005D0B4E" w:rsidRPr="002B112D" w:rsidRDefault="005D0B4E" w:rsidP="0007738B">
            <w:pPr>
              <w:tabs>
                <w:tab w:val="center" w:pos="4680"/>
              </w:tabs>
              <w:suppressAutoHyphens/>
              <w:jc w:val="center"/>
              <w:rPr>
                <w:b/>
                <w:kern w:val="20"/>
              </w:rPr>
            </w:pPr>
            <w:r w:rsidRPr="002B112D">
              <w:rPr>
                <w:b/>
                <w:kern w:val="20"/>
              </w:rPr>
              <w:t>Minimum First Aid Kit Items (includes Alaska)</w:t>
            </w:r>
          </w:p>
          <w:p w14:paraId="1CAE48DD" w14:textId="77777777" w:rsidR="005D0B4E" w:rsidRPr="00EE3162" w:rsidRDefault="005D0B4E" w:rsidP="0007738B">
            <w:pPr>
              <w:tabs>
                <w:tab w:val="left" w:pos="-720"/>
              </w:tabs>
              <w:suppressAutoHyphens/>
              <w:rPr>
                <w:kern w:val="20"/>
                <w:sz w:val="16"/>
                <w:szCs w:val="16"/>
              </w:rPr>
            </w:pPr>
          </w:p>
          <w:p w14:paraId="652E0DA7" w14:textId="77777777" w:rsidR="005D0B4E" w:rsidRPr="00EE3162" w:rsidRDefault="005D0B4E" w:rsidP="0007738B">
            <w:pPr>
              <w:tabs>
                <w:tab w:val="left" w:pos="-720"/>
              </w:tabs>
              <w:suppressAutoHyphens/>
              <w:jc w:val="center"/>
              <w:rPr>
                <w:kern w:val="20"/>
                <w:sz w:val="16"/>
                <w:szCs w:val="16"/>
              </w:rPr>
            </w:pPr>
            <w:r w:rsidRPr="002B112D">
              <w:rPr>
                <w:kern w:val="20"/>
              </w:rPr>
              <w:t>Each kit must be in a dust-proof and moisture-proof container.</w:t>
            </w:r>
          </w:p>
          <w:p w14:paraId="32CEAD2D" w14:textId="77777777" w:rsidR="005D0B4E" w:rsidRPr="002B112D" w:rsidRDefault="005D0B4E" w:rsidP="0007738B">
            <w:pPr>
              <w:tabs>
                <w:tab w:val="left" w:pos="-720"/>
              </w:tabs>
              <w:suppressAutoHyphens/>
              <w:jc w:val="center"/>
              <w:rPr>
                <w:kern w:val="20"/>
              </w:rPr>
            </w:pPr>
            <w:r w:rsidRPr="002B112D">
              <w:rPr>
                <w:kern w:val="20"/>
              </w:rPr>
              <w:t>The kit must be readily accessible to the pilot and passengers.</w:t>
            </w:r>
          </w:p>
          <w:p w14:paraId="3DD66FEA" w14:textId="77777777" w:rsidR="005D0B4E" w:rsidRPr="00EE3162" w:rsidRDefault="005D0B4E" w:rsidP="0007738B">
            <w:pPr>
              <w:tabs>
                <w:tab w:val="left" w:pos="-720"/>
              </w:tabs>
              <w:suppressAutoHyphens/>
              <w:jc w:val="center"/>
              <w:rPr>
                <w:kern w:val="20"/>
                <w:sz w:val="16"/>
                <w:szCs w:val="16"/>
              </w:rPr>
            </w:pPr>
          </w:p>
          <w:p w14:paraId="6690324E" w14:textId="77777777" w:rsidR="005D0B4E" w:rsidRPr="002B112D" w:rsidRDefault="005D0B4E" w:rsidP="0007738B">
            <w:pPr>
              <w:tabs>
                <w:tab w:val="left" w:pos="-720"/>
                <w:tab w:val="left" w:pos="4302"/>
                <w:tab w:val="left" w:pos="6057"/>
              </w:tabs>
              <w:suppressAutoHyphens/>
              <w:rPr>
                <w:kern w:val="20"/>
              </w:rPr>
            </w:pPr>
            <w:r w:rsidRPr="002B112D">
              <w:rPr>
                <w:kern w:val="20"/>
              </w:rPr>
              <w:tab/>
              <w:t>Passenger Seats</w:t>
            </w:r>
            <w:r w:rsidRPr="002B112D">
              <w:rPr>
                <w:kern w:val="20"/>
              </w:rPr>
              <w:tab/>
              <w:t>Passenger Seats</w:t>
            </w:r>
          </w:p>
          <w:p w14:paraId="44E6D36C" w14:textId="77777777" w:rsidR="005D0B4E" w:rsidRDefault="005D0B4E" w:rsidP="0007738B">
            <w:pPr>
              <w:tabs>
                <w:tab w:val="left" w:pos="-720"/>
                <w:tab w:val="left" w:pos="4860"/>
                <w:tab w:val="left" w:pos="6507"/>
                <w:tab w:val="left" w:pos="7182"/>
              </w:tabs>
              <w:suppressAutoHyphens/>
              <w:ind w:left="387"/>
              <w:rPr>
                <w:kern w:val="20"/>
                <w:sz w:val="18"/>
                <w:szCs w:val="18"/>
              </w:rPr>
            </w:pPr>
            <w:r>
              <w:rPr>
                <w:kern w:val="20"/>
                <w:sz w:val="18"/>
                <w:szCs w:val="18"/>
              </w:rPr>
              <w:t>Item                                                                                            0-9                                10-50</w:t>
            </w:r>
          </w:p>
          <w:p w14:paraId="66499E17" w14:textId="77777777" w:rsidR="005D0B4E" w:rsidRPr="00EE3162" w:rsidRDefault="005D0B4E" w:rsidP="0007738B">
            <w:pPr>
              <w:tabs>
                <w:tab w:val="left" w:pos="-720"/>
                <w:tab w:val="left" w:pos="4860"/>
                <w:tab w:val="left" w:pos="6507"/>
                <w:tab w:val="left" w:pos="7182"/>
              </w:tabs>
              <w:suppressAutoHyphens/>
              <w:ind w:left="387"/>
              <w:rPr>
                <w:kern w:val="20"/>
                <w:sz w:val="18"/>
                <w:szCs w:val="18"/>
              </w:rPr>
            </w:pPr>
            <w:r w:rsidRPr="00EE3162">
              <w:rPr>
                <w:kern w:val="20"/>
                <w:sz w:val="18"/>
                <w:szCs w:val="18"/>
              </w:rPr>
              <w:t>Adhesive bandage strips, (3 inches long)</w:t>
            </w:r>
            <w:r w:rsidRPr="00EE3162">
              <w:rPr>
                <w:kern w:val="20"/>
                <w:sz w:val="18"/>
                <w:szCs w:val="18"/>
              </w:rPr>
              <w:tab/>
              <w:t xml:space="preserve">  8</w:t>
            </w:r>
            <w:r w:rsidRPr="00EE3162">
              <w:rPr>
                <w:kern w:val="20"/>
                <w:sz w:val="18"/>
                <w:szCs w:val="18"/>
              </w:rPr>
              <w:tab/>
              <w:t xml:space="preserve">  16</w:t>
            </w:r>
          </w:p>
          <w:p w14:paraId="3142B99D" w14:textId="77777777" w:rsidR="005D0B4E" w:rsidRPr="00EE3162" w:rsidRDefault="005D0B4E" w:rsidP="0007738B">
            <w:pPr>
              <w:tabs>
                <w:tab w:val="left" w:pos="-720"/>
                <w:tab w:val="left" w:pos="4860"/>
                <w:tab w:val="left" w:pos="6507"/>
                <w:tab w:val="left" w:pos="7182"/>
              </w:tabs>
              <w:suppressAutoHyphens/>
              <w:ind w:left="387"/>
              <w:rPr>
                <w:kern w:val="20"/>
                <w:sz w:val="18"/>
                <w:szCs w:val="18"/>
              </w:rPr>
            </w:pPr>
            <w:r w:rsidRPr="00EE3162">
              <w:rPr>
                <w:kern w:val="20"/>
                <w:sz w:val="18"/>
                <w:szCs w:val="18"/>
              </w:rPr>
              <w:t>Antiseptic or alcohol wipes (packets)</w:t>
            </w:r>
            <w:r w:rsidRPr="00EE3162">
              <w:rPr>
                <w:kern w:val="20"/>
                <w:sz w:val="18"/>
                <w:szCs w:val="18"/>
              </w:rPr>
              <w:tab/>
              <w:t>10</w:t>
            </w:r>
            <w:r w:rsidRPr="00EE3162">
              <w:rPr>
                <w:kern w:val="20"/>
                <w:sz w:val="18"/>
                <w:szCs w:val="18"/>
              </w:rPr>
              <w:tab/>
              <w:t xml:space="preserve">  20</w:t>
            </w:r>
          </w:p>
          <w:p w14:paraId="67D78D08" w14:textId="77777777" w:rsidR="005D0B4E" w:rsidRPr="00EE3162" w:rsidRDefault="005D0B4E" w:rsidP="0007738B">
            <w:pPr>
              <w:tabs>
                <w:tab w:val="left" w:pos="-720"/>
                <w:tab w:val="left" w:pos="4860"/>
                <w:tab w:val="left" w:pos="6507"/>
                <w:tab w:val="left" w:pos="7182"/>
              </w:tabs>
              <w:suppressAutoHyphens/>
              <w:ind w:left="387"/>
              <w:rPr>
                <w:kern w:val="20"/>
                <w:sz w:val="18"/>
                <w:szCs w:val="18"/>
              </w:rPr>
            </w:pPr>
            <w:r w:rsidRPr="00EE3162">
              <w:rPr>
                <w:kern w:val="20"/>
                <w:sz w:val="18"/>
                <w:szCs w:val="18"/>
              </w:rPr>
              <w:t>Bandage compresses, 4 inches</w:t>
            </w:r>
            <w:r>
              <w:rPr>
                <w:kern w:val="20"/>
                <w:sz w:val="18"/>
                <w:szCs w:val="18"/>
              </w:rPr>
              <w:t xml:space="preserve"> (aka “field dressing”)</w:t>
            </w:r>
            <w:r w:rsidRPr="00EE3162">
              <w:rPr>
                <w:kern w:val="20"/>
                <w:sz w:val="18"/>
                <w:szCs w:val="18"/>
              </w:rPr>
              <w:tab/>
              <w:t xml:space="preserve">  </w:t>
            </w:r>
            <w:r>
              <w:rPr>
                <w:kern w:val="20"/>
                <w:sz w:val="18"/>
                <w:szCs w:val="18"/>
              </w:rPr>
              <w:t>4</w:t>
            </w:r>
            <w:r w:rsidRPr="00EE3162">
              <w:rPr>
                <w:kern w:val="20"/>
                <w:sz w:val="18"/>
                <w:szCs w:val="18"/>
              </w:rPr>
              <w:tab/>
              <w:t xml:space="preserve">   </w:t>
            </w:r>
            <w:r>
              <w:rPr>
                <w:kern w:val="20"/>
                <w:sz w:val="18"/>
                <w:szCs w:val="18"/>
              </w:rPr>
              <w:t xml:space="preserve"> 8</w:t>
            </w:r>
          </w:p>
          <w:p w14:paraId="534A534E" w14:textId="77777777" w:rsidR="005D0B4E" w:rsidRPr="00EE3162" w:rsidRDefault="005D0B4E" w:rsidP="0007738B">
            <w:pPr>
              <w:tabs>
                <w:tab w:val="left" w:pos="-720"/>
                <w:tab w:val="left" w:pos="4860"/>
                <w:tab w:val="left" w:pos="6507"/>
                <w:tab w:val="left" w:pos="7182"/>
              </w:tabs>
              <w:suppressAutoHyphens/>
              <w:ind w:left="387"/>
              <w:rPr>
                <w:kern w:val="20"/>
                <w:sz w:val="18"/>
                <w:szCs w:val="18"/>
              </w:rPr>
            </w:pPr>
            <w:r w:rsidRPr="00EE3162">
              <w:rPr>
                <w:kern w:val="20"/>
                <w:sz w:val="18"/>
                <w:szCs w:val="18"/>
              </w:rPr>
              <w:t>Triangular bandage, 40 inches (sling)</w:t>
            </w:r>
            <w:r w:rsidRPr="00EE3162">
              <w:rPr>
                <w:kern w:val="20"/>
                <w:sz w:val="18"/>
                <w:szCs w:val="18"/>
              </w:rPr>
              <w:tab/>
              <w:t xml:space="preserve">  2</w:t>
            </w:r>
            <w:r w:rsidRPr="00EE3162">
              <w:rPr>
                <w:kern w:val="20"/>
                <w:sz w:val="18"/>
                <w:szCs w:val="18"/>
              </w:rPr>
              <w:tab/>
              <w:t xml:space="preserve">    4</w:t>
            </w:r>
          </w:p>
          <w:p w14:paraId="656ACAA6" w14:textId="77777777" w:rsidR="005D0B4E" w:rsidRPr="00EE3162" w:rsidRDefault="005D0B4E" w:rsidP="0007738B">
            <w:pPr>
              <w:tabs>
                <w:tab w:val="left" w:pos="-720"/>
                <w:tab w:val="left" w:pos="4860"/>
                <w:tab w:val="left" w:pos="6507"/>
                <w:tab w:val="left" w:pos="7182"/>
              </w:tabs>
              <w:suppressAutoHyphens/>
              <w:ind w:left="387"/>
              <w:rPr>
                <w:kern w:val="20"/>
                <w:sz w:val="18"/>
                <w:szCs w:val="18"/>
              </w:rPr>
            </w:pPr>
            <w:r w:rsidRPr="00EE3162">
              <w:rPr>
                <w:kern w:val="20"/>
                <w:sz w:val="18"/>
                <w:szCs w:val="18"/>
              </w:rPr>
              <w:t>Roller bandage, 4 inches x 5 yards (gauze)</w:t>
            </w:r>
            <w:r w:rsidRPr="00EE3162">
              <w:rPr>
                <w:kern w:val="20"/>
                <w:sz w:val="18"/>
                <w:szCs w:val="18"/>
              </w:rPr>
              <w:tab/>
              <w:t xml:space="preserve">  2</w:t>
            </w:r>
            <w:r w:rsidRPr="00EE3162">
              <w:rPr>
                <w:kern w:val="20"/>
                <w:sz w:val="18"/>
                <w:szCs w:val="18"/>
              </w:rPr>
              <w:tab/>
              <w:t xml:space="preserve">    4</w:t>
            </w:r>
          </w:p>
          <w:p w14:paraId="4CED310C" w14:textId="77777777" w:rsidR="005D0B4E" w:rsidRPr="00EE3162" w:rsidRDefault="005D0B4E" w:rsidP="0007738B">
            <w:pPr>
              <w:tabs>
                <w:tab w:val="left" w:pos="-720"/>
                <w:tab w:val="left" w:pos="4860"/>
                <w:tab w:val="left" w:pos="6507"/>
                <w:tab w:val="left" w:pos="7182"/>
              </w:tabs>
              <w:suppressAutoHyphens/>
              <w:ind w:left="387"/>
              <w:rPr>
                <w:kern w:val="20"/>
                <w:sz w:val="18"/>
                <w:szCs w:val="18"/>
              </w:rPr>
            </w:pPr>
            <w:r w:rsidRPr="00EE3162">
              <w:rPr>
                <w:kern w:val="20"/>
                <w:sz w:val="18"/>
                <w:szCs w:val="18"/>
              </w:rPr>
              <w:t>Adhesive tape, 1 inch x 5 yards (standard roll)</w:t>
            </w:r>
            <w:r w:rsidRPr="00EE3162">
              <w:rPr>
                <w:kern w:val="20"/>
                <w:sz w:val="18"/>
                <w:szCs w:val="18"/>
              </w:rPr>
              <w:tab/>
              <w:t xml:space="preserve">  1</w:t>
            </w:r>
            <w:r w:rsidRPr="00EE3162">
              <w:rPr>
                <w:kern w:val="20"/>
                <w:sz w:val="18"/>
                <w:szCs w:val="18"/>
              </w:rPr>
              <w:tab/>
              <w:t xml:space="preserve">    2</w:t>
            </w:r>
          </w:p>
          <w:p w14:paraId="427F8508" w14:textId="77777777" w:rsidR="005D0B4E" w:rsidRPr="00EE3162" w:rsidRDefault="005D0B4E" w:rsidP="0007738B">
            <w:pPr>
              <w:tabs>
                <w:tab w:val="left" w:pos="-720"/>
                <w:tab w:val="left" w:pos="4860"/>
                <w:tab w:val="left" w:pos="6507"/>
                <w:tab w:val="left" w:pos="7182"/>
              </w:tabs>
              <w:suppressAutoHyphens/>
              <w:ind w:left="387"/>
              <w:rPr>
                <w:kern w:val="20"/>
                <w:sz w:val="18"/>
                <w:szCs w:val="18"/>
              </w:rPr>
            </w:pPr>
            <w:r w:rsidRPr="00EE3162">
              <w:rPr>
                <w:kern w:val="20"/>
                <w:sz w:val="18"/>
                <w:szCs w:val="18"/>
              </w:rPr>
              <w:t xml:space="preserve">Bandage scissors </w:t>
            </w:r>
            <w:r w:rsidRPr="00EE3162">
              <w:rPr>
                <w:kern w:val="20"/>
                <w:sz w:val="18"/>
                <w:szCs w:val="18"/>
              </w:rPr>
              <w:tab/>
              <w:t xml:space="preserve">  1</w:t>
            </w:r>
            <w:r w:rsidRPr="00EE3162">
              <w:rPr>
                <w:kern w:val="20"/>
                <w:sz w:val="18"/>
                <w:szCs w:val="18"/>
              </w:rPr>
              <w:tab/>
              <w:t xml:space="preserve">    1</w:t>
            </w:r>
          </w:p>
          <w:p w14:paraId="311F5E6C" w14:textId="77777777" w:rsidR="005D0B4E" w:rsidRPr="00EE3162" w:rsidRDefault="005D0B4E" w:rsidP="0007738B">
            <w:pPr>
              <w:tabs>
                <w:tab w:val="left" w:pos="-720"/>
                <w:tab w:val="left" w:pos="4860"/>
                <w:tab w:val="left" w:pos="6507"/>
                <w:tab w:val="left" w:pos="7182"/>
              </w:tabs>
              <w:suppressAutoHyphens/>
              <w:ind w:left="387"/>
              <w:rPr>
                <w:kern w:val="20"/>
                <w:sz w:val="18"/>
                <w:szCs w:val="18"/>
              </w:rPr>
            </w:pPr>
            <w:r w:rsidRPr="00EE3162">
              <w:rPr>
                <w:kern w:val="20"/>
                <w:sz w:val="18"/>
                <w:szCs w:val="18"/>
              </w:rPr>
              <w:t>Body fluids barrier kit:</w:t>
            </w:r>
            <w:r w:rsidRPr="00EE3162">
              <w:rPr>
                <w:kern w:val="20"/>
                <w:sz w:val="18"/>
                <w:szCs w:val="18"/>
              </w:rPr>
              <w:tab/>
              <w:t xml:space="preserve">  1</w:t>
            </w:r>
            <w:r w:rsidRPr="00EE3162">
              <w:rPr>
                <w:kern w:val="20"/>
                <w:sz w:val="18"/>
                <w:szCs w:val="18"/>
              </w:rPr>
              <w:tab/>
              <w:t xml:space="preserve">    1</w:t>
            </w:r>
          </w:p>
          <w:p w14:paraId="1B7618E6" w14:textId="77777777" w:rsidR="005D0B4E" w:rsidRPr="00EE3162" w:rsidRDefault="005D0B4E" w:rsidP="0007738B">
            <w:pPr>
              <w:tabs>
                <w:tab w:val="left" w:pos="-720"/>
                <w:tab w:val="left" w:pos="2367"/>
              </w:tabs>
              <w:suppressAutoHyphens/>
              <w:rPr>
                <w:kern w:val="20"/>
                <w:sz w:val="18"/>
                <w:szCs w:val="18"/>
              </w:rPr>
            </w:pPr>
            <w:r w:rsidRPr="002B112D">
              <w:rPr>
                <w:kern w:val="20"/>
              </w:rPr>
              <w:tab/>
            </w:r>
            <w:r w:rsidRPr="00EE3162">
              <w:rPr>
                <w:kern w:val="20"/>
                <w:sz w:val="18"/>
                <w:szCs w:val="18"/>
              </w:rPr>
              <w:t xml:space="preserve">2 pair </w:t>
            </w:r>
            <w:r>
              <w:rPr>
                <w:kern w:val="20"/>
                <w:sz w:val="18"/>
                <w:szCs w:val="18"/>
              </w:rPr>
              <w:t>nitrile or nonlatex surgical</w:t>
            </w:r>
            <w:r w:rsidRPr="00EE3162">
              <w:rPr>
                <w:kern w:val="20"/>
                <w:sz w:val="18"/>
                <w:szCs w:val="18"/>
              </w:rPr>
              <w:t xml:space="preserve"> gloves</w:t>
            </w:r>
          </w:p>
          <w:p w14:paraId="1CA5E3DB" w14:textId="77777777" w:rsidR="005D0B4E" w:rsidRPr="00EE3162" w:rsidRDefault="005D0B4E" w:rsidP="0007738B">
            <w:pPr>
              <w:tabs>
                <w:tab w:val="left" w:pos="-720"/>
                <w:tab w:val="left" w:pos="2367"/>
              </w:tabs>
              <w:suppressAutoHyphens/>
              <w:rPr>
                <w:kern w:val="20"/>
                <w:sz w:val="18"/>
                <w:szCs w:val="18"/>
              </w:rPr>
            </w:pPr>
            <w:r w:rsidRPr="00EE3162">
              <w:rPr>
                <w:kern w:val="20"/>
                <w:sz w:val="18"/>
                <w:szCs w:val="18"/>
              </w:rPr>
              <w:tab/>
              <w:t>1 face shield</w:t>
            </w:r>
            <w:r>
              <w:rPr>
                <w:kern w:val="20"/>
                <w:sz w:val="18"/>
                <w:szCs w:val="18"/>
              </w:rPr>
              <w:t xml:space="preserve">  </w:t>
            </w:r>
          </w:p>
          <w:p w14:paraId="23231A28" w14:textId="77777777" w:rsidR="005D0B4E" w:rsidRPr="00EE3162" w:rsidRDefault="005D0B4E" w:rsidP="0007738B">
            <w:pPr>
              <w:tabs>
                <w:tab w:val="left" w:pos="-720"/>
                <w:tab w:val="left" w:pos="2367"/>
              </w:tabs>
              <w:suppressAutoHyphens/>
              <w:rPr>
                <w:kern w:val="20"/>
                <w:sz w:val="18"/>
                <w:szCs w:val="18"/>
              </w:rPr>
            </w:pPr>
            <w:r w:rsidRPr="00EE3162">
              <w:rPr>
                <w:kern w:val="20"/>
                <w:sz w:val="18"/>
                <w:szCs w:val="18"/>
              </w:rPr>
              <w:tab/>
              <w:t>1 mouth-to-mouth barrier</w:t>
            </w:r>
          </w:p>
          <w:p w14:paraId="14AF42F5" w14:textId="77777777" w:rsidR="005D0B4E" w:rsidRPr="00EE3162" w:rsidRDefault="005D0B4E" w:rsidP="0007738B">
            <w:pPr>
              <w:tabs>
                <w:tab w:val="left" w:pos="-720"/>
                <w:tab w:val="left" w:pos="2367"/>
              </w:tabs>
              <w:suppressAutoHyphens/>
              <w:rPr>
                <w:kern w:val="20"/>
                <w:sz w:val="18"/>
                <w:szCs w:val="18"/>
              </w:rPr>
            </w:pPr>
            <w:r w:rsidRPr="00EE3162">
              <w:rPr>
                <w:kern w:val="20"/>
                <w:sz w:val="18"/>
                <w:szCs w:val="18"/>
              </w:rPr>
              <w:tab/>
              <w:t>1 protective gown</w:t>
            </w:r>
          </w:p>
          <w:p w14:paraId="22A85CFD" w14:textId="77777777" w:rsidR="005D0B4E" w:rsidRPr="00EE3162" w:rsidRDefault="005D0B4E" w:rsidP="0007738B">
            <w:pPr>
              <w:tabs>
                <w:tab w:val="left" w:pos="-720"/>
                <w:tab w:val="left" w:pos="2367"/>
              </w:tabs>
              <w:suppressAutoHyphens/>
              <w:rPr>
                <w:kern w:val="20"/>
                <w:sz w:val="18"/>
                <w:szCs w:val="18"/>
              </w:rPr>
            </w:pPr>
            <w:r w:rsidRPr="00EE3162">
              <w:rPr>
                <w:kern w:val="20"/>
                <w:sz w:val="18"/>
                <w:szCs w:val="18"/>
              </w:rPr>
              <w:tab/>
              <w:t>2 antiseptic towelettes</w:t>
            </w:r>
          </w:p>
          <w:p w14:paraId="3004214A" w14:textId="77777777" w:rsidR="005D0B4E" w:rsidRPr="00EE3162" w:rsidRDefault="005D0B4E" w:rsidP="0007738B">
            <w:pPr>
              <w:tabs>
                <w:tab w:val="left" w:pos="-720"/>
                <w:tab w:val="left" w:pos="2367"/>
              </w:tabs>
              <w:suppressAutoHyphens/>
              <w:rPr>
                <w:kern w:val="20"/>
                <w:sz w:val="18"/>
                <w:szCs w:val="18"/>
              </w:rPr>
            </w:pPr>
            <w:r w:rsidRPr="00EE3162">
              <w:rPr>
                <w:kern w:val="20"/>
                <w:sz w:val="18"/>
                <w:szCs w:val="18"/>
              </w:rPr>
              <w:tab/>
              <w:t>1 biohazard disposable bag</w:t>
            </w:r>
          </w:p>
          <w:p w14:paraId="297DE362" w14:textId="77777777" w:rsidR="005D0B4E" w:rsidRPr="00EE3162" w:rsidRDefault="005D0B4E" w:rsidP="0007738B">
            <w:pPr>
              <w:tabs>
                <w:tab w:val="left" w:pos="-720"/>
              </w:tabs>
              <w:suppressAutoHyphens/>
              <w:rPr>
                <w:kern w:val="20"/>
                <w:sz w:val="16"/>
                <w:szCs w:val="16"/>
              </w:rPr>
            </w:pPr>
          </w:p>
          <w:p w14:paraId="5D88F5B9" w14:textId="77777777" w:rsidR="005D0B4E" w:rsidRPr="00EE3162" w:rsidRDefault="005D0B4E" w:rsidP="0007738B">
            <w:pPr>
              <w:tabs>
                <w:tab w:val="left" w:pos="-720"/>
              </w:tabs>
              <w:suppressAutoHyphens/>
              <w:ind w:left="387"/>
              <w:rPr>
                <w:kern w:val="20"/>
                <w:sz w:val="18"/>
                <w:szCs w:val="18"/>
              </w:rPr>
            </w:pPr>
            <w:r w:rsidRPr="00EE3162">
              <w:rPr>
                <w:b/>
                <w:kern w:val="20"/>
                <w:sz w:val="18"/>
                <w:szCs w:val="18"/>
              </w:rPr>
              <w:t>NOTE</w:t>
            </w:r>
            <w:r w:rsidRPr="00EE3162">
              <w:rPr>
                <w:kern w:val="20"/>
                <w:sz w:val="18"/>
                <w:szCs w:val="18"/>
              </w:rPr>
              <w:t>:  Splints are recommended if space permits.</w:t>
            </w:r>
          </w:p>
        </w:tc>
      </w:tr>
      <w:tr w:rsidR="005D0B4E" w:rsidRPr="002B112D" w14:paraId="599AA782" w14:textId="77777777" w:rsidTr="0007738B">
        <w:trPr>
          <w:trHeight w:val="1745"/>
          <w:jc w:val="center"/>
        </w:trPr>
        <w:tc>
          <w:tcPr>
            <w:tcW w:w="7678" w:type="dxa"/>
          </w:tcPr>
          <w:p w14:paraId="5BB32C3B" w14:textId="77777777" w:rsidR="005D0B4E" w:rsidRDefault="005D0B4E" w:rsidP="0007738B">
            <w:pPr>
              <w:tabs>
                <w:tab w:val="left" w:pos="-720"/>
              </w:tabs>
              <w:suppressAutoHyphens/>
              <w:jc w:val="center"/>
              <w:rPr>
                <w:b/>
                <w:kern w:val="20"/>
              </w:rPr>
            </w:pPr>
            <w:r w:rsidRPr="002B112D">
              <w:rPr>
                <w:b/>
                <w:kern w:val="20"/>
              </w:rPr>
              <w:t>Mini</w:t>
            </w:r>
            <w:r>
              <w:rPr>
                <w:b/>
                <w:kern w:val="20"/>
              </w:rPr>
              <w:t>mum Aircraft Survival Kit Items</w:t>
            </w:r>
          </w:p>
          <w:p w14:paraId="03B4B8D1" w14:textId="77777777" w:rsidR="005D0B4E" w:rsidRPr="00EE3162" w:rsidRDefault="005D0B4E" w:rsidP="0007738B">
            <w:pPr>
              <w:tabs>
                <w:tab w:val="left" w:pos="-720"/>
              </w:tabs>
              <w:suppressAutoHyphens/>
              <w:jc w:val="center"/>
              <w:rPr>
                <w:b/>
                <w:kern w:val="20"/>
                <w:sz w:val="16"/>
                <w:szCs w:val="16"/>
              </w:rPr>
            </w:pPr>
          </w:p>
          <w:p w14:paraId="4722D42F" w14:textId="77777777" w:rsidR="005D0B4E" w:rsidRPr="0080508C" w:rsidRDefault="005D0B4E" w:rsidP="0007738B">
            <w:pPr>
              <w:tabs>
                <w:tab w:val="left" w:pos="-720"/>
              </w:tabs>
              <w:suppressAutoHyphens/>
              <w:ind w:left="427"/>
              <w:rPr>
                <w:kern w:val="20"/>
                <w:sz w:val="18"/>
              </w:rPr>
            </w:pPr>
            <w:r w:rsidRPr="0080508C">
              <w:rPr>
                <w:kern w:val="20"/>
                <w:sz w:val="18"/>
              </w:rPr>
              <w:t>• Fire starter (can be two boxes of matches in waterproof containers, “metal match” etc.)</w:t>
            </w:r>
          </w:p>
          <w:p w14:paraId="1E32FA00" w14:textId="77777777" w:rsidR="005D0B4E" w:rsidRPr="0080508C" w:rsidRDefault="005D0B4E" w:rsidP="0007738B">
            <w:pPr>
              <w:tabs>
                <w:tab w:val="left" w:pos="-720"/>
              </w:tabs>
              <w:suppressAutoHyphens/>
              <w:ind w:left="427"/>
              <w:rPr>
                <w:kern w:val="20"/>
                <w:sz w:val="18"/>
              </w:rPr>
            </w:pPr>
            <w:r w:rsidRPr="0080508C">
              <w:rPr>
                <w:kern w:val="20"/>
                <w:sz w:val="18"/>
              </w:rPr>
              <w:t>• Magnesium fire starter</w:t>
            </w:r>
          </w:p>
          <w:p w14:paraId="24AD8D32" w14:textId="77777777" w:rsidR="005D0B4E" w:rsidRPr="0080508C" w:rsidRDefault="005D0B4E" w:rsidP="0007738B">
            <w:pPr>
              <w:tabs>
                <w:tab w:val="left" w:pos="-720"/>
              </w:tabs>
              <w:suppressAutoHyphens/>
              <w:ind w:left="427"/>
              <w:rPr>
                <w:kern w:val="20"/>
                <w:sz w:val="18"/>
              </w:rPr>
            </w:pPr>
            <w:r w:rsidRPr="0080508C">
              <w:rPr>
                <w:kern w:val="20"/>
                <w:sz w:val="18"/>
              </w:rPr>
              <w:t>• Signal mirror</w:t>
            </w:r>
          </w:p>
          <w:p w14:paraId="310E7DAC" w14:textId="77777777" w:rsidR="005D0B4E" w:rsidRPr="0080508C" w:rsidRDefault="005D0B4E" w:rsidP="0007738B">
            <w:pPr>
              <w:tabs>
                <w:tab w:val="left" w:pos="-720"/>
              </w:tabs>
              <w:suppressAutoHyphens/>
              <w:ind w:left="427"/>
              <w:rPr>
                <w:kern w:val="20"/>
                <w:sz w:val="18"/>
              </w:rPr>
            </w:pPr>
            <w:r w:rsidRPr="0080508C">
              <w:rPr>
                <w:kern w:val="20"/>
                <w:sz w:val="18"/>
              </w:rPr>
              <w:t>• Whistle</w:t>
            </w:r>
          </w:p>
          <w:p w14:paraId="13F80667" w14:textId="77777777" w:rsidR="005D0B4E" w:rsidRPr="0080508C" w:rsidRDefault="005D0B4E" w:rsidP="0007738B">
            <w:pPr>
              <w:tabs>
                <w:tab w:val="left" w:pos="-720"/>
              </w:tabs>
              <w:suppressAutoHyphens/>
              <w:ind w:left="427"/>
              <w:rPr>
                <w:kern w:val="20"/>
                <w:sz w:val="18"/>
              </w:rPr>
            </w:pPr>
            <w:r w:rsidRPr="0080508C">
              <w:rPr>
                <w:kern w:val="20"/>
                <w:sz w:val="18"/>
              </w:rPr>
              <w:t>• One knife (includes “multi-tools” with knives)</w:t>
            </w:r>
          </w:p>
          <w:p w14:paraId="2D1A6BDF" w14:textId="77777777" w:rsidR="005D0B4E" w:rsidRPr="0080508C" w:rsidRDefault="005D0B4E" w:rsidP="0007738B">
            <w:pPr>
              <w:tabs>
                <w:tab w:val="left" w:pos="-720"/>
              </w:tabs>
              <w:suppressAutoHyphens/>
              <w:ind w:left="427"/>
              <w:rPr>
                <w:kern w:val="20"/>
                <w:sz w:val="18"/>
              </w:rPr>
            </w:pPr>
            <w:r w:rsidRPr="0080508C">
              <w:rPr>
                <w:kern w:val="20"/>
                <w:sz w:val="18"/>
              </w:rPr>
              <w:t>• Wire saw, axe, hatchet, or machete</w:t>
            </w:r>
          </w:p>
          <w:p w14:paraId="69A9044E" w14:textId="77777777" w:rsidR="005D0B4E" w:rsidRPr="0080508C" w:rsidRDefault="005D0B4E" w:rsidP="0007738B">
            <w:pPr>
              <w:tabs>
                <w:tab w:val="left" w:pos="-720"/>
              </w:tabs>
              <w:suppressAutoHyphens/>
              <w:ind w:left="427"/>
              <w:rPr>
                <w:kern w:val="20"/>
                <w:sz w:val="18"/>
              </w:rPr>
            </w:pPr>
            <w:r w:rsidRPr="0080508C">
              <w:rPr>
                <w:kern w:val="20"/>
                <w:sz w:val="18"/>
              </w:rPr>
              <w:t>• Nylon rope or parachute cord (50 feet, minimum 1/8 inch [3mm] thick)</w:t>
            </w:r>
          </w:p>
          <w:p w14:paraId="14170A51" w14:textId="77777777" w:rsidR="005D0B4E" w:rsidRPr="0080508C" w:rsidRDefault="005D0B4E" w:rsidP="0007738B">
            <w:pPr>
              <w:tabs>
                <w:tab w:val="left" w:pos="-720"/>
              </w:tabs>
              <w:suppressAutoHyphens/>
              <w:ind w:left="427"/>
              <w:rPr>
                <w:kern w:val="20"/>
                <w:sz w:val="18"/>
              </w:rPr>
            </w:pPr>
            <w:r w:rsidRPr="0080508C">
              <w:rPr>
                <w:kern w:val="20"/>
                <w:sz w:val="18"/>
              </w:rPr>
              <w:t>• Collapsible water container (Sealing clear plastic bag(s))</w:t>
            </w:r>
          </w:p>
          <w:p w14:paraId="52F38111" w14:textId="77777777" w:rsidR="005D0B4E" w:rsidRPr="0080508C" w:rsidRDefault="005D0B4E" w:rsidP="0007738B">
            <w:pPr>
              <w:tabs>
                <w:tab w:val="left" w:pos="-720"/>
              </w:tabs>
              <w:suppressAutoHyphens/>
              <w:ind w:left="427"/>
              <w:rPr>
                <w:kern w:val="20"/>
                <w:sz w:val="18"/>
              </w:rPr>
            </w:pPr>
            <w:r w:rsidRPr="0080508C">
              <w:rPr>
                <w:kern w:val="20"/>
                <w:sz w:val="18"/>
              </w:rPr>
              <w:t>• Water purification tablets</w:t>
            </w:r>
          </w:p>
          <w:p w14:paraId="62AB597E" w14:textId="77777777" w:rsidR="005D0B4E" w:rsidRPr="0080508C" w:rsidRDefault="005D0B4E" w:rsidP="0007738B">
            <w:pPr>
              <w:tabs>
                <w:tab w:val="left" w:pos="-720"/>
              </w:tabs>
              <w:suppressAutoHyphens/>
              <w:ind w:left="427"/>
              <w:rPr>
                <w:kern w:val="20"/>
                <w:sz w:val="18"/>
              </w:rPr>
            </w:pPr>
            <w:r w:rsidRPr="0080508C">
              <w:rPr>
                <w:kern w:val="20"/>
                <w:sz w:val="18"/>
              </w:rPr>
              <w:t>• Water (one quart per occupant required except when operating over areas without adequate drinking water)</w:t>
            </w:r>
          </w:p>
          <w:p w14:paraId="62951B53" w14:textId="77777777" w:rsidR="005D0B4E" w:rsidRPr="0080508C" w:rsidRDefault="005D0B4E" w:rsidP="0007738B">
            <w:pPr>
              <w:tabs>
                <w:tab w:val="left" w:pos="-720"/>
              </w:tabs>
              <w:suppressAutoHyphens/>
              <w:ind w:left="427"/>
              <w:rPr>
                <w:kern w:val="20"/>
                <w:sz w:val="18"/>
              </w:rPr>
            </w:pPr>
            <w:r w:rsidRPr="0080508C">
              <w:rPr>
                <w:kern w:val="20"/>
                <w:sz w:val="18"/>
              </w:rPr>
              <w:t>• Food (2 days emergency rations per occupant, with a caloric value of 1,000 calories per day</w:t>
            </w:r>
          </w:p>
          <w:p w14:paraId="0D463638" w14:textId="77777777" w:rsidR="005D0B4E" w:rsidRPr="00EE2C84" w:rsidRDefault="005D0B4E" w:rsidP="00601DD0">
            <w:pPr>
              <w:widowControl w:val="0"/>
              <w:numPr>
                <w:ilvl w:val="0"/>
                <w:numId w:val="7"/>
              </w:numPr>
              <w:tabs>
                <w:tab w:val="left" w:pos="-720"/>
              </w:tabs>
              <w:suppressAutoHyphens/>
              <w:rPr>
                <w:kern w:val="20"/>
                <w:sz w:val="18"/>
                <w:szCs w:val="18"/>
              </w:rPr>
            </w:pPr>
          </w:p>
        </w:tc>
      </w:tr>
      <w:tr w:rsidR="005D0B4E" w14:paraId="4816969E" w14:textId="77777777" w:rsidTr="0007738B">
        <w:trPr>
          <w:trHeight w:val="916"/>
          <w:jc w:val="center"/>
        </w:trPr>
        <w:tc>
          <w:tcPr>
            <w:tcW w:w="7678" w:type="dxa"/>
          </w:tcPr>
          <w:p w14:paraId="1D1903AA" w14:textId="77777777" w:rsidR="005D0B4E" w:rsidRPr="00ED1E22" w:rsidRDefault="005D0B4E" w:rsidP="0007738B">
            <w:pPr>
              <w:jc w:val="center"/>
              <w:rPr>
                <w:b/>
              </w:rPr>
            </w:pPr>
            <w:r w:rsidRPr="00ED1E22">
              <w:rPr>
                <w:b/>
              </w:rPr>
              <w:t>Alaska Specific</w:t>
            </w:r>
          </w:p>
          <w:p w14:paraId="63AE57A3" w14:textId="77777777" w:rsidR="005D0B4E" w:rsidRPr="00EE3162" w:rsidRDefault="005D0B4E" w:rsidP="0007738B">
            <w:pPr>
              <w:jc w:val="center"/>
              <w:rPr>
                <w:b/>
                <w:sz w:val="16"/>
                <w:szCs w:val="16"/>
              </w:rPr>
            </w:pPr>
          </w:p>
          <w:p w14:paraId="326501F9" w14:textId="77777777" w:rsidR="005D0B4E" w:rsidRPr="0080508C" w:rsidRDefault="005D0B4E" w:rsidP="0007738B">
            <w:pPr>
              <w:ind w:left="366"/>
              <w:rPr>
                <w:sz w:val="18"/>
              </w:rPr>
            </w:pPr>
            <w:r w:rsidRPr="0080508C">
              <w:rPr>
                <w:sz w:val="18"/>
              </w:rPr>
              <w:t>Rations for each occupant to sustain life for one week</w:t>
            </w:r>
          </w:p>
          <w:p w14:paraId="68098DAA" w14:textId="77777777" w:rsidR="005D0B4E" w:rsidRPr="0080508C" w:rsidRDefault="005D0B4E" w:rsidP="0007738B">
            <w:pPr>
              <w:ind w:left="366"/>
              <w:rPr>
                <w:sz w:val="18"/>
              </w:rPr>
            </w:pPr>
            <w:r w:rsidRPr="0080508C">
              <w:rPr>
                <w:sz w:val="18"/>
              </w:rPr>
              <w:t xml:space="preserve">One Axe or hatchet </w:t>
            </w:r>
          </w:p>
          <w:p w14:paraId="518C954A" w14:textId="77777777" w:rsidR="005D0B4E" w:rsidRPr="0080508C" w:rsidRDefault="005D0B4E" w:rsidP="0007738B">
            <w:pPr>
              <w:ind w:left="366"/>
              <w:rPr>
                <w:sz w:val="18"/>
              </w:rPr>
            </w:pPr>
            <w:r w:rsidRPr="0080508C">
              <w:rPr>
                <w:sz w:val="18"/>
              </w:rPr>
              <w:t>An assortment of fishing tackle such as hooks, flies, lines, sinkers, etc.</w:t>
            </w:r>
          </w:p>
          <w:p w14:paraId="19480C41" w14:textId="77777777" w:rsidR="005D0B4E" w:rsidRPr="0080508C" w:rsidRDefault="005D0B4E" w:rsidP="0007738B">
            <w:pPr>
              <w:ind w:left="366"/>
              <w:rPr>
                <w:sz w:val="18"/>
              </w:rPr>
            </w:pPr>
            <w:r w:rsidRPr="0080508C">
              <w:rPr>
                <w:sz w:val="18"/>
              </w:rPr>
              <w:t>One mosquito head net for each occupant</w:t>
            </w:r>
          </w:p>
          <w:p w14:paraId="7C0AE151" w14:textId="77777777" w:rsidR="005D0B4E" w:rsidRPr="0080508C" w:rsidRDefault="005D0B4E" w:rsidP="0007738B">
            <w:pPr>
              <w:ind w:left="366"/>
              <w:rPr>
                <w:sz w:val="18"/>
              </w:rPr>
            </w:pPr>
            <w:r w:rsidRPr="0080508C">
              <w:rPr>
                <w:sz w:val="18"/>
              </w:rPr>
              <w:t>Mosquito repellant containing minimum 40% DEET</w:t>
            </w:r>
          </w:p>
          <w:p w14:paraId="4872DA1C" w14:textId="77777777" w:rsidR="005D0B4E" w:rsidRPr="0080508C" w:rsidRDefault="005D0B4E" w:rsidP="0007738B">
            <w:pPr>
              <w:ind w:left="366"/>
              <w:rPr>
                <w:sz w:val="18"/>
              </w:rPr>
            </w:pPr>
            <w:r w:rsidRPr="0080508C">
              <w:rPr>
                <w:sz w:val="18"/>
              </w:rPr>
              <w:t>Laser rescue light</w:t>
            </w:r>
          </w:p>
          <w:p w14:paraId="79263D69" w14:textId="77777777" w:rsidR="005D0B4E" w:rsidRPr="0080508C" w:rsidRDefault="005D0B4E" w:rsidP="0007738B">
            <w:pPr>
              <w:ind w:left="366"/>
              <w:rPr>
                <w:sz w:val="18"/>
              </w:rPr>
            </w:pPr>
            <w:r w:rsidRPr="0080508C">
              <w:rPr>
                <w:sz w:val="18"/>
              </w:rPr>
              <w:t>Signal flares (6 each) (non-marine signal flares)</w:t>
            </w:r>
          </w:p>
          <w:p w14:paraId="4B0ECBCC" w14:textId="77777777" w:rsidR="005D0B4E" w:rsidRPr="0080508C" w:rsidRDefault="005D0B4E" w:rsidP="0007738B">
            <w:pPr>
              <w:ind w:left="366"/>
              <w:rPr>
                <w:sz w:val="18"/>
              </w:rPr>
            </w:pPr>
            <w:r w:rsidRPr="0080508C">
              <w:rPr>
                <w:sz w:val="18"/>
              </w:rPr>
              <w:t xml:space="preserve">Two small signaling devices such as colored smoke bombs, railroad </w:t>
            </w:r>
            <w:proofErr w:type="spellStart"/>
            <w:r w:rsidRPr="0080508C">
              <w:rPr>
                <w:sz w:val="18"/>
              </w:rPr>
              <w:t>fus</w:t>
            </w:r>
            <w:r>
              <w:rPr>
                <w:sz w:val="18"/>
              </w:rPr>
              <w:t>e</w:t>
            </w:r>
            <w:r w:rsidRPr="0080508C">
              <w:rPr>
                <w:sz w:val="18"/>
              </w:rPr>
              <w:t>es</w:t>
            </w:r>
            <w:proofErr w:type="spellEnd"/>
            <w:r w:rsidRPr="0080508C">
              <w:rPr>
                <w:sz w:val="18"/>
              </w:rPr>
              <w:t>, or Very pistol shells, in sealed metal containers;</w:t>
            </w:r>
          </w:p>
          <w:p w14:paraId="11AD2542" w14:textId="77777777" w:rsidR="005D0B4E" w:rsidRPr="0080508C" w:rsidRDefault="005D0B4E" w:rsidP="0007738B">
            <w:pPr>
              <w:spacing w:after="120"/>
              <w:ind w:left="360"/>
              <w:rPr>
                <w:color w:val="FF0000"/>
                <w:sz w:val="18"/>
              </w:rPr>
            </w:pPr>
            <w:r w:rsidRPr="0080508C">
              <w:rPr>
                <w:sz w:val="18"/>
              </w:rPr>
              <w:t xml:space="preserve">Personal Locator Beacon (PLB) </w:t>
            </w:r>
            <w:r w:rsidRPr="0080508C">
              <w:rPr>
                <w:b/>
                <w:sz w:val="18"/>
              </w:rPr>
              <w:t>Note:</w:t>
            </w:r>
            <w:r w:rsidRPr="0080508C">
              <w:rPr>
                <w:sz w:val="18"/>
              </w:rPr>
              <w:t xml:space="preserve"> Required only if aircraft ELT requires tools to be removed</w:t>
            </w:r>
            <w:r w:rsidRPr="0080508C">
              <w:rPr>
                <w:color w:val="FF0000"/>
                <w:sz w:val="18"/>
              </w:rPr>
              <w:t>.</w:t>
            </w:r>
          </w:p>
          <w:p w14:paraId="3A7B07C7" w14:textId="77777777" w:rsidR="005D0B4E" w:rsidRPr="0080508C" w:rsidRDefault="005D0B4E" w:rsidP="0007738B">
            <w:pPr>
              <w:ind w:right="43"/>
              <w:jc w:val="center"/>
              <w:rPr>
                <w:b/>
                <w:sz w:val="18"/>
                <w:u w:val="single"/>
              </w:rPr>
            </w:pPr>
            <w:r w:rsidRPr="0080508C">
              <w:rPr>
                <w:b/>
                <w:sz w:val="18"/>
                <w:u w:val="single"/>
              </w:rPr>
              <w:t>October 15 to April 1</w:t>
            </w:r>
          </w:p>
          <w:p w14:paraId="1CE63CFB" w14:textId="77777777" w:rsidR="005D0B4E" w:rsidRPr="0080508C" w:rsidRDefault="005D0B4E" w:rsidP="0007738B">
            <w:pPr>
              <w:ind w:left="366" w:right="-990"/>
              <w:rPr>
                <w:sz w:val="18"/>
              </w:rPr>
            </w:pPr>
            <w:r w:rsidRPr="0080508C">
              <w:rPr>
                <w:sz w:val="18"/>
              </w:rPr>
              <w:t>Pair of snowshoes (1)</w:t>
            </w:r>
          </w:p>
          <w:p w14:paraId="47BE1AF0" w14:textId="77777777" w:rsidR="005D0B4E" w:rsidRPr="0080508C" w:rsidRDefault="005D0B4E" w:rsidP="0007738B">
            <w:pPr>
              <w:ind w:left="366" w:right="-990"/>
              <w:rPr>
                <w:sz w:val="18"/>
              </w:rPr>
            </w:pPr>
            <w:r w:rsidRPr="0080508C">
              <w:rPr>
                <w:sz w:val="18"/>
              </w:rPr>
              <w:t>One sleeping bag (1)</w:t>
            </w:r>
          </w:p>
          <w:p w14:paraId="631C340A" w14:textId="77777777" w:rsidR="005D0B4E" w:rsidRPr="0080508C" w:rsidRDefault="005D0B4E" w:rsidP="0007738B">
            <w:pPr>
              <w:ind w:left="366" w:right="-990"/>
              <w:rPr>
                <w:b/>
                <w:sz w:val="18"/>
                <w:u w:val="single"/>
              </w:rPr>
            </w:pPr>
            <w:r w:rsidRPr="0080508C">
              <w:rPr>
                <w:sz w:val="18"/>
              </w:rPr>
              <w:t>Wool blanket or equivalent for each occupant over 4 years of age (1)</w:t>
            </w:r>
          </w:p>
          <w:p w14:paraId="4C054F14" w14:textId="77777777" w:rsidR="005D0B4E" w:rsidRPr="0080508C" w:rsidRDefault="005D0B4E" w:rsidP="0007738B">
            <w:pPr>
              <w:ind w:left="427"/>
              <w:rPr>
                <w:b/>
                <w:sz w:val="18"/>
              </w:rPr>
            </w:pPr>
          </w:p>
          <w:p w14:paraId="02B79E3E" w14:textId="77777777" w:rsidR="005D0B4E" w:rsidRPr="0080508C" w:rsidRDefault="005D0B4E" w:rsidP="0007738B">
            <w:pPr>
              <w:ind w:left="427"/>
              <w:rPr>
                <w:sz w:val="18"/>
              </w:rPr>
            </w:pPr>
            <w:r w:rsidRPr="0080508C">
              <w:rPr>
                <w:sz w:val="18"/>
              </w:rPr>
              <w:t>See the following ALSE link for other recommended survival kit items.</w:t>
            </w:r>
          </w:p>
          <w:p w14:paraId="593E5A2F" w14:textId="77777777" w:rsidR="005D0B4E" w:rsidRPr="00EE2C84" w:rsidRDefault="00772C60" w:rsidP="0007738B">
            <w:pPr>
              <w:ind w:left="427"/>
              <w:rPr>
                <w:sz w:val="18"/>
                <w:szCs w:val="18"/>
              </w:rPr>
            </w:pPr>
            <w:hyperlink r:id="rId253" w:history="1">
              <w:r w:rsidR="005D0B4E" w:rsidRPr="0080508C">
                <w:rPr>
                  <w:color w:val="0000FF"/>
                  <w:sz w:val="18"/>
                  <w:u w:val="single"/>
                </w:rPr>
                <w:t>https://www.doi.gov/sites/doi.gov/files/uploads/interagency_alse_handbook_v2.8.pdf</w:t>
              </w:r>
            </w:hyperlink>
          </w:p>
        </w:tc>
      </w:tr>
    </w:tbl>
    <w:p w14:paraId="259CF834" w14:textId="77777777" w:rsidR="005D0B4E" w:rsidRDefault="005D0B4E" w:rsidP="005D0B4E">
      <w:pPr>
        <w:ind w:left="3600" w:firstLine="720"/>
        <w:rPr>
          <w:b/>
          <w:sz w:val="28"/>
          <w:szCs w:val="28"/>
        </w:rPr>
        <w:sectPr w:rsidR="005D0B4E" w:rsidSect="00C7711F">
          <w:pgSz w:w="12240" w:h="15840"/>
          <w:pgMar w:top="576" w:right="864" w:bottom="576" w:left="864" w:header="576" w:footer="576" w:gutter="0"/>
          <w:cols w:space="720"/>
          <w:docGrid w:linePitch="272"/>
        </w:sectPr>
      </w:pPr>
    </w:p>
    <w:p w14:paraId="11EA9D56" w14:textId="77777777" w:rsidR="005D0B4E" w:rsidRPr="002B112D" w:rsidRDefault="005D0B4E" w:rsidP="005D0B4E">
      <w:pPr>
        <w:ind w:left="630"/>
        <w:jc w:val="center"/>
        <w:rPr>
          <w:b/>
          <w:sz w:val="28"/>
          <w:szCs w:val="28"/>
        </w:rPr>
      </w:pPr>
      <w:r w:rsidRPr="002B112D">
        <w:rPr>
          <w:b/>
          <w:sz w:val="28"/>
          <w:szCs w:val="28"/>
        </w:rPr>
        <w:lastRenderedPageBreak/>
        <w:t>EXHIBIT</w:t>
      </w:r>
      <w:r>
        <w:rPr>
          <w:b/>
          <w:sz w:val="28"/>
          <w:szCs w:val="28"/>
        </w:rPr>
        <w:t xml:space="preserve"> 3</w:t>
      </w:r>
    </w:p>
    <w:p w14:paraId="70A2B9CA" w14:textId="77777777" w:rsidR="005D0B4E" w:rsidRDefault="005D0B4E" w:rsidP="005D0B4E">
      <w:pPr>
        <w:pBdr>
          <w:top w:val="nil"/>
          <w:left w:val="nil"/>
          <w:bottom w:val="nil"/>
          <w:right w:val="nil"/>
          <w:between w:val="nil"/>
        </w:pBdr>
        <w:jc w:val="center"/>
        <w:rPr>
          <w:b/>
          <w:color w:val="000000"/>
        </w:rPr>
      </w:pPr>
      <w:r>
        <w:rPr>
          <w:b/>
          <w:color w:val="000000"/>
        </w:rPr>
        <w:t>Airplane:   Approximate "Recommended Cruise" Fuel Consumption Rates</w:t>
      </w:r>
    </w:p>
    <w:p w14:paraId="2DBE7A83" w14:textId="77777777" w:rsidR="005D0B4E" w:rsidRDefault="005D0B4E" w:rsidP="005D0B4E">
      <w:pPr>
        <w:pBdr>
          <w:top w:val="nil"/>
          <w:left w:val="nil"/>
          <w:bottom w:val="nil"/>
          <w:right w:val="nil"/>
          <w:between w:val="nil"/>
        </w:pBdr>
        <w:tabs>
          <w:tab w:val="center" w:pos="4680"/>
          <w:tab w:val="right" w:pos="9360"/>
        </w:tabs>
        <w:jc w:val="center"/>
        <w:rPr>
          <w:b/>
          <w:color w:val="000000"/>
        </w:rPr>
        <w:sectPr w:rsidR="005D0B4E" w:rsidSect="007D7ECC">
          <w:pgSz w:w="12240" w:h="15840"/>
          <w:pgMar w:top="144" w:right="144" w:bottom="144" w:left="144" w:header="144" w:footer="576" w:gutter="0"/>
          <w:cols w:space="720"/>
          <w:docGrid w:linePitch="360"/>
        </w:sectPr>
      </w:pPr>
    </w:p>
    <w:p w14:paraId="7F6EBE71" w14:textId="77777777" w:rsidR="005D0B4E" w:rsidRDefault="005D0B4E" w:rsidP="005D0B4E">
      <w:pPr>
        <w:pBdr>
          <w:top w:val="nil"/>
          <w:left w:val="nil"/>
          <w:bottom w:val="nil"/>
          <w:right w:val="nil"/>
          <w:between w:val="nil"/>
        </w:pBdr>
        <w:tabs>
          <w:tab w:val="center" w:pos="4680"/>
          <w:tab w:val="right" w:pos="9360"/>
        </w:tabs>
        <w:rPr>
          <w:color w:val="000000"/>
        </w:rPr>
      </w:pPr>
    </w:p>
    <w:p w14:paraId="568CE07F" w14:textId="77777777" w:rsidR="005D0B4E" w:rsidRPr="00D3287C" w:rsidRDefault="005D0B4E" w:rsidP="005D0B4E">
      <w:pPr>
        <w:tabs>
          <w:tab w:val="left" w:pos="1800"/>
          <w:tab w:val="left" w:pos="2520"/>
          <w:tab w:val="left" w:pos="3240"/>
          <w:tab w:val="left" w:pos="3960"/>
          <w:tab w:val="left" w:pos="4680"/>
          <w:tab w:val="left" w:pos="5400"/>
          <w:tab w:val="left" w:pos="6120"/>
          <w:tab w:val="left" w:pos="6840"/>
          <w:tab w:val="left" w:pos="7560"/>
          <w:tab w:val="left" w:pos="8280"/>
        </w:tabs>
        <w:ind w:right="-360"/>
        <w:rPr>
          <w:b/>
          <w:sz w:val="16"/>
        </w:rPr>
      </w:pPr>
      <w:r w:rsidRPr="00D3287C">
        <w:rPr>
          <w:b/>
          <w:sz w:val="16"/>
        </w:rPr>
        <w:t xml:space="preserve">AIRCRAFT                    </w:t>
      </w:r>
      <w:r w:rsidRPr="00D3287C">
        <w:rPr>
          <w:b/>
          <w:sz w:val="16"/>
        </w:rPr>
        <w:tab/>
        <w:t xml:space="preserve">    GAL/HOUR</w:t>
      </w:r>
    </w:p>
    <w:p w14:paraId="758D5441" w14:textId="77777777" w:rsidR="005D0B4E" w:rsidRDefault="005D0B4E" w:rsidP="005D0B4E">
      <w:pPr>
        <w:tabs>
          <w:tab w:val="left" w:pos="1800"/>
          <w:tab w:val="left" w:pos="2520"/>
          <w:tab w:val="left" w:pos="3240"/>
          <w:tab w:val="left" w:pos="3960"/>
          <w:tab w:val="left" w:pos="4680"/>
          <w:tab w:val="left" w:pos="5400"/>
          <w:tab w:val="left" w:pos="6120"/>
          <w:tab w:val="left" w:pos="6840"/>
          <w:tab w:val="left" w:pos="7560"/>
          <w:tab w:val="left" w:pos="8280"/>
        </w:tabs>
        <w:ind w:right="-360"/>
        <w:rPr>
          <w:sz w:val="16"/>
        </w:rPr>
      </w:pPr>
    </w:p>
    <w:p w14:paraId="49E645F0" w14:textId="77777777" w:rsidR="005D0B4E" w:rsidRPr="00F504B8" w:rsidRDefault="005D0B4E" w:rsidP="005D0B4E">
      <w:pPr>
        <w:tabs>
          <w:tab w:val="left" w:pos="1800"/>
          <w:tab w:val="left" w:pos="2520"/>
          <w:tab w:val="left" w:pos="3240"/>
          <w:tab w:val="left" w:pos="3960"/>
          <w:tab w:val="left" w:pos="4680"/>
          <w:tab w:val="left" w:pos="5400"/>
          <w:tab w:val="left" w:pos="6120"/>
          <w:tab w:val="left" w:pos="6840"/>
          <w:tab w:val="left" w:pos="7560"/>
          <w:tab w:val="left" w:pos="8280"/>
        </w:tabs>
        <w:ind w:right="-360"/>
        <w:rPr>
          <w:sz w:val="16"/>
          <w:u w:val="single"/>
        </w:rPr>
      </w:pPr>
      <w:r w:rsidRPr="00F504B8">
        <w:rPr>
          <w:sz w:val="16"/>
          <w:u w:val="single"/>
        </w:rPr>
        <w:t>AIR TRACTOR</w:t>
      </w:r>
    </w:p>
    <w:p w14:paraId="2215D9A3" w14:textId="77777777" w:rsidR="005D0B4E" w:rsidRDefault="005D0B4E" w:rsidP="005D0B4E">
      <w:pPr>
        <w:tabs>
          <w:tab w:val="right" w:leader="dot" w:pos="2880"/>
        </w:tabs>
        <w:ind w:right="-360"/>
        <w:rPr>
          <w:sz w:val="16"/>
        </w:rPr>
      </w:pPr>
      <w:r>
        <w:rPr>
          <w:sz w:val="16"/>
        </w:rPr>
        <w:t>AT-802-65</w:t>
      </w:r>
      <w:r>
        <w:rPr>
          <w:sz w:val="16"/>
        </w:rPr>
        <w:tab/>
        <w:t>82T</w:t>
      </w:r>
    </w:p>
    <w:p w14:paraId="3B4B06B3" w14:textId="77777777" w:rsidR="005D0B4E" w:rsidRDefault="005D0B4E" w:rsidP="005D0B4E">
      <w:pPr>
        <w:tabs>
          <w:tab w:val="right" w:leader="dot" w:pos="2880"/>
        </w:tabs>
        <w:ind w:right="-360"/>
        <w:rPr>
          <w:sz w:val="16"/>
        </w:rPr>
      </w:pPr>
      <w:r>
        <w:rPr>
          <w:sz w:val="16"/>
        </w:rPr>
        <w:t>AT-802-67</w:t>
      </w:r>
      <w:r>
        <w:rPr>
          <w:sz w:val="16"/>
        </w:rPr>
        <w:tab/>
        <w:t>86T</w:t>
      </w:r>
    </w:p>
    <w:p w14:paraId="484CDB9E" w14:textId="77777777" w:rsidR="005D0B4E" w:rsidRDefault="005D0B4E" w:rsidP="005D0B4E">
      <w:pPr>
        <w:tabs>
          <w:tab w:val="right" w:leader="dot" w:pos="2880"/>
        </w:tabs>
        <w:ind w:right="-360"/>
        <w:rPr>
          <w:sz w:val="16"/>
        </w:rPr>
      </w:pPr>
      <w:r>
        <w:rPr>
          <w:sz w:val="16"/>
        </w:rPr>
        <w:t>AT-802-67F…………………………….90T</w:t>
      </w:r>
    </w:p>
    <w:p w14:paraId="47920707" w14:textId="77777777" w:rsidR="005D0B4E" w:rsidRDefault="005D0B4E" w:rsidP="005D0B4E">
      <w:pPr>
        <w:tabs>
          <w:tab w:val="right" w:leader="dot" w:pos="2880"/>
        </w:tabs>
        <w:ind w:right="-360"/>
        <w:rPr>
          <w:sz w:val="16"/>
        </w:rPr>
      </w:pPr>
      <w:r>
        <w:rPr>
          <w:sz w:val="16"/>
        </w:rPr>
        <w:t>AT-802-331</w:t>
      </w:r>
      <w:r w:rsidRPr="00C737E0">
        <w:rPr>
          <w:sz w:val="16"/>
        </w:rPr>
        <w:tab/>
        <w:t>8</w:t>
      </w:r>
      <w:r>
        <w:rPr>
          <w:sz w:val="16"/>
        </w:rPr>
        <w:t>0</w:t>
      </w:r>
      <w:r w:rsidRPr="00C737E0">
        <w:rPr>
          <w:sz w:val="16"/>
        </w:rPr>
        <w:t>T</w:t>
      </w:r>
    </w:p>
    <w:p w14:paraId="48246E16" w14:textId="77777777" w:rsidR="005D0B4E" w:rsidRDefault="005D0B4E" w:rsidP="005D0B4E">
      <w:pPr>
        <w:tabs>
          <w:tab w:val="left" w:pos="1800"/>
          <w:tab w:val="left" w:pos="2520"/>
          <w:tab w:val="left" w:pos="3240"/>
          <w:tab w:val="left" w:pos="3960"/>
          <w:tab w:val="left" w:pos="4680"/>
          <w:tab w:val="left" w:pos="5400"/>
          <w:tab w:val="left" w:pos="6120"/>
          <w:tab w:val="left" w:pos="6840"/>
          <w:tab w:val="left" w:pos="7560"/>
          <w:tab w:val="left" w:pos="8280"/>
        </w:tabs>
        <w:ind w:right="-360"/>
        <w:rPr>
          <w:sz w:val="16"/>
        </w:rPr>
      </w:pPr>
    </w:p>
    <w:p w14:paraId="38A013F7" w14:textId="77777777" w:rsidR="005D0B4E" w:rsidRDefault="005D0B4E" w:rsidP="005D0B4E">
      <w:pPr>
        <w:tabs>
          <w:tab w:val="left" w:leader="dot" w:pos="2232"/>
        </w:tabs>
        <w:ind w:right="-360"/>
        <w:rPr>
          <w:sz w:val="16"/>
          <w:u w:val="single"/>
        </w:rPr>
      </w:pPr>
      <w:r>
        <w:rPr>
          <w:sz w:val="16"/>
          <w:u w:val="single"/>
        </w:rPr>
        <w:t>BEECH</w:t>
      </w:r>
    </w:p>
    <w:p w14:paraId="702AB9A1" w14:textId="77777777" w:rsidR="005D0B4E" w:rsidRDefault="005D0B4E" w:rsidP="005D0B4E">
      <w:pPr>
        <w:tabs>
          <w:tab w:val="right" w:leader="dot" w:pos="2880"/>
        </w:tabs>
        <w:ind w:right="-360"/>
        <w:rPr>
          <w:sz w:val="16"/>
        </w:rPr>
      </w:pPr>
      <w:r>
        <w:rPr>
          <w:sz w:val="16"/>
        </w:rPr>
        <w:t>Baron 55/58</w:t>
      </w:r>
      <w:r>
        <w:rPr>
          <w:sz w:val="16"/>
        </w:rPr>
        <w:tab/>
        <w:t>29</w:t>
      </w:r>
    </w:p>
    <w:p w14:paraId="32203998" w14:textId="77777777" w:rsidR="005D0B4E" w:rsidRDefault="005D0B4E" w:rsidP="005D0B4E">
      <w:pPr>
        <w:tabs>
          <w:tab w:val="right" w:leader="dot" w:pos="2880"/>
        </w:tabs>
        <w:ind w:right="-360"/>
        <w:rPr>
          <w:sz w:val="16"/>
        </w:rPr>
      </w:pPr>
      <w:r>
        <w:rPr>
          <w:sz w:val="16"/>
        </w:rPr>
        <w:t>Baron 58P</w:t>
      </w:r>
      <w:r>
        <w:rPr>
          <w:sz w:val="16"/>
        </w:rPr>
        <w:tab/>
        <w:t>35</w:t>
      </w:r>
    </w:p>
    <w:p w14:paraId="194E4979" w14:textId="77777777" w:rsidR="005D0B4E" w:rsidRDefault="005D0B4E" w:rsidP="005D0B4E">
      <w:pPr>
        <w:tabs>
          <w:tab w:val="right" w:leader="dot" w:pos="2880"/>
        </w:tabs>
        <w:ind w:right="-360"/>
        <w:rPr>
          <w:sz w:val="16"/>
        </w:rPr>
      </w:pPr>
      <w:r>
        <w:rPr>
          <w:sz w:val="16"/>
        </w:rPr>
        <w:t>18/45</w:t>
      </w:r>
      <w:r>
        <w:rPr>
          <w:sz w:val="16"/>
        </w:rPr>
        <w:tab/>
        <w:t>35</w:t>
      </w:r>
    </w:p>
    <w:p w14:paraId="6B6564D8" w14:textId="77777777" w:rsidR="005D0B4E" w:rsidRDefault="005D0B4E" w:rsidP="005D0B4E">
      <w:pPr>
        <w:tabs>
          <w:tab w:val="right" w:leader="dot" w:pos="2880"/>
        </w:tabs>
        <w:ind w:right="-360"/>
        <w:rPr>
          <w:sz w:val="16"/>
        </w:rPr>
      </w:pPr>
      <w:r>
        <w:rPr>
          <w:sz w:val="16"/>
        </w:rPr>
        <w:t>King Air 90 (Series)</w:t>
      </w:r>
      <w:r>
        <w:rPr>
          <w:sz w:val="16"/>
        </w:rPr>
        <w:tab/>
        <w:t>70T</w:t>
      </w:r>
    </w:p>
    <w:p w14:paraId="2BDAB405" w14:textId="77777777" w:rsidR="005D0B4E" w:rsidRDefault="005D0B4E" w:rsidP="005D0B4E">
      <w:pPr>
        <w:tabs>
          <w:tab w:val="right" w:leader="dot" w:pos="2880"/>
        </w:tabs>
        <w:ind w:right="-360"/>
        <w:rPr>
          <w:sz w:val="16"/>
        </w:rPr>
      </w:pPr>
      <w:r>
        <w:rPr>
          <w:sz w:val="16"/>
        </w:rPr>
        <w:t>King Air 100</w:t>
      </w:r>
      <w:r>
        <w:rPr>
          <w:sz w:val="16"/>
        </w:rPr>
        <w:tab/>
        <w:t>80T</w:t>
      </w:r>
    </w:p>
    <w:p w14:paraId="0038FFE8" w14:textId="77777777" w:rsidR="005D0B4E" w:rsidRDefault="005D0B4E" w:rsidP="005D0B4E">
      <w:pPr>
        <w:tabs>
          <w:tab w:val="right" w:leader="dot" w:pos="2880"/>
        </w:tabs>
        <w:ind w:right="-360"/>
        <w:rPr>
          <w:sz w:val="16"/>
        </w:rPr>
      </w:pPr>
      <w:r>
        <w:rPr>
          <w:sz w:val="16"/>
        </w:rPr>
        <w:t>King Air 200</w:t>
      </w:r>
      <w:r>
        <w:rPr>
          <w:sz w:val="16"/>
        </w:rPr>
        <w:tab/>
        <w:t>93T</w:t>
      </w:r>
    </w:p>
    <w:p w14:paraId="25BE23D3" w14:textId="77777777" w:rsidR="005D0B4E" w:rsidRDefault="005D0B4E" w:rsidP="005D0B4E">
      <w:pPr>
        <w:tabs>
          <w:tab w:val="right" w:leader="dot" w:pos="2880"/>
        </w:tabs>
        <w:ind w:right="-360"/>
        <w:rPr>
          <w:sz w:val="16"/>
        </w:rPr>
      </w:pPr>
      <w:r>
        <w:rPr>
          <w:sz w:val="16"/>
        </w:rPr>
        <w:t>King Air 300</w:t>
      </w:r>
      <w:r>
        <w:rPr>
          <w:sz w:val="16"/>
        </w:rPr>
        <w:tab/>
        <w:t>89T</w:t>
      </w:r>
    </w:p>
    <w:p w14:paraId="0A712681" w14:textId="77777777" w:rsidR="005D0B4E" w:rsidRDefault="005D0B4E" w:rsidP="005D0B4E">
      <w:pPr>
        <w:tabs>
          <w:tab w:val="right" w:leader="dot" w:pos="2880"/>
        </w:tabs>
        <w:ind w:right="-360"/>
        <w:rPr>
          <w:sz w:val="16"/>
        </w:rPr>
      </w:pPr>
      <w:r>
        <w:rPr>
          <w:sz w:val="16"/>
        </w:rPr>
        <w:t>Mentor T-34</w:t>
      </w:r>
      <w:r>
        <w:rPr>
          <w:sz w:val="16"/>
        </w:rPr>
        <w:tab/>
        <w:t>14</w:t>
      </w:r>
    </w:p>
    <w:p w14:paraId="31DEE45A" w14:textId="77777777" w:rsidR="005D0B4E" w:rsidRDefault="005D0B4E" w:rsidP="005D0B4E">
      <w:pPr>
        <w:tabs>
          <w:tab w:val="right" w:leader="dot" w:pos="2880"/>
        </w:tabs>
        <w:ind w:right="-360"/>
        <w:rPr>
          <w:sz w:val="16"/>
        </w:rPr>
      </w:pPr>
      <w:r>
        <w:rPr>
          <w:sz w:val="16"/>
        </w:rPr>
        <w:t>Mini Liner 99</w:t>
      </w:r>
      <w:r>
        <w:rPr>
          <w:sz w:val="16"/>
        </w:rPr>
        <w:tab/>
        <w:t>85T</w:t>
      </w:r>
    </w:p>
    <w:p w14:paraId="4EEB2118" w14:textId="77777777" w:rsidR="005D0B4E" w:rsidRDefault="005D0B4E" w:rsidP="005D0B4E">
      <w:pPr>
        <w:tabs>
          <w:tab w:val="right" w:leader="dot" w:pos="2880"/>
        </w:tabs>
        <w:ind w:right="-360"/>
        <w:rPr>
          <w:sz w:val="16"/>
        </w:rPr>
      </w:pPr>
      <w:proofErr w:type="spellStart"/>
      <w:r>
        <w:rPr>
          <w:sz w:val="16"/>
        </w:rPr>
        <w:t>Queenair</w:t>
      </w:r>
      <w:proofErr w:type="spellEnd"/>
      <w:r>
        <w:rPr>
          <w:sz w:val="16"/>
        </w:rPr>
        <w:tab/>
        <w:t>43</w:t>
      </w:r>
    </w:p>
    <w:p w14:paraId="2D616BBD" w14:textId="77777777" w:rsidR="005D0B4E" w:rsidRDefault="005D0B4E" w:rsidP="005D0B4E">
      <w:pPr>
        <w:tabs>
          <w:tab w:val="right" w:leader="dot" w:pos="2880"/>
        </w:tabs>
        <w:ind w:right="-360"/>
        <w:rPr>
          <w:sz w:val="16"/>
        </w:rPr>
      </w:pPr>
      <w:r>
        <w:rPr>
          <w:sz w:val="16"/>
        </w:rPr>
        <w:t>T-Bone B-50</w:t>
      </w:r>
      <w:r>
        <w:rPr>
          <w:sz w:val="16"/>
        </w:rPr>
        <w:tab/>
        <w:t>45</w:t>
      </w:r>
    </w:p>
    <w:p w14:paraId="0D6EF938" w14:textId="77777777" w:rsidR="005D0B4E" w:rsidRDefault="005D0B4E" w:rsidP="005D0B4E">
      <w:pPr>
        <w:tabs>
          <w:tab w:val="right" w:leader="dot" w:pos="2880"/>
        </w:tabs>
        <w:ind w:right="-360"/>
        <w:rPr>
          <w:sz w:val="16"/>
        </w:rPr>
      </w:pPr>
      <w:r>
        <w:rPr>
          <w:sz w:val="16"/>
        </w:rPr>
        <w:t>Duke</w:t>
      </w:r>
      <w:r>
        <w:rPr>
          <w:sz w:val="16"/>
        </w:rPr>
        <w:tab/>
        <w:t>38</w:t>
      </w:r>
    </w:p>
    <w:p w14:paraId="755B9EB9" w14:textId="77777777" w:rsidR="005D0B4E" w:rsidRDefault="005D0B4E" w:rsidP="005D0B4E">
      <w:pPr>
        <w:tabs>
          <w:tab w:val="right" w:leader="dot" w:pos="2880"/>
        </w:tabs>
        <w:ind w:right="-360"/>
        <w:rPr>
          <w:sz w:val="16"/>
        </w:rPr>
      </w:pPr>
      <w:proofErr w:type="spellStart"/>
      <w:r>
        <w:rPr>
          <w:sz w:val="16"/>
        </w:rPr>
        <w:t>Queenair</w:t>
      </w:r>
      <w:proofErr w:type="spellEnd"/>
      <w:r>
        <w:rPr>
          <w:sz w:val="16"/>
        </w:rPr>
        <w:t xml:space="preserve"> 80</w:t>
      </w:r>
      <w:r>
        <w:rPr>
          <w:sz w:val="16"/>
        </w:rPr>
        <w:tab/>
        <w:t>34</w:t>
      </w:r>
    </w:p>
    <w:p w14:paraId="56E5270D" w14:textId="77777777" w:rsidR="005D0B4E" w:rsidRDefault="005D0B4E" w:rsidP="005D0B4E">
      <w:pPr>
        <w:tabs>
          <w:tab w:val="right" w:leader="dot" w:pos="2880"/>
        </w:tabs>
        <w:ind w:right="-360"/>
        <w:rPr>
          <w:sz w:val="16"/>
        </w:rPr>
      </w:pPr>
      <w:r>
        <w:rPr>
          <w:sz w:val="16"/>
        </w:rPr>
        <w:t>Bonanza 33/35/36</w:t>
      </w:r>
      <w:r>
        <w:rPr>
          <w:sz w:val="16"/>
        </w:rPr>
        <w:tab/>
        <w:t>14</w:t>
      </w:r>
    </w:p>
    <w:p w14:paraId="301803B4" w14:textId="77777777" w:rsidR="005D0B4E" w:rsidRDefault="005D0B4E" w:rsidP="005D0B4E">
      <w:pPr>
        <w:tabs>
          <w:tab w:val="left" w:pos="1800"/>
          <w:tab w:val="left" w:pos="2520"/>
          <w:tab w:val="left" w:pos="3240"/>
          <w:tab w:val="left" w:pos="3960"/>
          <w:tab w:val="left" w:pos="4680"/>
          <w:tab w:val="left" w:pos="5400"/>
          <w:tab w:val="left" w:pos="6120"/>
          <w:tab w:val="left" w:pos="6840"/>
          <w:tab w:val="left" w:pos="7560"/>
          <w:tab w:val="left" w:pos="8280"/>
        </w:tabs>
        <w:ind w:right="-360"/>
        <w:rPr>
          <w:sz w:val="16"/>
        </w:rPr>
      </w:pPr>
    </w:p>
    <w:p w14:paraId="2452CC09" w14:textId="77777777" w:rsidR="005D0B4E" w:rsidRDefault="005D0B4E" w:rsidP="005D0B4E">
      <w:pPr>
        <w:tabs>
          <w:tab w:val="left" w:pos="1800"/>
          <w:tab w:val="left" w:pos="2520"/>
          <w:tab w:val="left" w:pos="3240"/>
          <w:tab w:val="left" w:pos="3960"/>
          <w:tab w:val="left" w:pos="4680"/>
          <w:tab w:val="left" w:pos="5400"/>
          <w:tab w:val="left" w:pos="6120"/>
          <w:tab w:val="left" w:pos="6840"/>
          <w:tab w:val="left" w:pos="7560"/>
          <w:tab w:val="left" w:pos="8280"/>
        </w:tabs>
        <w:ind w:right="-360"/>
        <w:rPr>
          <w:sz w:val="16"/>
        </w:rPr>
      </w:pPr>
      <w:r>
        <w:rPr>
          <w:sz w:val="16"/>
          <w:u w:val="single"/>
        </w:rPr>
        <w:t>BELLANCA</w:t>
      </w:r>
    </w:p>
    <w:p w14:paraId="176A3F3A" w14:textId="77777777" w:rsidR="005D0B4E" w:rsidRDefault="005D0B4E" w:rsidP="005D0B4E">
      <w:pPr>
        <w:tabs>
          <w:tab w:val="right" w:leader="dot" w:pos="2880"/>
          <w:tab w:val="left" w:pos="3960"/>
          <w:tab w:val="left" w:pos="4680"/>
          <w:tab w:val="left" w:pos="5400"/>
          <w:tab w:val="left" w:pos="6120"/>
          <w:tab w:val="left" w:pos="6840"/>
          <w:tab w:val="left" w:pos="7560"/>
          <w:tab w:val="left" w:pos="8280"/>
        </w:tabs>
        <w:ind w:right="-360"/>
        <w:rPr>
          <w:sz w:val="16"/>
        </w:rPr>
      </w:pPr>
      <w:proofErr w:type="spellStart"/>
      <w:r>
        <w:rPr>
          <w:sz w:val="16"/>
        </w:rPr>
        <w:t>Citabria</w:t>
      </w:r>
      <w:proofErr w:type="spellEnd"/>
      <w:r>
        <w:rPr>
          <w:sz w:val="16"/>
        </w:rPr>
        <w:t>/Scout</w:t>
      </w:r>
      <w:r>
        <w:rPr>
          <w:sz w:val="16"/>
        </w:rPr>
        <w:tab/>
        <w:t>9</w:t>
      </w:r>
    </w:p>
    <w:p w14:paraId="62085242" w14:textId="77777777" w:rsidR="005D0B4E" w:rsidRDefault="005D0B4E" w:rsidP="005D0B4E">
      <w:pPr>
        <w:tabs>
          <w:tab w:val="left" w:pos="1800"/>
          <w:tab w:val="left" w:pos="2520"/>
          <w:tab w:val="left" w:pos="3240"/>
          <w:tab w:val="left" w:pos="3960"/>
          <w:tab w:val="left" w:pos="4680"/>
          <w:tab w:val="left" w:pos="5400"/>
          <w:tab w:val="left" w:pos="6120"/>
          <w:tab w:val="left" w:pos="6840"/>
          <w:tab w:val="left" w:pos="7560"/>
          <w:tab w:val="left" w:pos="8280"/>
        </w:tabs>
        <w:ind w:right="-360"/>
        <w:rPr>
          <w:sz w:val="16"/>
        </w:rPr>
      </w:pPr>
    </w:p>
    <w:p w14:paraId="7448A509" w14:textId="77777777" w:rsidR="005D0B4E" w:rsidRDefault="005D0B4E" w:rsidP="005D0B4E">
      <w:pPr>
        <w:tabs>
          <w:tab w:val="left" w:pos="1800"/>
          <w:tab w:val="left" w:pos="2520"/>
          <w:tab w:val="left" w:pos="3240"/>
          <w:tab w:val="left" w:pos="3960"/>
          <w:tab w:val="left" w:pos="4680"/>
          <w:tab w:val="left" w:pos="5400"/>
          <w:tab w:val="left" w:pos="6120"/>
          <w:tab w:val="left" w:pos="6840"/>
          <w:tab w:val="left" w:pos="7560"/>
          <w:tab w:val="left" w:pos="8280"/>
        </w:tabs>
        <w:ind w:right="-360"/>
        <w:rPr>
          <w:sz w:val="16"/>
        </w:rPr>
      </w:pPr>
      <w:r>
        <w:rPr>
          <w:sz w:val="16"/>
          <w:u w:val="single"/>
        </w:rPr>
        <w:t>BOEING</w:t>
      </w:r>
    </w:p>
    <w:p w14:paraId="21F03C2A" w14:textId="77777777" w:rsidR="005D0B4E" w:rsidRDefault="005D0B4E" w:rsidP="005D0B4E">
      <w:pPr>
        <w:tabs>
          <w:tab w:val="right" w:leader="dot" w:pos="2880"/>
          <w:tab w:val="left" w:pos="3240"/>
          <w:tab w:val="left" w:pos="3960"/>
          <w:tab w:val="left" w:pos="4680"/>
          <w:tab w:val="left" w:pos="5400"/>
          <w:tab w:val="left" w:pos="6120"/>
          <w:tab w:val="left" w:pos="6840"/>
          <w:tab w:val="left" w:pos="7560"/>
          <w:tab w:val="left" w:pos="8280"/>
        </w:tabs>
        <w:ind w:right="-360"/>
        <w:rPr>
          <w:sz w:val="16"/>
        </w:rPr>
      </w:pPr>
      <w:r>
        <w:rPr>
          <w:sz w:val="16"/>
        </w:rPr>
        <w:t>727</w:t>
      </w:r>
      <w:r>
        <w:rPr>
          <w:sz w:val="16"/>
        </w:rPr>
        <w:tab/>
        <w:t>1000T</w:t>
      </w:r>
    </w:p>
    <w:p w14:paraId="1840CE55" w14:textId="77777777" w:rsidR="005D0B4E" w:rsidRDefault="005D0B4E" w:rsidP="005D0B4E">
      <w:pPr>
        <w:tabs>
          <w:tab w:val="right" w:leader="dot" w:pos="2880"/>
        </w:tabs>
        <w:ind w:right="-360"/>
        <w:rPr>
          <w:sz w:val="16"/>
        </w:rPr>
      </w:pPr>
      <w:r>
        <w:rPr>
          <w:sz w:val="16"/>
        </w:rPr>
        <w:t>DC-3T</w:t>
      </w:r>
      <w:r>
        <w:rPr>
          <w:sz w:val="16"/>
        </w:rPr>
        <w:tab/>
        <w:t>150T</w:t>
      </w:r>
    </w:p>
    <w:p w14:paraId="093859C4" w14:textId="77777777" w:rsidR="005D0B4E" w:rsidRDefault="005D0B4E" w:rsidP="005D0B4E">
      <w:pPr>
        <w:tabs>
          <w:tab w:val="right" w:leader="dot" w:pos="2880"/>
          <w:tab w:val="left" w:pos="3240"/>
          <w:tab w:val="left" w:pos="3960"/>
          <w:tab w:val="left" w:pos="4680"/>
          <w:tab w:val="left" w:pos="5400"/>
          <w:tab w:val="left" w:pos="6120"/>
          <w:tab w:val="left" w:pos="6840"/>
          <w:tab w:val="left" w:pos="7560"/>
          <w:tab w:val="left" w:pos="8280"/>
        </w:tabs>
        <w:ind w:right="-360"/>
        <w:rPr>
          <w:sz w:val="16"/>
        </w:rPr>
      </w:pPr>
      <w:r>
        <w:rPr>
          <w:sz w:val="16"/>
        </w:rPr>
        <w:t>DC-3</w:t>
      </w:r>
      <w:r>
        <w:rPr>
          <w:sz w:val="16"/>
        </w:rPr>
        <w:tab/>
        <w:t>.93</w:t>
      </w:r>
    </w:p>
    <w:p w14:paraId="51D8613C" w14:textId="77777777" w:rsidR="005D0B4E" w:rsidRDefault="005D0B4E" w:rsidP="005D0B4E">
      <w:pPr>
        <w:tabs>
          <w:tab w:val="right" w:leader="dot" w:pos="2880"/>
          <w:tab w:val="left" w:pos="3240"/>
          <w:tab w:val="left" w:pos="3960"/>
          <w:tab w:val="left" w:pos="4680"/>
          <w:tab w:val="left" w:pos="5400"/>
          <w:tab w:val="left" w:pos="6120"/>
          <w:tab w:val="left" w:pos="6840"/>
          <w:tab w:val="left" w:pos="7560"/>
          <w:tab w:val="left" w:pos="8280"/>
        </w:tabs>
        <w:ind w:right="-360"/>
        <w:rPr>
          <w:sz w:val="16"/>
        </w:rPr>
      </w:pPr>
      <w:r>
        <w:rPr>
          <w:sz w:val="16"/>
        </w:rPr>
        <w:t>DC-9</w:t>
      </w:r>
      <w:r>
        <w:rPr>
          <w:sz w:val="16"/>
        </w:rPr>
        <w:tab/>
        <w:t>….700T</w:t>
      </w:r>
    </w:p>
    <w:p w14:paraId="75171B00" w14:textId="77777777" w:rsidR="005D0B4E" w:rsidRDefault="005D0B4E" w:rsidP="005D0B4E">
      <w:pPr>
        <w:tabs>
          <w:tab w:val="left" w:pos="1800"/>
          <w:tab w:val="left" w:pos="2520"/>
          <w:tab w:val="left" w:pos="3240"/>
          <w:tab w:val="left" w:pos="3960"/>
          <w:tab w:val="left" w:pos="4680"/>
          <w:tab w:val="left" w:pos="5400"/>
          <w:tab w:val="left" w:pos="6120"/>
          <w:tab w:val="left" w:pos="6840"/>
          <w:tab w:val="left" w:pos="7560"/>
          <w:tab w:val="left" w:pos="8280"/>
        </w:tabs>
        <w:ind w:right="-360"/>
        <w:rPr>
          <w:sz w:val="16"/>
        </w:rPr>
      </w:pPr>
    </w:p>
    <w:p w14:paraId="1273D7E6" w14:textId="77777777" w:rsidR="005D0B4E" w:rsidRDefault="005D0B4E" w:rsidP="005D0B4E">
      <w:pPr>
        <w:tabs>
          <w:tab w:val="left" w:pos="1800"/>
          <w:tab w:val="left" w:pos="2520"/>
          <w:tab w:val="left" w:pos="3240"/>
          <w:tab w:val="left" w:pos="3960"/>
          <w:tab w:val="left" w:pos="4680"/>
          <w:tab w:val="left" w:pos="5400"/>
          <w:tab w:val="left" w:pos="6120"/>
          <w:tab w:val="left" w:pos="6840"/>
          <w:tab w:val="left" w:pos="7560"/>
          <w:tab w:val="left" w:pos="8280"/>
        </w:tabs>
        <w:ind w:right="-360"/>
        <w:rPr>
          <w:sz w:val="16"/>
          <w:u w:val="single"/>
        </w:rPr>
      </w:pPr>
      <w:r>
        <w:rPr>
          <w:sz w:val="16"/>
          <w:u w:val="single"/>
        </w:rPr>
        <w:t>BOMBARDIER</w:t>
      </w:r>
    </w:p>
    <w:p w14:paraId="012E40A4" w14:textId="77777777" w:rsidR="005D0B4E" w:rsidRDefault="005D0B4E" w:rsidP="005D0B4E">
      <w:pPr>
        <w:tabs>
          <w:tab w:val="right" w:leader="dot" w:pos="2880"/>
        </w:tabs>
        <w:ind w:right="-360"/>
        <w:rPr>
          <w:sz w:val="16"/>
        </w:rPr>
      </w:pPr>
      <w:r>
        <w:rPr>
          <w:sz w:val="16"/>
        </w:rPr>
        <w:t>CL-215</w:t>
      </w:r>
      <w:r>
        <w:rPr>
          <w:sz w:val="16"/>
        </w:rPr>
        <w:tab/>
        <w:t>150</w:t>
      </w:r>
    </w:p>
    <w:p w14:paraId="66727BE3" w14:textId="77777777" w:rsidR="005D0B4E" w:rsidRDefault="005D0B4E" w:rsidP="005D0B4E">
      <w:pPr>
        <w:tabs>
          <w:tab w:val="right" w:leader="dot" w:pos="2880"/>
        </w:tabs>
        <w:ind w:right="-360"/>
        <w:rPr>
          <w:sz w:val="16"/>
        </w:rPr>
      </w:pPr>
      <w:r>
        <w:rPr>
          <w:sz w:val="16"/>
        </w:rPr>
        <w:t>CL-215T</w:t>
      </w:r>
      <w:r>
        <w:rPr>
          <w:sz w:val="16"/>
        </w:rPr>
        <w:tab/>
        <w:t>237T</w:t>
      </w:r>
    </w:p>
    <w:p w14:paraId="5107A907" w14:textId="77777777" w:rsidR="005D0B4E" w:rsidRDefault="005D0B4E" w:rsidP="005D0B4E">
      <w:pPr>
        <w:tabs>
          <w:tab w:val="right" w:leader="dot" w:pos="2880"/>
        </w:tabs>
        <w:ind w:right="-360"/>
        <w:rPr>
          <w:sz w:val="16"/>
        </w:rPr>
      </w:pPr>
      <w:r>
        <w:rPr>
          <w:sz w:val="16"/>
        </w:rPr>
        <w:t>CL-415</w:t>
      </w:r>
      <w:r>
        <w:rPr>
          <w:sz w:val="16"/>
        </w:rPr>
        <w:tab/>
        <w:t>237T</w:t>
      </w:r>
    </w:p>
    <w:p w14:paraId="2DEC569F" w14:textId="77777777" w:rsidR="005D0B4E" w:rsidRPr="00C04489" w:rsidRDefault="005D0B4E" w:rsidP="005D0B4E">
      <w:pPr>
        <w:tabs>
          <w:tab w:val="left" w:pos="1800"/>
          <w:tab w:val="left" w:pos="2520"/>
          <w:tab w:val="left" w:pos="3240"/>
          <w:tab w:val="left" w:pos="3960"/>
          <w:tab w:val="left" w:pos="4680"/>
          <w:tab w:val="left" w:pos="5400"/>
          <w:tab w:val="left" w:pos="6120"/>
          <w:tab w:val="left" w:pos="6840"/>
          <w:tab w:val="left" w:pos="7560"/>
          <w:tab w:val="left" w:pos="8280"/>
        </w:tabs>
        <w:ind w:right="-360"/>
        <w:rPr>
          <w:sz w:val="16"/>
        </w:rPr>
      </w:pPr>
    </w:p>
    <w:p w14:paraId="5EC3ECDF" w14:textId="77777777" w:rsidR="005D0B4E" w:rsidRDefault="005D0B4E" w:rsidP="005D0B4E">
      <w:pPr>
        <w:tabs>
          <w:tab w:val="left" w:pos="1800"/>
          <w:tab w:val="left" w:pos="2520"/>
          <w:tab w:val="left" w:pos="3240"/>
          <w:tab w:val="left" w:pos="3960"/>
          <w:tab w:val="left" w:pos="4680"/>
          <w:tab w:val="left" w:pos="5400"/>
          <w:tab w:val="left" w:pos="6120"/>
          <w:tab w:val="left" w:pos="6840"/>
          <w:tab w:val="left" w:pos="7560"/>
          <w:tab w:val="left" w:pos="8280"/>
        </w:tabs>
        <w:ind w:right="-360"/>
        <w:rPr>
          <w:sz w:val="16"/>
          <w:u w:val="single"/>
        </w:rPr>
      </w:pPr>
      <w:r>
        <w:rPr>
          <w:sz w:val="16"/>
          <w:u w:val="single"/>
        </w:rPr>
        <w:t>BRITTEN-NORMAN</w:t>
      </w:r>
    </w:p>
    <w:p w14:paraId="1D63226C" w14:textId="77777777" w:rsidR="005D0B4E" w:rsidRDefault="005D0B4E" w:rsidP="005D0B4E">
      <w:pPr>
        <w:tabs>
          <w:tab w:val="right" w:leader="dot" w:pos="2880"/>
          <w:tab w:val="left" w:pos="3240"/>
          <w:tab w:val="left" w:pos="3960"/>
          <w:tab w:val="left" w:pos="4680"/>
          <w:tab w:val="left" w:pos="5400"/>
          <w:tab w:val="left" w:pos="6120"/>
          <w:tab w:val="left" w:pos="6840"/>
          <w:tab w:val="left" w:pos="7560"/>
          <w:tab w:val="left" w:pos="8280"/>
        </w:tabs>
        <w:ind w:right="-360"/>
        <w:rPr>
          <w:sz w:val="16"/>
        </w:rPr>
      </w:pPr>
      <w:r>
        <w:rPr>
          <w:sz w:val="16"/>
        </w:rPr>
        <w:t>Islander</w:t>
      </w:r>
      <w:r>
        <w:rPr>
          <w:sz w:val="16"/>
        </w:rPr>
        <w:tab/>
        <w:t>30</w:t>
      </w:r>
    </w:p>
    <w:p w14:paraId="7F2C42ED" w14:textId="77777777" w:rsidR="005D0B4E" w:rsidRDefault="005D0B4E" w:rsidP="005D0B4E">
      <w:pPr>
        <w:tabs>
          <w:tab w:val="left" w:pos="1800"/>
          <w:tab w:val="left" w:pos="2520"/>
          <w:tab w:val="left" w:pos="3240"/>
          <w:tab w:val="left" w:pos="3960"/>
          <w:tab w:val="left" w:pos="4680"/>
          <w:tab w:val="left" w:pos="5400"/>
          <w:tab w:val="left" w:pos="6120"/>
          <w:tab w:val="left" w:pos="6840"/>
          <w:tab w:val="left" w:pos="7560"/>
          <w:tab w:val="left" w:pos="8280"/>
        </w:tabs>
        <w:ind w:right="-360"/>
        <w:rPr>
          <w:sz w:val="16"/>
        </w:rPr>
      </w:pPr>
    </w:p>
    <w:p w14:paraId="6010790E" w14:textId="77777777" w:rsidR="005D0B4E" w:rsidRDefault="005D0B4E" w:rsidP="005D0B4E">
      <w:pPr>
        <w:tabs>
          <w:tab w:val="right" w:leader="dot" w:pos="2376"/>
        </w:tabs>
        <w:ind w:right="-360"/>
        <w:rPr>
          <w:sz w:val="16"/>
          <w:u w:val="single"/>
        </w:rPr>
      </w:pPr>
      <w:r>
        <w:rPr>
          <w:sz w:val="16"/>
          <w:u w:val="single"/>
        </w:rPr>
        <w:t>CESSNA</w:t>
      </w:r>
    </w:p>
    <w:p w14:paraId="7300EAC5" w14:textId="77777777" w:rsidR="005D0B4E" w:rsidRDefault="005D0B4E" w:rsidP="005D0B4E">
      <w:pPr>
        <w:tabs>
          <w:tab w:val="right" w:leader="dot" w:pos="2880"/>
        </w:tabs>
        <w:ind w:right="-360"/>
        <w:rPr>
          <w:sz w:val="16"/>
        </w:rPr>
      </w:pPr>
      <w:r>
        <w:rPr>
          <w:sz w:val="16"/>
        </w:rPr>
        <w:t>L-19</w:t>
      </w:r>
      <w:r>
        <w:rPr>
          <w:sz w:val="16"/>
        </w:rPr>
        <w:tab/>
        <w:t>11</w:t>
      </w:r>
    </w:p>
    <w:p w14:paraId="053B7BDC" w14:textId="77777777" w:rsidR="005D0B4E" w:rsidRDefault="005D0B4E" w:rsidP="005D0B4E">
      <w:pPr>
        <w:tabs>
          <w:tab w:val="right" w:leader="dot" w:pos="2880"/>
        </w:tabs>
        <w:ind w:right="-360"/>
        <w:rPr>
          <w:sz w:val="16"/>
        </w:rPr>
      </w:pPr>
      <w:r>
        <w:rPr>
          <w:sz w:val="16"/>
        </w:rPr>
        <w:t>172</w:t>
      </w:r>
      <w:r>
        <w:rPr>
          <w:sz w:val="16"/>
        </w:rPr>
        <w:tab/>
        <w:t>9</w:t>
      </w:r>
    </w:p>
    <w:p w14:paraId="560B56CD" w14:textId="77777777" w:rsidR="005D0B4E" w:rsidRDefault="005D0B4E" w:rsidP="005D0B4E">
      <w:pPr>
        <w:tabs>
          <w:tab w:val="right" w:leader="dot" w:pos="2880"/>
        </w:tabs>
        <w:ind w:right="-360"/>
        <w:rPr>
          <w:sz w:val="16"/>
        </w:rPr>
      </w:pPr>
      <w:r>
        <w:rPr>
          <w:sz w:val="16"/>
        </w:rPr>
        <w:t>180</w:t>
      </w:r>
      <w:r>
        <w:rPr>
          <w:sz w:val="16"/>
        </w:rPr>
        <w:tab/>
        <w:t>14</w:t>
      </w:r>
    </w:p>
    <w:p w14:paraId="0C0DD2F0" w14:textId="77777777" w:rsidR="005D0B4E" w:rsidRDefault="005D0B4E" w:rsidP="005D0B4E">
      <w:pPr>
        <w:tabs>
          <w:tab w:val="right" w:leader="dot" w:pos="2880"/>
        </w:tabs>
        <w:ind w:right="-360"/>
        <w:rPr>
          <w:sz w:val="16"/>
        </w:rPr>
      </w:pPr>
      <w:r>
        <w:rPr>
          <w:sz w:val="16"/>
        </w:rPr>
        <w:t>182</w:t>
      </w:r>
      <w:r>
        <w:rPr>
          <w:sz w:val="16"/>
        </w:rPr>
        <w:tab/>
        <w:t>12</w:t>
      </w:r>
    </w:p>
    <w:p w14:paraId="0961FA36" w14:textId="77777777" w:rsidR="005D0B4E" w:rsidRDefault="005D0B4E" w:rsidP="005D0B4E">
      <w:pPr>
        <w:tabs>
          <w:tab w:val="right" w:leader="dot" w:pos="2880"/>
        </w:tabs>
        <w:ind w:right="-360"/>
        <w:rPr>
          <w:sz w:val="16"/>
        </w:rPr>
      </w:pPr>
      <w:r>
        <w:rPr>
          <w:sz w:val="16"/>
        </w:rPr>
        <w:t>182RG</w:t>
      </w:r>
      <w:r>
        <w:rPr>
          <w:sz w:val="16"/>
        </w:rPr>
        <w:tab/>
        <w:t>14</w:t>
      </w:r>
    </w:p>
    <w:p w14:paraId="0EC8A5DD" w14:textId="77777777" w:rsidR="005D0B4E" w:rsidRDefault="005D0B4E" w:rsidP="005D0B4E">
      <w:pPr>
        <w:tabs>
          <w:tab w:val="right" w:leader="dot" w:pos="2880"/>
        </w:tabs>
        <w:ind w:right="-360"/>
        <w:rPr>
          <w:sz w:val="16"/>
        </w:rPr>
      </w:pPr>
      <w:r>
        <w:rPr>
          <w:sz w:val="16"/>
        </w:rPr>
        <w:t>185</w:t>
      </w:r>
      <w:r>
        <w:rPr>
          <w:sz w:val="16"/>
        </w:rPr>
        <w:tab/>
        <w:t>16</w:t>
      </w:r>
    </w:p>
    <w:p w14:paraId="428FC442" w14:textId="77777777" w:rsidR="005D0B4E" w:rsidRDefault="005D0B4E" w:rsidP="005D0B4E">
      <w:pPr>
        <w:tabs>
          <w:tab w:val="right" w:leader="dot" w:pos="2880"/>
        </w:tabs>
        <w:ind w:right="-360"/>
        <w:rPr>
          <w:sz w:val="16"/>
        </w:rPr>
      </w:pPr>
      <w:r>
        <w:rPr>
          <w:sz w:val="16"/>
        </w:rPr>
        <w:t>188</w:t>
      </w:r>
      <w:r>
        <w:rPr>
          <w:sz w:val="16"/>
        </w:rPr>
        <w:tab/>
        <w:t>12</w:t>
      </w:r>
    </w:p>
    <w:p w14:paraId="206901ED" w14:textId="77777777" w:rsidR="005D0B4E" w:rsidRDefault="005D0B4E" w:rsidP="005D0B4E">
      <w:pPr>
        <w:tabs>
          <w:tab w:val="right" w:leader="dot" w:pos="2880"/>
        </w:tabs>
        <w:ind w:right="-360"/>
        <w:rPr>
          <w:sz w:val="16"/>
        </w:rPr>
      </w:pPr>
      <w:r>
        <w:rPr>
          <w:sz w:val="16"/>
        </w:rPr>
        <w:t>206/207</w:t>
      </w:r>
      <w:r>
        <w:rPr>
          <w:sz w:val="16"/>
        </w:rPr>
        <w:tab/>
        <w:t>16</w:t>
      </w:r>
    </w:p>
    <w:p w14:paraId="777BB4CA" w14:textId="77777777" w:rsidR="005D0B4E" w:rsidRDefault="005D0B4E" w:rsidP="005D0B4E">
      <w:pPr>
        <w:tabs>
          <w:tab w:val="right" w:leader="dot" w:pos="2880"/>
        </w:tabs>
        <w:ind w:right="-360"/>
        <w:rPr>
          <w:sz w:val="16"/>
        </w:rPr>
      </w:pPr>
      <w:r>
        <w:rPr>
          <w:sz w:val="16"/>
        </w:rPr>
        <w:t>T206/207</w:t>
      </w:r>
      <w:r>
        <w:rPr>
          <w:sz w:val="16"/>
        </w:rPr>
        <w:tab/>
        <w:t>18</w:t>
      </w:r>
    </w:p>
    <w:p w14:paraId="5FD3A576" w14:textId="77777777" w:rsidR="005D0B4E" w:rsidRDefault="005D0B4E" w:rsidP="005D0B4E">
      <w:pPr>
        <w:tabs>
          <w:tab w:val="right" w:leader="dot" w:pos="2880"/>
        </w:tabs>
        <w:ind w:right="-360"/>
        <w:rPr>
          <w:sz w:val="16"/>
        </w:rPr>
      </w:pPr>
      <w:r>
        <w:rPr>
          <w:sz w:val="16"/>
        </w:rPr>
        <w:t>210</w:t>
      </w:r>
      <w:r>
        <w:rPr>
          <w:sz w:val="16"/>
        </w:rPr>
        <w:tab/>
        <w:t>16</w:t>
      </w:r>
    </w:p>
    <w:p w14:paraId="557F9847" w14:textId="77777777" w:rsidR="005D0B4E" w:rsidRDefault="005D0B4E" w:rsidP="005D0B4E">
      <w:pPr>
        <w:tabs>
          <w:tab w:val="right" w:leader="dot" w:pos="2880"/>
        </w:tabs>
        <w:ind w:right="-360"/>
        <w:rPr>
          <w:sz w:val="16"/>
        </w:rPr>
      </w:pPr>
      <w:r>
        <w:rPr>
          <w:sz w:val="16"/>
        </w:rPr>
        <w:t>T210</w:t>
      </w:r>
      <w:r>
        <w:rPr>
          <w:sz w:val="16"/>
        </w:rPr>
        <w:tab/>
        <w:t>18</w:t>
      </w:r>
    </w:p>
    <w:p w14:paraId="1B01B1AA" w14:textId="77777777" w:rsidR="005D0B4E" w:rsidRDefault="005D0B4E" w:rsidP="005D0B4E">
      <w:pPr>
        <w:tabs>
          <w:tab w:val="right" w:leader="dot" w:pos="2880"/>
        </w:tabs>
        <w:ind w:right="-360"/>
        <w:rPr>
          <w:sz w:val="16"/>
        </w:rPr>
      </w:pPr>
      <w:r>
        <w:rPr>
          <w:sz w:val="16"/>
        </w:rPr>
        <w:t>320</w:t>
      </w:r>
      <w:r>
        <w:rPr>
          <w:sz w:val="16"/>
        </w:rPr>
        <w:tab/>
        <w:t>28</w:t>
      </w:r>
    </w:p>
    <w:p w14:paraId="2B098061" w14:textId="77777777" w:rsidR="005D0B4E" w:rsidRDefault="005D0B4E" w:rsidP="005D0B4E">
      <w:pPr>
        <w:tabs>
          <w:tab w:val="right" w:leader="dot" w:pos="2880"/>
        </w:tabs>
        <w:ind w:right="-360"/>
        <w:rPr>
          <w:sz w:val="16"/>
        </w:rPr>
      </w:pPr>
      <w:r>
        <w:rPr>
          <w:sz w:val="16"/>
        </w:rPr>
        <w:t>310</w:t>
      </w:r>
      <w:r>
        <w:rPr>
          <w:sz w:val="16"/>
        </w:rPr>
        <w:tab/>
        <w:t>32</w:t>
      </w:r>
    </w:p>
    <w:p w14:paraId="268ED6DE" w14:textId="77777777" w:rsidR="005D0B4E" w:rsidRDefault="005D0B4E" w:rsidP="005D0B4E">
      <w:pPr>
        <w:tabs>
          <w:tab w:val="right" w:leader="dot" w:pos="2880"/>
        </w:tabs>
        <w:ind w:right="-360"/>
        <w:rPr>
          <w:sz w:val="16"/>
        </w:rPr>
      </w:pPr>
      <w:r>
        <w:rPr>
          <w:sz w:val="16"/>
        </w:rPr>
        <w:t>T310</w:t>
      </w:r>
      <w:r>
        <w:rPr>
          <w:sz w:val="16"/>
        </w:rPr>
        <w:tab/>
        <w:t>34</w:t>
      </w:r>
    </w:p>
    <w:p w14:paraId="50D5BD04" w14:textId="77777777" w:rsidR="005D0B4E" w:rsidRDefault="005D0B4E" w:rsidP="005D0B4E">
      <w:pPr>
        <w:tabs>
          <w:tab w:val="right" w:leader="dot" w:pos="2880"/>
        </w:tabs>
        <w:ind w:right="-360"/>
        <w:rPr>
          <w:sz w:val="16"/>
        </w:rPr>
      </w:pPr>
      <w:r>
        <w:rPr>
          <w:sz w:val="16"/>
        </w:rPr>
        <w:t>337</w:t>
      </w:r>
      <w:r>
        <w:rPr>
          <w:sz w:val="16"/>
        </w:rPr>
        <w:tab/>
        <w:t>24</w:t>
      </w:r>
    </w:p>
    <w:p w14:paraId="32C12F66" w14:textId="77777777" w:rsidR="005D0B4E" w:rsidRDefault="005D0B4E" w:rsidP="005D0B4E">
      <w:pPr>
        <w:tabs>
          <w:tab w:val="right" w:leader="dot" w:pos="2880"/>
        </w:tabs>
        <w:ind w:right="-360"/>
        <w:rPr>
          <w:sz w:val="16"/>
        </w:rPr>
      </w:pPr>
      <w:r>
        <w:rPr>
          <w:sz w:val="16"/>
        </w:rPr>
        <w:t>T337</w:t>
      </w:r>
      <w:r>
        <w:rPr>
          <w:sz w:val="16"/>
        </w:rPr>
        <w:tab/>
        <w:t>26</w:t>
      </w:r>
    </w:p>
    <w:p w14:paraId="384439F1" w14:textId="77777777" w:rsidR="005D0B4E" w:rsidRDefault="005D0B4E" w:rsidP="005D0B4E">
      <w:pPr>
        <w:tabs>
          <w:tab w:val="right" w:leader="dot" w:pos="2880"/>
        </w:tabs>
        <w:ind w:right="-360"/>
        <w:rPr>
          <w:sz w:val="16"/>
        </w:rPr>
      </w:pPr>
      <w:r>
        <w:rPr>
          <w:sz w:val="16"/>
        </w:rPr>
        <w:t>401</w:t>
      </w:r>
      <w:r>
        <w:rPr>
          <w:sz w:val="16"/>
        </w:rPr>
        <w:tab/>
        <w:t>28</w:t>
      </w:r>
    </w:p>
    <w:p w14:paraId="2C6F9CE2" w14:textId="77777777" w:rsidR="005D0B4E" w:rsidRDefault="005D0B4E" w:rsidP="005D0B4E">
      <w:pPr>
        <w:tabs>
          <w:tab w:val="right" w:leader="dot" w:pos="2880"/>
        </w:tabs>
        <w:ind w:right="-360"/>
        <w:rPr>
          <w:sz w:val="16"/>
        </w:rPr>
      </w:pPr>
      <w:r>
        <w:rPr>
          <w:sz w:val="16"/>
        </w:rPr>
        <w:t>402</w:t>
      </w:r>
      <w:r>
        <w:rPr>
          <w:sz w:val="16"/>
        </w:rPr>
        <w:tab/>
        <w:t>36</w:t>
      </w:r>
    </w:p>
    <w:p w14:paraId="50E244C5" w14:textId="77777777" w:rsidR="005D0B4E" w:rsidRDefault="005D0B4E" w:rsidP="005D0B4E">
      <w:pPr>
        <w:tabs>
          <w:tab w:val="right" w:leader="dot" w:pos="2880"/>
        </w:tabs>
        <w:ind w:right="-360"/>
        <w:rPr>
          <w:sz w:val="16"/>
        </w:rPr>
      </w:pPr>
      <w:r>
        <w:rPr>
          <w:sz w:val="16"/>
        </w:rPr>
        <w:t>404</w:t>
      </w:r>
      <w:r>
        <w:rPr>
          <w:sz w:val="16"/>
        </w:rPr>
        <w:tab/>
        <w:t>46</w:t>
      </w:r>
    </w:p>
    <w:p w14:paraId="13751C06" w14:textId="77777777" w:rsidR="005D0B4E" w:rsidRDefault="005D0B4E" w:rsidP="005D0B4E">
      <w:pPr>
        <w:tabs>
          <w:tab w:val="right" w:leader="dot" w:pos="2880"/>
        </w:tabs>
        <w:ind w:right="-360"/>
        <w:rPr>
          <w:sz w:val="16"/>
        </w:rPr>
      </w:pPr>
      <w:r>
        <w:rPr>
          <w:sz w:val="16"/>
        </w:rPr>
        <w:t>411</w:t>
      </w:r>
      <w:r>
        <w:rPr>
          <w:sz w:val="16"/>
        </w:rPr>
        <w:tab/>
        <w:t>34</w:t>
      </w:r>
    </w:p>
    <w:p w14:paraId="0EC0DF95" w14:textId="77777777" w:rsidR="005D0B4E" w:rsidRDefault="005D0B4E" w:rsidP="005D0B4E">
      <w:pPr>
        <w:tabs>
          <w:tab w:val="right" w:leader="dot" w:pos="2880"/>
        </w:tabs>
        <w:ind w:right="-360"/>
        <w:rPr>
          <w:sz w:val="16"/>
        </w:rPr>
      </w:pPr>
      <w:r>
        <w:rPr>
          <w:sz w:val="16"/>
        </w:rPr>
        <w:t>414</w:t>
      </w:r>
      <w:r>
        <w:rPr>
          <w:sz w:val="16"/>
        </w:rPr>
        <w:tab/>
        <w:t>36</w:t>
      </w:r>
    </w:p>
    <w:p w14:paraId="184E22F6" w14:textId="77777777" w:rsidR="005D0B4E" w:rsidRDefault="005D0B4E" w:rsidP="005D0B4E">
      <w:pPr>
        <w:tabs>
          <w:tab w:val="right" w:leader="dot" w:pos="2880"/>
        </w:tabs>
        <w:ind w:right="-360"/>
        <w:rPr>
          <w:sz w:val="16"/>
        </w:rPr>
      </w:pPr>
      <w:r>
        <w:rPr>
          <w:sz w:val="16"/>
        </w:rPr>
        <w:t>421</w:t>
      </w:r>
      <w:r>
        <w:rPr>
          <w:sz w:val="16"/>
        </w:rPr>
        <w:tab/>
        <w:t>46</w:t>
      </w:r>
    </w:p>
    <w:p w14:paraId="089FE3F4" w14:textId="77777777" w:rsidR="005D0B4E" w:rsidRDefault="005D0B4E" w:rsidP="005D0B4E">
      <w:pPr>
        <w:tabs>
          <w:tab w:val="right" w:leader="dot" w:pos="2880"/>
        </w:tabs>
        <w:ind w:right="-360"/>
        <w:rPr>
          <w:sz w:val="16"/>
        </w:rPr>
      </w:pPr>
      <w:r>
        <w:rPr>
          <w:sz w:val="16"/>
        </w:rPr>
        <w:t>340</w:t>
      </w:r>
      <w:r>
        <w:rPr>
          <w:sz w:val="16"/>
        </w:rPr>
        <w:tab/>
        <w:t>36</w:t>
      </w:r>
    </w:p>
    <w:p w14:paraId="78F8BE09" w14:textId="77777777" w:rsidR="005D0B4E" w:rsidRDefault="005D0B4E" w:rsidP="005D0B4E">
      <w:pPr>
        <w:tabs>
          <w:tab w:val="right" w:leader="dot" w:pos="2880"/>
        </w:tabs>
        <w:ind w:right="-360"/>
        <w:rPr>
          <w:sz w:val="16"/>
        </w:rPr>
      </w:pPr>
      <w:r>
        <w:rPr>
          <w:sz w:val="16"/>
        </w:rPr>
        <w:t>425</w:t>
      </w:r>
      <w:r>
        <w:rPr>
          <w:sz w:val="16"/>
        </w:rPr>
        <w:tab/>
        <w:t>56T</w:t>
      </w:r>
    </w:p>
    <w:p w14:paraId="799F5A86" w14:textId="77777777" w:rsidR="005D0B4E" w:rsidRDefault="005D0B4E" w:rsidP="005D0B4E">
      <w:pPr>
        <w:tabs>
          <w:tab w:val="right" w:leader="dot" w:pos="2880"/>
        </w:tabs>
        <w:ind w:right="-360"/>
        <w:rPr>
          <w:sz w:val="16"/>
        </w:rPr>
      </w:pPr>
      <w:r>
        <w:rPr>
          <w:sz w:val="16"/>
        </w:rPr>
        <w:t>441</w:t>
      </w:r>
      <w:r>
        <w:rPr>
          <w:sz w:val="16"/>
        </w:rPr>
        <w:tab/>
        <w:t>52T</w:t>
      </w:r>
    </w:p>
    <w:p w14:paraId="7160BF3D" w14:textId="77777777" w:rsidR="005D0B4E" w:rsidRDefault="005D0B4E" w:rsidP="005D0B4E">
      <w:pPr>
        <w:tabs>
          <w:tab w:val="right" w:leader="dot" w:pos="2880"/>
        </w:tabs>
        <w:ind w:right="-360"/>
        <w:rPr>
          <w:sz w:val="16"/>
        </w:rPr>
      </w:pPr>
      <w:r>
        <w:rPr>
          <w:sz w:val="16"/>
        </w:rPr>
        <w:t>Citation I</w:t>
      </w:r>
      <w:r>
        <w:rPr>
          <w:sz w:val="16"/>
        </w:rPr>
        <w:tab/>
        <w:t>140T</w:t>
      </w:r>
    </w:p>
    <w:p w14:paraId="27956B0B" w14:textId="77777777" w:rsidR="005D0B4E" w:rsidRDefault="005D0B4E" w:rsidP="005D0B4E">
      <w:pPr>
        <w:tabs>
          <w:tab w:val="right" w:leader="dot" w:pos="2880"/>
        </w:tabs>
        <w:ind w:right="-360"/>
        <w:rPr>
          <w:sz w:val="16"/>
        </w:rPr>
      </w:pPr>
      <w:r>
        <w:rPr>
          <w:sz w:val="16"/>
        </w:rPr>
        <w:t>Citation II, III</w:t>
      </w:r>
      <w:r>
        <w:rPr>
          <w:sz w:val="16"/>
        </w:rPr>
        <w:tab/>
        <w:t>160T</w:t>
      </w:r>
    </w:p>
    <w:p w14:paraId="2A383D6B" w14:textId="77777777" w:rsidR="005D0B4E" w:rsidRDefault="005D0B4E" w:rsidP="005D0B4E">
      <w:pPr>
        <w:tabs>
          <w:tab w:val="right" w:leader="dot" w:pos="2880"/>
        </w:tabs>
        <w:ind w:right="-360"/>
        <w:rPr>
          <w:sz w:val="16"/>
        </w:rPr>
      </w:pPr>
      <w:r>
        <w:rPr>
          <w:sz w:val="16"/>
        </w:rPr>
        <w:t>208 Caravan I</w:t>
      </w:r>
      <w:r>
        <w:rPr>
          <w:sz w:val="16"/>
        </w:rPr>
        <w:tab/>
        <w:t>53T</w:t>
      </w:r>
    </w:p>
    <w:p w14:paraId="4A990318" w14:textId="77777777" w:rsidR="005D0B4E" w:rsidRDefault="005D0B4E" w:rsidP="005D0B4E">
      <w:pPr>
        <w:tabs>
          <w:tab w:val="left" w:pos="1800"/>
          <w:tab w:val="left" w:pos="2520"/>
          <w:tab w:val="left" w:pos="3240"/>
          <w:tab w:val="left" w:pos="3960"/>
          <w:tab w:val="left" w:pos="4680"/>
          <w:tab w:val="left" w:pos="5400"/>
          <w:tab w:val="left" w:pos="6120"/>
          <w:tab w:val="left" w:pos="6840"/>
          <w:tab w:val="left" w:pos="7560"/>
          <w:tab w:val="left" w:pos="8280"/>
        </w:tabs>
        <w:ind w:right="-360"/>
        <w:rPr>
          <w:sz w:val="16"/>
        </w:rPr>
      </w:pPr>
    </w:p>
    <w:p w14:paraId="6B1885A9" w14:textId="77777777" w:rsidR="005D0B4E" w:rsidRDefault="005D0B4E" w:rsidP="005D0B4E">
      <w:pPr>
        <w:tabs>
          <w:tab w:val="left" w:pos="1800"/>
          <w:tab w:val="left" w:pos="2520"/>
          <w:tab w:val="left" w:pos="3240"/>
          <w:tab w:val="left" w:pos="3960"/>
          <w:tab w:val="left" w:pos="4680"/>
          <w:tab w:val="left" w:pos="5400"/>
          <w:tab w:val="left" w:pos="6120"/>
          <w:tab w:val="left" w:pos="6840"/>
          <w:tab w:val="left" w:pos="7560"/>
          <w:tab w:val="left" w:pos="8280"/>
        </w:tabs>
        <w:ind w:right="-360"/>
        <w:rPr>
          <w:sz w:val="16"/>
        </w:rPr>
      </w:pPr>
      <w:r>
        <w:rPr>
          <w:sz w:val="16"/>
        </w:rPr>
        <w:br w:type="column"/>
      </w:r>
    </w:p>
    <w:p w14:paraId="26CC8B59" w14:textId="77777777" w:rsidR="005D0B4E" w:rsidRPr="00D3287C" w:rsidRDefault="005D0B4E" w:rsidP="005D0B4E">
      <w:pPr>
        <w:tabs>
          <w:tab w:val="left" w:pos="1800"/>
          <w:tab w:val="left" w:pos="2520"/>
          <w:tab w:val="left" w:pos="3240"/>
          <w:tab w:val="left" w:pos="3960"/>
          <w:tab w:val="left" w:pos="4680"/>
          <w:tab w:val="left" w:pos="5400"/>
          <w:tab w:val="left" w:pos="6120"/>
          <w:tab w:val="left" w:pos="6840"/>
          <w:tab w:val="left" w:pos="7560"/>
          <w:tab w:val="left" w:pos="8280"/>
        </w:tabs>
        <w:ind w:right="-360"/>
        <w:rPr>
          <w:b/>
          <w:sz w:val="16"/>
        </w:rPr>
      </w:pPr>
      <w:r w:rsidRPr="00D3287C">
        <w:rPr>
          <w:b/>
          <w:sz w:val="16"/>
        </w:rPr>
        <w:t xml:space="preserve">AIRCRAFT                </w:t>
      </w:r>
      <w:r w:rsidRPr="00D3287C">
        <w:rPr>
          <w:b/>
          <w:sz w:val="16"/>
        </w:rPr>
        <w:tab/>
        <w:t xml:space="preserve">      GAL/HOUR</w:t>
      </w:r>
    </w:p>
    <w:p w14:paraId="100A9EFD" w14:textId="77777777" w:rsidR="005D0B4E" w:rsidRDefault="005D0B4E" w:rsidP="005D0B4E">
      <w:pPr>
        <w:tabs>
          <w:tab w:val="left" w:pos="1800"/>
          <w:tab w:val="left" w:pos="2520"/>
          <w:tab w:val="left" w:pos="3240"/>
          <w:tab w:val="left" w:pos="3960"/>
          <w:tab w:val="left" w:pos="4680"/>
          <w:tab w:val="left" w:pos="5400"/>
          <w:tab w:val="left" w:pos="6120"/>
          <w:tab w:val="left" w:pos="6840"/>
          <w:tab w:val="left" w:pos="7560"/>
          <w:tab w:val="left" w:pos="8280"/>
        </w:tabs>
        <w:ind w:right="-360"/>
        <w:rPr>
          <w:sz w:val="16"/>
        </w:rPr>
      </w:pPr>
    </w:p>
    <w:p w14:paraId="02821898" w14:textId="77777777" w:rsidR="005D0B4E" w:rsidRPr="00C04489" w:rsidRDefault="005D0B4E" w:rsidP="005D0B4E">
      <w:pPr>
        <w:tabs>
          <w:tab w:val="right" w:leader="dot" w:pos="2880"/>
        </w:tabs>
        <w:ind w:right="-360"/>
        <w:rPr>
          <w:sz w:val="16"/>
          <w:u w:val="single"/>
        </w:rPr>
      </w:pPr>
      <w:r w:rsidRPr="00C04489">
        <w:rPr>
          <w:sz w:val="16"/>
          <w:u w:val="single"/>
        </w:rPr>
        <w:t>CASA</w:t>
      </w:r>
    </w:p>
    <w:p w14:paraId="53F63A09" w14:textId="77777777" w:rsidR="005D0B4E" w:rsidRPr="00C04489" w:rsidRDefault="005D0B4E" w:rsidP="005D0B4E">
      <w:pPr>
        <w:tabs>
          <w:tab w:val="right" w:leader="dot" w:pos="2880"/>
        </w:tabs>
        <w:ind w:right="-360"/>
        <w:rPr>
          <w:sz w:val="16"/>
        </w:rPr>
      </w:pPr>
      <w:proofErr w:type="spellStart"/>
      <w:r w:rsidRPr="00C04489">
        <w:rPr>
          <w:sz w:val="16"/>
        </w:rPr>
        <w:t>Aviocar</w:t>
      </w:r>
      <w:proofErr w:type="spellEnd"/>
      <w:r w:rsidRPr="00C04489">
        <w:rPr>
          <w:sz w:val="16"/>
        </w:rPr>
        <w:t xml:space="preserve"> 212</w:t>
      </w:r>
      <w:r w:rsidRPr="00C04489">
        <w:rPr>
          <w:sz w:val="16"/>
        </w:rPr>
        <w:tab/>
        <w:t>105T</w:t>
      </w:r>
    </w:p>
    <w:p w14:paraId="281D5BAB" w14:textId="77777777" w:rsidR="005D0B4E" w:rsidRPr="00C04489" w:rsidRDefault="005D0B4E" w:rsidP="005D0B4E">
      <w:pPr>
        <w:tabs>
          <w:tab w:val="right" w:leader="dot" w:pos="2880"/>
        </w:tabs>
        <w:ind w:right="-360"/>
        <w:rPr>
          <w:sz w:val="16"/>
          <w:u w:val="single"/>
        </w:rPr>
      </w:pPr>
    </w:p>
    <w:p w14:paraId="095264EC" w14:textId="77777777" w:rsidR="005D0B4E" w:rsidRPr="00C04489" w:rsidRDefault="005D0B4E" w:rsidP="005D0B4E">
      <w:pPr>
        <w:tabs>
          <w:tab w:val="right" w:leader="dot" w:pos="2880"/>
        </w:tabs>
        <w:ind w:right="-360"/>
        <w:rPr>
          <w:sz w:val="16"/>
          <w:u w:val="single"/>
        </w:rPr>
      </w:pPr>
      <w:r w:rsidRPr="00C04489">
        <w:rPr>
          <w:sz w:val="16"/>
          <w:u w:val="single"/>
        </w:rPr>
        <w:t>CONSOLIDATED</w:t>
      </w:r>
    </w:p>
    <w:p w14:paraId="38F6753F" w14:textId="77777777" w:rsidR="005D0B4E" w:rsidRPr="00C04489" w:rsidRDefault="005D0B4E" w:rsidP="005D0B4E">
      <w:pPr>
        <w:tabs>
          <w:tab w:val="right" w:leader="dot" w:pos="2880"/>
        </w:tabs>
        <w:ind w:right="-360"/>
        <w:rPr>
          <w:sz w:val="16"/>
        </w:rPr>
      </w:pPr>
      <w:proofErr w:type="spellStart"/>
      <w:r w:rsidRPr="00C04489">
        <w:rPr>
          <w:sz w:val="16"/>
        </w:rPr>
        <w:t>Convair</w:t>
      </w:r>
      <w:proofErr w:type="spellEnd"/>
      <w:r w:rsidRPr="00C04489">
        <w:rPr>
          <w:sz w:val="16"/>
        </w:rPr>
        <w:t xml:space="preserve"> 580/600</w:t>
      </w:r>
      <w:r w:rsidRPr="00C04489">
        <w:rPr>
          <w:sz w:val="16"/>
        </w:rPr>
        <w:tab/>
        <w:t>338T</w:t>
      </w:r>
    </w:p>
    <w:p w14:paraId="61FCBE9D" w14:textId="77777777" w:rsidR="005D0B4E" w:rsidRPr="00C04489" w:rsidRDefault="005D0B4E" w:rsidP="005D0B4E">
      <w:pPr>
        <w:tabs>
          <w:tab w:val="right" w:leader="dot" w:pos="2880"/>
        </w:tabs>
        <w:ind w:right="-360"/>
        <w:rPr>
          <w:sz w:val="16"/>
        </w:rPr>
      </w:pPr>
    </w:p>
    <w:p w14:paraId="382966E0" w14:textId="77777777" w:rsidR="005D0B4E" w:rsidRDefault="005D0B4E" w:rsidP="005D0B4E">
      <w:pPr>
        <w:tabs>
          <w:tab w:val="right" w:leader="dot" w:pos="2880"/>
        </w:tabs>
        <w:ind w:right="-360"/>
        <w:rPr>
          <w:sz w:val="16"/>
          <w:u w:val="single"/>
        </w:rPr>
      </w:pPr>
      <w:r>
        <w:rPr>
          <w:sz w:val="16"/>
          <w:u w:val="single"/>
        </w:rPr>
        <w:t>DE HAVILLAND</w:t>
      </w:r>
    </w:p>
    <w:p w14:paraId="275C710C" w14:textId="77777777" w:rsidR="005D0B4E" w:rsidRDefault="005D0B4E" w:rsidP="005D0B4E">
      <w:pPr>
        <w:tabs>
          <w:tab w:val="right" w:leader="dot" w:pos="2880"/>
        </w:tabs>
        <w:ind w:right="-360"/>
        <w:rPr>
          <w:sz w:val="16"/>
        </w:rPr>
      </w:pPr>
      <w:r>
        <w:rPr>
          <w:sz w:val="16"/>
        </w:rPr>
        <w:t>Beaver</w:t>
      </w:r>
      <w:r>
        <w:rPr>
          <w:sz w:val="16"/>
        </w:rPr>
        <w:tab/>
        <w:t>30</w:t>
      </w:r>
    </w:p>
    <w:p w14:paraId="2069B2C0" w14:textId="77777777" w:rsidR="005D0B4E" w:rsidRDefault="005D0B4E" w:rsidP="005D0B4E">
      <w:pPr>
        <w:tabs>
          <w:tab w:val="right" w:leader="dot" w:pos="2880"/>
        </w:tabs>
        <w:ind w:right="-360"/>
        <w:rPr>
          <w:sz w:val="16"/>
        </w:rPr>
      </w:pPr>
      <w:r>
        <w:rPr>
          <w:sz w:val="16"/>
        </w:rPr>
        <w:t>DH-6 Twin Otter</w:t>
      </w:r>
      <w:r>
        <w:rPr>
          <w:sz w:val="16"/>
        </w:rPr>
        <w:tab/>
        <w:t>82T</w:t>
      </w:r>
    </w:p>
    <w:p w14:paraId="11FB3DFA" w14:textId="77777777" w:rsidR="005D0B4E" w:rsidRDefault="005D0B4E" w:rsidP="005D0B4E">
      <w:pPr>
        <w:tabs>
          <w:tab w:val="right" w:leader="dot" w:pos="2880"/>
        </w:tabs>
        <w:ind w:right="-360"/>
        <w:rPr>
          <w:sz w:val="16"/>
        </w:rPr>
      </w:pPr>
      <w:r>
        <w:rPr>
          <w:sz w:val="16"/>
        </w:rPr>
        <w:t>Beaver T</w:t>
      </w:r>
      <w:r>
        <w:rPr>
          <w:sz w:val="16"/>
        </w:rPr>
        <w:tab/>
        <w:t>40T</w:t>
      </w:r>
    </w:p>
    <w:p w14:paraId="6E856B92" w14:textId="77777777" w:rsidR="005D0B4E" w:rsidRDefault="005D0B4E" w:rsidP="005D0B4E">
      <w:pPr>
        <w:tabs>
          <w:tab w:val="right" w:leader="dot" w:pos="2880"/>
        </w:tabs>
        <w:ind w:right="-360"/>
        <w:rPr>
          <w:sz w:val="16"/>
        </w:rPr>
      </w:pPr>
      <w:r>
        <w:rPr>
          <w:sz w:val="16"/>
        </w:rPr>
        <w:t>DH-7</w:t>
      </w:r>
      <w:r>
        <w:rPr>
          <w:sz w:val="16"/>
        </w:rPr>
        <w:tab/>
        <w:t>234T</w:t>
      </w:r>
    </w:p>
    <w:p w14:paraId="0F7CB262" w14:textId="77777777" w:rsidR="005D0B4E" w:rsidRDefault="005D0B4E" w:rsidP="005D0B4E">
      <w:pPr>
        <w:tabs>
          <w:tab w:val="right" w:leader="dot" w:pos="2880"/>
        </w:tabs>
        <w:ind w:right="-360"/>
        <w:rPr>
          <w:sz w:val="16"/>
        </w:rPr>
      </w:pPr>
      <w:r>
        <w:rPr>
          <w:sz w:val="16"/>
        </w:rPr>
        <w:t>DH-8</w:t>
      </w:r>
      <w:r>
        <w:rPr>
          <w:sz w:val="16"/>
        </w:rPr>
        <w:tab/>
        <w:t>183T</w:t>
      </w:r>
    </w:p>
    <w:p w14:paraId="3DD41445" w14:textId="77777777" w:rsidR="005D0B4E" w:rsidRDefault="005D0B4E" w:rsidP="005D0B4E">
      <w:pPr>
        <w:tabs>
          <w:tab w:val="left" w:pos="360"/>
          <w:tab w:val="left" w:pos="1080"/>
          <w:tab w:val="left" w:pos="1800"/>
          <w:tab w:val="left" w:pos="2520"/>
          <w:tab w:val="right" w:leader="dot" w:pos="2880"/>
          <w:tab w:val="left" w:pos="3240"/>
          <w:tab w:val="left" w:pos="3960"/>
          <w:tab w:val="left" w:pos="4680"/>
          <w:tab w:val="left" w:pos="5400"/>
          <w:tab w:val="left" w:pos="6120"/>
          <w:tab w:val="left" w:pos="6840"/>
          <w:tab w:val="left" w:pos="7560"/>
          <w:tab w:val="left" w:pos="8280"/>
        </w:tabs>
        <w:ind w:right="-360"/>
        <w:rPr>
          <w:sz w:val="16"/>
        </w:rPr>
      </w:pPr>
    </w:p>
    <w:p w14:paraId="0C1A7D87" w14:textId="77777777" w:rsidR="005D0B4E" w:rsidRDefault="005D0B4E" w:rsidP="005D0B4E">
      <w:pPr>
        <w:tabs>
          <w:tab w:val="right" w:leader="dot" w:pos="2880"/>
          <w:tab w:val="left" w:pos="3240"/>
          <w:tab w:val="left" w:pos="3960"/>
          <w:tab w:val="left" w:pos="4680"/>
          <w:tab w:val="left" w:pos="5400"/>
          <w:tab w:val="left" w:pos="6120"/>
          <w:tab w:val="left" w:pos="6840"/>
          <w:tab w:val="left" w:pos="7560"/>
          <w:tab w:val="left" w:pos="8280"/>
        </w:tabs>
        <w:ind w:right="-360"/>
        <w:rPr>
          <w:sz w:val="16"/>
        </w:rPr>
      </w:pPr>
      <w:r>
        <w:rPr>
          <w:sz w:val="16"/>
          <w:u w:val="single"/>
        </w:rPr>
        <w:t>DORNIER</w:t>
      </w:r>
    </w:p>
    <w:p w14:paraId="6F4E4B14" w14:textId="77777777" w:rsidR="005D0B4E" w:rsidRDefault="005D0B4E" w:rsidP="005D0B4E">
      <w:pPr>
        <w:tabs>
          <w:tab w:val="right" w:leader="dot" w:pos="2880"/>
          <w:tab w:val="left" w:pos="3240"/>
          <w:tab w:val="left" w:pos="3960"/>
          <w:tab w:val="left" w:pos="4680"/>
          <w:tab w:val="left" w:pos="5400"/>
          <w:tab w:val="left" w:pos="6120"/>
          <w:tab w:val="left" w:pos="6840"/>
          <w:tab w:val="left" w:pos="7560"/>
          <w:tab w:val="left" w:pos="8280"/>
        </w:tabs>
        <w:ind w:right="-360"/>
        <w:rPr>
          <w:sz w:val="16"/>
        </w:rPr>
      </w:pPr>
      <w:r>
        <w:rPr>
          <w:sz w:val="16"/>
        </w:rPr>
        <w:t>DO-228</w:t>
      </w:r>
      <w:r>
        <w:rPr>
          <w:sz w:val="16"/>
        </w:rPr>
        <w:tab/>
        <w:t>90T</w:t>
      </w:r>
    </w:p>
    <w:p w14:paraId="29A33075" w14:textId="77777777" w:rsidR="005D0B4E" w:rsidRDefault="005D0B4E" w:rsidP="005D0B4E">
      <w:pPr>
        <w:tabs>
          <w:tab w:val="right" w:leader="dot" w:pos="2880"/>
          <w:tab w:val="left" w:pos="3240"/>
          <w:tab w:val="left" w:pos="3960"/>
          <w:tab w:val="left" w:pos="4680"/>
          <w:tab w:val="left" w:pos="5400"/>
          <w:tab w:val="left" w:pos="6120"/>
          <w:tab w:val="left" w:pos="6840"/>
          <w:tab w:val="left" w:pos="7560"/>
          <w:tab w:val="left" w:pos="8280"/>
        </w:tabs>
        <w:ind w:right="-360"/>
        <w:rPr>
          <w:sz w:val="16"/>
        </w:rPr>
      </w:pPr>
    </w:p>
    <w:p w14:paraId="7486CB72" w14:textId="77777777" w:rsidR="005D0B4E" w:rsidRDefault="005D0B4E" w:rsidP="005D0B4E">
      <w:pPr>
        <w:tabs>
          <w:tab w:val="right" w:leader="dot" w:pos="2880"/>
          <w:tab w:val="left" w:pos="3240"/>
          <w:tab w:val="left" w:pos="3960"/>
          <w:tab w:val="left" w:pos="4680"/>
          <w:tab w:val="left" w:pos="5400"/>
          <w:tab w:val="left" w:pos="6120"/>
          <w:tab w:val="left" w:pos="6840"/>
          <w:tab w:val="left" w:pos="7560"/>
          <w:tab w:val="left" w:pos="8280"/>
        </w:tabs>
        <w:ind w:right="-360"/>
        <w:rPr>
          <w:sz w:val="16"/>
        </w:rPr>
      </w:pPr>
      <w:r>
        <w:rPr>
          <w:sz w:val="16"/>
          <w:u w:val="single"/>
        </w:rPr>
        <w:t>EMBRAER</w:t>
      </w:r>
    </w:p>
    <w:p w14:paraId="7237D789" w14:textId="77777777" w:rsidR="005D0B4E" w:rsidRDefault="005D0B4E" w:rsidP="005D0B4E">
      <w:pPr>
        <w:tabs>
          <w:tab w:val="right" w:leader="dot" w:pos="2880"/>
          <w:tab w:val="left" w:pos="3240"/>
          <w:tab w:val="left" w:pos="3960"/>
          <w:tab w:val="left" w:pos="4680"/>
          <w:tab w:val="left" w:pos="5400"/>
          <w:tab w:val="left" w:pos="6120"/>
          <w:tab w:val="left" w:pos="6840"/>
          <w:tab w:val="left" w:pos="7560"/>
          <w:tab w:val="left" w:pos="8280"/>
        </w:tabs>
        <w:ind w:right="-360"/>
        <w:rPr>
          <w:sz w:val="16"/>
        </w:rPr>
      </w:pPr>
      <w:r>
        <w:rPr>
          <w:sz w:val="16"/>
        </w:rPr>
        <w:t>PW 115 (1600)</w:t>
      </w:r>
      <w:r>
        <w:rPr>
          <w:sz w:val="16"/>
        </w:rPr>
        <w:tab/>
        <w:t>.159T</w:t>
      </w:r>
    </w:p>
    <w:p w14:paraId="63549E2D" w14:textId="77777777" w:rsidR="005D0B4E" w:rsidRDefault="005D0B4E" w:rsidP="005D0B4E">
      <w:pPr>
        <w:tabs>
          <w:tab w:val="right" w:leader="dot" w:pos="2880"/>
          <w:tab w:val="left" w:pos="3240"/>
          <w:tab w:val="left" w:pos="3960"/>
          <w:tab w:val="left" w:pos="4680"/>
          <w:tab w:val="left" w:pos="5400"/>
          <w:tab w:val="left" w:pos="6120"/>
          <w:tab w:val="left" w:pos="6840"/>
          <w:tab w:val="left" w:pos="7560"/>
          <w:tab w:val="left" w:pos="8280"/>
        </w:tabs>
        <w:ind w:right="-360"/>
        <w:rPr>
          <w:sz w:val="16"/>
        </w:rPr>
      </w:pPr>
    </w:p>
    <w:p w14:paraId="4045047B" w14:textId="77777777" w:rsidR="005D0B4E" w:rsidRDefault="005D0B4E" w:rsidP="005D0B4E">
      <w:pPr>
        <w:tabs>
          <w:tab w:val="right" w:leader="dot" w:pos="2880"/>
        </w:tabs>
        <w:ind w:right="-360"/>
        <w:rPr>
          <w:sz w:val="16"/>
          <w:u w:val="single"/>
        </w:rPr>
      </w:pPr>
      <w:r>
        <w:rPr>
          <w:sz w:val="16"/>
          <w:u w:val="single"/>
        </w:rPr>
        <w:t>FALCON</w:t>
      </w:r>
    </w:p>
    <w:p w14:paraId="32C9BE3F" w14:textId="77777777" w:rsidR="005D0B4E" w:rsidRDefault="005D0B4E" w:rsidP="005D0B4E">
      <w:pPr>
        <w:tabs>
          <w:tab w:val="right" w:leader="dot" w:pos="2880"/>
        </w:tabs>
        <w:ind w:right="-360"/>
        <w:rPr>
          <w:sz w:val="16"/>
        </w:rPr>
      </w:pPr>
      <w:r>
        <w:rPr>
          <w:sz w:val="16"/>
        </w:rPr>
        <w:t>10</w:t>
      </w:r>
      <w:r>
        <w:rPr>
          <w:sz w:val="16"/>
        </w:rPr>
        <w:tab/>
        <w:t>.175T</w:t>
      </w:r>
    </w:p>
    <w:p w14:paraId="00944F62" w14:textId="77777777" w:rsidR="005D0B4E" w:rsidRDefault="005D0B4E" w:rsidP="005D0B4E">
      <w:pPr>
        <w:tabs>
          <w:tab w:val="right" w:leader="dot" w:pos="2880"/>
        </w:tabs>
        <w:ind w:right="-360"/>
        <w:rPr>
          <w:sz w:val="16"/>
        </w:rPr>
      </w:pPr>
      <w:r>
        <w:rPr>
          <w:sz w:val="16"/>
        </w:rPr>
        <w:t>20</w:t>
      </w:r>
      <w:r>
        <w:rPr>
          <w:sz w:val="16"/>
        </w:rPr>
        <w:tab/>
        <w:t>240T</w:t>
      </w:r>
    </w:p>
    <w:p w14:paraId="54B60392" w14:textId="77777777" w:rsidR="005D0B4E" w:rsidRDefault="005D0B4E" w:rsidP="005D0B4E">
      <w:pPr>
        <w:tabs>
          <w:tab w:val="right" w:leader="dot" w:pos="2880"/>
        </w:tabs>
        <w:ind w:right="-360"/>
        <w:rPr>
          <w:sz w:val="16"/>
        </w:rPr>
      </w:pPr>
      <w:r>
        <w:rPr>
          <w:sz w:val="16"/>
        </w:rPr>
        <w:t>50</w:t>
      </w:r>
      <w:r>
        <w:rPr>
          <w:sz w:val="16"/>
        </w:rPr>
        <w:tab/>
        <w:t>300T</w:t>
      </w:r>
    </w:p>
    <w:p w14:paraId="65B3CEE1" w14:textId="77777777" w:rsidR="005D0B4E" w:rsidRDefault="005D0B4E" w:rsidP="005D0B4E">
      <w:pPr>
        <w:tabs>
          <w:tab w:val="right" w:leader="dot" w:pos="2880"/>
          <w:tab w:val="left" w:pos="3240"/>
          <w:tab w:val="left" w:pos="3960"/>
          <w:tab w:val="left" w:pos="4680"/>
          <w:tab w:val="left" w:pos="5400"/>
          <w:tab w:val="left" w:pos="6120"/>
          <w:tab w:val="left" w:pos="6840"/>
          <w:tab w:val="left" w:pos="7560"/>
          <w:tab w:val="left" w:pos="8280"/>
        </w:tabs>
        <w:ind w:right="-360"/>
        <w:rPr>
          <w:sz w:val="16"/>
        </w:rPr>
      </w:pPr>
    </w:p>
    <w:p w14:paraId="3E14870C" w14:textId="77777777" w:rsidR="005D0B4E" w:rsidRDefault="005D0B4E" w:rsidP="005D0B4E">
      <w:pPr>
        <w:tabs>
          <w:tab w:val="right" w:leader="dot" w:pos="2880"/>
        </w:tabs>
        <w:ind w:right="-360"/>
        <w:rPr>
          <w:sz w:val="16"/>
          <w:u w:val="single"/>
        </w:rPr>
      </w:pPr>
      <w:r>
        <w:rPr>
          <w:sz w:val="16"/>
          <w:u w:val="single"/>
        </w:rPr>
        <w:t>FAIRCHILD</w:t>
      </w:r>
    </w:p>
    <w:p w14:paraId="348DB41F" w14:textId="77777777" w:rsidR="005D0B4E" w:rsidRDefault="005D0B4E" w:rsidP="005D0B4E">
      <w:pPr>
        <w:tabs>
          <w:tab w:val="right" w:leader="dot" w:pos="2880"/>
        </w:tabs>
        <w:ind w:right="-360"/>
        <w:rPr>
          <w:sz w:val="16"/>
        </w:rPr>
      </w:pPr>
      <w:r>
        <w:rPr>
          <w:sz w:val="16"/>
        </w:rPr>
        <w:t>Porter</w:t>
      </w:r>
      <w:r>
        <w:rPr>
          <w:sz w:val="16"/>
        </w:rPr>
        <w:tab/>
        <w:t>44T</w:t>
      </w:r>
    </w:p>
    <w:p w14:paraId="3B43DE28" w14:textId="77777777" w:rsidR="005D0B4E" w:rsidRDefault="005D0B4E" w:rsidP="005D0B4E">
      <w:pPr>
        <w:tabs>
          <w:tab w:val="right" w:leader="dot" w:pos="2880"/>
        </w:tabs>
        <w:ind w:right="-360"/>
        <w:rPr>
          <w:sz w:val="16"/>
        </w:rPr>
      </w:pPr>
      <w:r>
        <w:rPr>
          <w:sz w:val="16"/>
        </w:rPr>
        <w:t>F-27</w:t>
      </w:r>
      <w:r>
        <w:rPr>
          <w:sz w:val="16"/>
        </w:rPr>
        <w:tab/>
        <w:t>288T</w:t>
      </w:r>
    </w:p>
    <w:p w14:paraId="35AE76A7" w14:textId="77777777" w:rsidR="005D0B4E" w:rsidRDefault="005D0B4E" w:rsidP="005D0B4E">
      <w:pPr>
        <w:tabs>
          <w:tab w:val="right" w:leader="dot" w:pos="2880"/>
        </w:tabs>
        <w:ind w:right="-360"/>
        <w:rPr>
          <w:sz w:val="16"/>
        </w:rPr>
      </w:pPr>
      <w:r>
        <w:rPr>
          <w:sz w:val="16"/>
        </w:rPr>
        <w:t>SF 340</w:t>
      </w:r>
      <w:r>
        <w:rPr>
          <w:sz w:val="16"/>
        </w:rPr>
        <w:tab/>
        <w:t>161T</w:t>
      </w:r>
    </w:p>
    <w:p w14:paraId="010AC182" w14:textId="77777777" w:rsidR="005D0B4E" w:rsidRDefault="005D0B4E" w:rsidP="005D0B4E">
      <w:pPr>
        <w:tabs>
          <w:tab w:val="right" w:leader="dot" w:pos="2880"/>
          <w:tab w:val="left" w:pos="3240"/>
          <w:tab w:val="left" w:pos="3960"/>
          <w:tab w:val="left" w:pos="4680"/>
          <w:tab w:val="left" w:pos="5400"/>
          <w:tab w:val="left" w:pos="6120"/>
          <w:tab w:val="left" w:pos="6840"/>
          <w:tab w:val="left" w:pos="7560"/>
          <w:tab w:val="left" w:pos="8280"/>
        </w:tabs>
        <w:ind w:right="-360"/>
        <w:rPr>
          <w:sz w:val="16"/>
        </w:rPr>
      </w:pPr>
    </w:p>
    <w:p w14:paraId="14AE4DBA" w14:textId="77777777" w:rsidR="005D0B4E" w:rsidRDefault="005D0B4E" w:rsidP="005D0B4E">
      <w:pPr>
        <w:tabs>
          <w:tab w:val="right" w:leader="dot" w:pos="2880"/>
        </w:tabs>
        <w:ind w:right="-360"/>
        <w:rPr>
          <w:sz w:val="16"/>
        </w:rPr>
      </w:pPr>
      <w:r>
        <w:rPr>
          <w:sz w:val="16"/>
          <w:u w:val="single"/>
        </w:rPr>
        <w:t>GRUMMAN</w:t>
      </w:r>
    </w:p>
    <w:p w14:paraId="7DE8A692" w14:textId="77777777" w:rsidR="005D0B4E" w:rsidRDefault="005D0B4E" w:rsidP="005D0B4E">
      <w:pPr>
        <w:tabs>
          <w:tab w:val="right" w:leader="dot" w:pos="2880"/>
        </w:tabs>
        <w:ind w:right="-360"/>
        <w:rPr>
          <w:sz w:val="16"/>
        </w:rPr>
      </w:pPr>
      <w:r>
        <w:rPr>
          <w:sz w:val="16"/>
        </w:rPr>
        <w:t>S2F</w:t>
      </w:r>
      <w:r>
        <w:rPr>
          <w:sz w:val="16"/>
        </w:rPr>
        <w:tab/>
        <w:t>75</w:t>
      </w:r>
    </w:p>
    <w:p w14:paraId="614B17C0" w14:textId="77777777" w:rsidR="005D0B4E" w:rsidRDefault="005D0B4E" w:rsidP="005D0B4E">
      <w:pPr>
        <w:tabs>
          <w:tab w:val="right" w:leader="dot" w:pos="2880"/>
        </w:tabs>
        <w:ind w:right="-360"/>
        <w:rPr>
          <w:sz w:val="16"/>
        </w:rPr>
      </w:pPr>
      <w:r>
        <w:rPr>
          <w:sz w:val="16"/>
        </w:rPr>
        <w:t>Goose</w:t>
      </w:r>
      <w:r>
        <w:rPr>
          <w:sz w:val="16"/>
        </w:rPr>
        <w:tab/>
        <w:t>50</w:t>
      </w:r>
    </w:p>
    <w:p w14:paraId="18DB07C7" w14:textId="77777777" w:rsidR="005D0B4E" w:rsidRDefault="005D0B4E" w:rsidP="005D0B4E">
      <w:pPr>
        <w:tabs>
          <w:tab w:val="right" w:leader="dot" w:pos="2880"/>
        </w:tabs>
        <w:ind w:right="-360"/>
        <w:rPr>
          <w:sz w:val="16"/>
        </w:rPr>
      </w:pPr>
      <w:r>
        <w:rPr>
          <w:sz w:val="16"/>
        </w:rPr>
        <w:t>Goose T</w:t>
      </w:r>
      <w:r>
        <w:rPr>
          <w:sz w:val="16"/>
        </w:rPr>
        <w:tab/>
        <w:t>80T</w:t>
      </w:r>
    </w:p>
    <w:p w14:paraId="25C62DC5" w14:textId="77777777" w:rsidR="005D0B4E" w:rsidRDefault="005D0B4E" w:rsidP="005D0B4E">
      <w:pPr>
        <w:tabs>
          <w:tab w:val="right" w:leader="dot" w:pos="2880"/>
        </w:tabs>
        <w:ind w:right="-360"/>
        <w:rPr>
          <w:sz w:val="16"/>
        </w:rPr>
      </w:pPr>
      <w:r>
        <w:rPr>
          <w:sz w:val="16"/>
        </w:rPr>
        <w:t>Mohawk</w:t>
      </w:r>
      <w:r>
        <w:rPr>
          <w:sz w:val="16"/>
        </w:rPr>
        <w:tab/>
        <w:t>180T</w:t>
      </w:r>
    </w:p>
    <w:p w14:paraId="3ED69531" w14:textId="77777777" w:rsidR="005D0B4E" w:rsidRDefault="005D0B4E" w:rsidP="005D0B4E">
      <w:pPr>
        <w:tabs>
          <w:tab w:val="right" w:leader="dot" w:pos="2880"/>
        </w:tabs>
        <w:ind w:right="-360"/>
        <w:rPr>
          <w:sz w:val="16"/>
        </w:rPr>
      </w:pPr>
      <w:r>
        <w:rPr>
          <w:sz w:val="16"/>
        </w:rPr>
        <w:t>Albatross</w:t>
      </w:r>
      <w:r>
        <w:rPr>
          <w:sz w:val="16"/>
        </w:rPr>
        <w:tab/>
        <w:t>160</w:t>
      </w:r>
    </w:p>
    <w:p w14:paraId="49263C3C" w14:textId="77777777" w:rsidR="005D0B4E" w:rsidRDefault="005D0B4E" w:rsidP="005D0B4E">
      <w:pPr>
        <w:tabs>
          <w:tab w:val="right" w:leader="dot" w:pos="2880"/>
        </w:tabs>
        <w:ind w:right="-360"/>
        <w:rPr>
          <w:sz w:val="16"/>
        </w:rPr>
      </w:pPr>
      <w:r>
        <w:rPr>
          <w:sz w:val="16"/>
        </w:rPr>
        <w:t>G-I</w:t>
      </w:r>
      <w:r>
        <w:rPr>
          <w:sz w:val="16"/>
        </w:rPr>
        <w:tab/>
        <w:t>288T</w:t>
      </w:r>
    </w:p>
    <w:p w14:paraId="5AE1B5EB" w14:textId="77777777" w:rsidR="005D0B4E" w:rsidRDefault="005D0B4E" w:rsidP="005D0B4E">
      <w:pPr>
        <w:tabs>
          <w:tab w:val="right" w:leader="dot" w:pos="2880"/>
        </w:tabs>
        <w:ind w:right="-360"/>
        <w:rPr>
          <w:sz w:val="16"/>
        </w:rPr>
      </w:pPr>
      <w:r>
        <w:rPr>
          <w:sz w:val="16"/>
        </w:rPr>
        <w:t>G-II</w:t>
      </w:r>
      <w:r>
        <w:rPr>
          <w:sz w:val="16"/>
        </w:rPr>
        <w:tab/>
        <w:t>529T</w:t>
      </w:r>
    </w:p>
    <w:p w14:paraId="200CD655" w14:textId="77777777" w:rsidR="005D0B4E" w:rsidRDefault="005D0B4E" w:rsidP="005D0B4E">
      <w:pPr>
        <w:tabs>
          <w:tab w:val="right" w:leader="dot" w:pos="2880"/>
        </w:tabs>
        <w:ind w:right="-360"/>
        <w:rPr>
          <w:sz w:val="16"/>
        </w:rPr>
      </w:pPr>
      <w:r>
        <w:rPr>
          <w:sz w:val="16"/>
        </w:rPr>
        <w:t>G-III</w:t>
      </w:r>
      <w:r>
        <w:rPr>
          <w:sz w:val="16"/>
        </w:rPr>
        <w:tab/>
        <w:t>370T</w:t>
      </w:r>
    </w:p>
    <w:p w14:paraId="27874C2E" w14:textId="77777777" w:rsidR="005D0B4E" w:rsidRDefault="005D0B4E" w:rsidP="005D0B4E">
      <w:pPr>
        <w:tabs>
          <w:tab w:val="left" w:pos="360"/>
          <w:tab w:val="left" w:pos="1080"/>
          <w:tab w:val="left" w:pos="1800"/>
          <w:tab w:val="left" w:pos="2520"/>
          <w:tab w:val="right" w:leader="dot" w:pos="2880"/>
          <w:tab w:val="left" w:pos="3240"/>
          <w:tab w:val="left" w:pos="3960"/>
          <w:tab w:val="left" w:pos="4680"/>
          <w:tab w:val="left" w:pos="5400"/>
          <w:tab w:val="left" w:pos="6120"/>
          <w:tab w:val="left" w:pos="6840"/>
          <w:tab w:val="left" w:pos="7560"/>
          <w:tab w:val="left" w:pos="8280"/>
        </w:tabs>
        <w:ind w:right="-360"/>
        <w:rPr>
          <w:sz w:val="16"/>
        </w:rPr>
      </w:pPr>
    </w:p>
    <w:p w14:paraId="0C823743" w14:textId="77777777" w:rsidR="005D0B4E" w:rsidRDefault="005D0B4E" w:rsidP="005D0B4E">
      <w:pPr>
        <w:tabs>
          <w:tab w:val="left" w:pos="360"/>
          <w:tab w:val="left" w:pos="1080"/>
          <w:tab w:val="left" w:pos="1800"/>
          <w:tab w:val="left" w:pos="2520"/>
          <w:tab w:val="right" w:leader="dot" w:pos="2880"/>
          <w:tab w:val="left" w:pos="3240"/>
          <w:tab w:val="left" w:pos="3960"/>
          <w:tab w:val="left" w:pos="4680"/>
          <w:tab w:val="left" w:pos="5400"/>
          <w:tab w:val="left" w:pos="6120"/>
          <w:tab w:val="left" w:pos="6840"/>
          <w:tab w:val="left" w:pos="7560"/>
          <w:tab w:val="left" w:pos="8280"/>
        </w:tabs>
        <w:ind w:right="-360"/>
        <w:rPr>
          <w:sz w:val="16"/>
        </w:rPr>
      </w:pPr>
      <w:r>
        <w:rPr>
          <w:sz w:val="16"/>
          <w:u w:val="single"/>
        </w:rPr>
        <w:t>HELIO</w:t>
      </w:r>
    </w:p>
    <w:p w14:paraId="7A8EC1CE" w14:textId="77777777" w:rsidR="005D0B4E" w:rsidRDefault="005D0B4E" w:rsidP="005D0B4E">
      <w:pPr>
        <w:tabs>
          <w:tab w:val="right" w:leader="dot" w:pos="2880"/>
          <w:tab w:val="left" w:pos="3960"/>
          <w:tab w:val="left" w:pos="4680"/>
          <w:tab w:val="left" w:pos="5400"/>
          <w:tab w:val="left" w:pos="6120"/>
          <w:tab w:val="left" w:pos="6840"/>
          <w:tab w:val="left" w:pos="7560"/>
          <w:tab w:val="left" w:pos="8280"/>
        </w:tabs>
        <w:ind w:right="-360"/>
        <w:rPr>
          <w:sz w:val="16"/>
        </w:rPr>
      </w:pPr>
      <w:r>
        <w:rPr>
          <w:sz w:val="16"/>
        </w:rPr>
        <w:t>Courier</w:t>
      </w:r>
      <w:r>
        <w:rPr>
          <w:sz w:val="16"/>
        </w:rPr>
        <w:tab/>
        <w:t xml:space="preserve"> 20</w:t>
      </w:r>
    </w:p>
    <w:p w14:paraId="51ADEC14" w14:textId="77777777" w:rsidR="005D0B4E" w:rsidRDefault="005D0B4E" w:rsidP="005D0B4E">
      <w:pPr>
        <w:tabs>
          <w:tab w:val="right" w:leader="dot" w:pos="2880"/>
          <w:tab w:val="left" w:pos="3960"/>
          <w:tab w:val="left" w:pos="4680"/>
          <w:tab w:val="left" w:pos="5400"/>
          <w:tab w:val="left" w:pos="6120"/>
          <w:tab w:val="left" w:pos="6840"/>
          <w:tab w:val="left" w:pos="7560"/>
          <w:tab w:val="left" w:pos="8280"/>
        </w:tabs>
        <w:ind w:right="-360"/>
        <w:rPr>
          <w:sz w:val="16"/>
        </w:rPr>
      </w:pPr>
      <w:r>
        <w:rPr>
          <w:sz w:val="16"/>
        </w:rPr>
        <w:t>Stallion</w:t>
      </w:r>
      <w:r>
        <w:rPr>
          <w:sz w:val="16"/>
        </w:rPr>
        <w:tab/>
        <w:t>.   44T</w:t>
      </w:r>
    </w:p>
    <w:p w14:paraId="18469901" w14:textId="77777777" w:rsidR="005D0B4E" w:rsidRDefault="005D0B4E" w:rsidP="005D0B4E">
      <w:pPr>
        <w:tabs>
          <w:tab w:val="left" w:pos="360"/>
          <w:tab w:val="left" w:pos="1080"/>
          <w:tab w:val="left" w:pos="1800"/>
          <w:tab w:val="left" w:pos="2520"/>
          <w:tab w:val="right" w:leader="dot" w:pos="2880"/>
          <w:tab w:val="left" w:pos="3240"/>
          <w:tab w:val="left" w:pos="3960"/>
          <w:tab w:val="left" w:pos="4680"/>
          <w:tab w:val="left" w:pos="5400"/>
          <w:tab w:val="left" w:pos="6120"/>
          <w:tab w:val="left" w:pos="6840"/>
          <w:tab w:val="left" w:pos="7560"/>
          <w:tab w:val="left" w:pos="8280"/>
        </w:tabs>
        <w:ind w:right="-360"/>
        <w:rPr>
          <w:sz w:val="16"/>
        </w:rPr>
      </w:pPr>
    </w:p>
    <w:p w14:paraId="676877C1" w14:textId="77777777" w:rsidR="005D0B4E" w:rsidRDefault="005D0B4E" w:rsidP="005D0B4E">
      <w:pPr>
        <w:tabs>
          <w:tab w:val="left" w:pos="360"/>
          <w:tab w:val="left" w:pos="1080"/>
          <w:tab w:val="left" w:pos="1800"/>
          <w:tab w:val="left" w:pos="2520"/>
          <w:tab w:val="right" w:leader="dot" w:pos="2880"/>
          <w:tab w:val="left" w:pos="3240"/>
          <w:tab w:val="left" w:pos="3960"/>
          <w:tab w:val="left" w:pos="4680"/>
          <w:tab w:val="left" w:pos="5400"/>
          <w:tab w:val="left" w:pos="6120"/>
          <w:tab w:val="left" w:pos="6840"/>
          <w:tab w:val="left" w:pos="7560"/>
          <w:tab w:val="left" w:pos="8280"/>
        </w:tabs>
        <w:ind w:right="-360"/>
        <w:rPr>
          <w:sz w:val="16"/>
        </w:rPr>
      </w:pPr>
      <w:smartTag w:uri="urn:schemas-microsoft-com:office:smarttags" w:element="place">
        <w:smartTag w:uri="urn:schemas-microsoft-com:office:smarttags" w:element="country-region">
          <w:r>
            <w:rPr>
              <w:sz w:val="16"/>
              <w:u w:val="single"/>
            </w:rPr>
            <w:t>ISRAEL</w:t>
          </w:r>
        </w:smartTag>
      </w:smartTag>
    </w:p>
    <w:p w14:paraId="2DC71064" w14:textId="77777777" w:rsidR="005D0B4E" w:rsidRDefault="005D0B4E" w:rsidP="005D0B4E">
      <w:pPr>
        <w:tabs>
          <w:tab w:val="right" w:leader="dot" w:pos="2880"/>
          <w:tab w:val="left" w:pos="3960"/>
          <w:tab w:val="left" w:pos="4680"/>
          <w:tab w:val="left" w:pos="5400"/>
          <w:tab w:val="left" w:pos="6120"/>
          <w:tab w:val="left" w:pos="6840"/>
          <w:tab w:val="left" w:pos="7560"/>
          <w:tab w:val="left" w:pos="8280"/>
        </w:tabs>
        <w:ind w:right="-360"/>
        <w:rPr>
          <w:sz w:val="16"/>
        </w:rPr>
      </w:pPr>
      <w:r>
        <w:rPr>
          <w:sz w:val="16"/>
        </w:rPr>
        <w:t>1121/1123/1124.</w:t>
      </w:r>
      <w:r>
        <w:rPr>
          <w:sz w:val="16"/>
        </w:rPr>
        <w:tab/>
        <w:t xml:space="preserve"> 190T</w:t>
      </w:r>
    </w:p>
    <w:p w14:paraId="48CC87AC" w14:textId="77777777" w:rsidR="005D0B4E" w:rsidRDefault="005D0B4E" w:rsidP="005D0B4E">
      <w:pPr>
        <w:tabs>
          <w:tab w:val="left" w:pos="360"/>
          <w:tab w:val="left" w:pos="1080"/>
          <w:tab w:val="left" w:pos="1800"/>
          <w:tab w:val="left" w:pos="2520"/>
          <w:tab w:val="right" w:leader="dot" w:pos="2880"/>
          <w:tab w:val="left" w:pos="3240"/>
          <w:tab w:val="left" w:pos="3960"/>
          <w:tab w:val="left" w:pos="4680"/>
          <w:tab w:val="left" w:pos="5400"/>
          <w:tab w:val="left" w:pos="6120"/>
          <w:tab w:val="left" w:pos="6840"/>
          <w:tab w:val="left" w:pos="7560"/>
          <w:tab w:val="left" w:pos="8280"/>
        </w:tabs>
        <w:ind w:right="-360"/>
        <w:rPr>
          <w:sz w:val="16"/>
        </w:rPr>
      </w:pPr>
    </w:p>
    <w:p w14:paraId="697DA5ED" w14:textId="77777777" w:rsidR="005D0B4E" w:rsidRDefault="005D0B4E" w:rsidP="005D0B4E">
      <w:pPr>
        <w:tabs>
          <w:tab w:val="left" w:pos="360"/>
          <w:tab w:val="left" w:pos="1080"/>
          <w:tab w:val="left" w:pos="1800"/>
          <w:tab w:val="left" w:pos="2520"/>
          <w:tab w:val="right" w:leader="dot" w:pos="2880"/>
          <w:tab w:val="left" w:pos="3240"/>
          <w:tab w:val="left" w:pos="3960"/>
          <w:tab w:val="left" w:pos="4680"/>
          <w:tab w:val="left" w:pos="5400"/>
          <w:tab w:val="left" w:pos="6120"/>
          <w:tab w:val="left" w:pos="6840"/>
          <w:tab w:val="left" w:pos="7560"/>
          <w:tab w:val="left" w:pos="8280"/>
        </w:tabs>
        <w:ind w:right="-360"/>
        <w:rPr>
          <w:sz w:val="16"/>
        </w:rPr>
      </w:pPr>
      <w:r>
        <w:rPr>
          <w:sz w:val="16"/>
          <w:u w:val="single"/>
        </w:rPr>
        <w:t>LOCKHEED</w:t>
      </w:r>
    </w:p>
    <w:p w14:paraId="14536A23" w14:textId="77777777" w:rsidR="005D0B4E" w:rsidRDefault="005D0B4E" w:rsidP="005D0B4E">
      <w:pPr>
        <w:tabs>
          <w:tab w:val="right" w:leader="dot" w:pos="2880"/>
          <w:tab w:val="left" w:pos="3240"/>
          <w:tab w:val="left" w:pos="3960"/>
          <w:tab w:val="left" w:pos="4680"/>
          <w:tab w:val="left" w:pos="5400"/>
          <w:tab w:val="left" w:pos="6120"/>
          <w:tab w:val="left" w:pos="6840"/>
          <w:tab w:val="left" w:pos="7560"/>
          <w:tab w:val="left" w:pos="8280"/>
        </w:tabs>
        <w:ind w:right="-360"/>
        <w:rPr>
          <w:sz w:val="16"/>
        </w:rPr>
      </w:pPr>
      <w:r>
        <w:rPr>
          <w:sz w:val="16"/>
        </w:rPr>
        <w:t>P-3/C-130/Electra 188</w:t>
      </w:r>
      <w:r>
        <w:rPr>
          <w:sz w:val="16"/>
        </w:rPr>
        <w:tab/>
        <w:t xml:space="preserve">  661T</w:t>
      </w:r>
    </w:p>
    <w:p w14:paraId="5F1B8FEA" w14:textId="77777777" w:rsidR="005D0B4E" w:rsidRDefault="005D0B4E" w:rsidP="005D0B4E">
      <w:pPr>
        <w:tabs>
          <w:tab w:val="right" w:leader="dot" w:pos="2880"/>
          <w:tab w:val="left" w:pos="3240"/>
          <w:tab w:val="left" w:pos="3960"/>
          <w:tab w:val="left" w:pos="4680"/>
          <w:tab w:val="left" w:pos="5400"/>
          <w:tab w:val="left" w:pos="6120"/>
          <w:tab w:val="left" w:pos="6840"/>
          <w:tab w:val="left" w:pos="7560"/>
          <w:tab w:val="left" w:pos="8280"/>
        </w:tabs>
        <w:ind w:right="-360"/>
        <w:rPr>
          <w:sz w:val="16"/>
        </w:rPr>
      </w:pPr>
      <w:r>
        <w:rPr>
          <w:sz w:val="16"/>
        </w:rPr>
        <w:t>Jetstar</w:t>
      </w:r>
      <w:r>
        <w:rPr>
          <w:sz w:val="16"/>
        </w:rPr>
        <w:tab/>
        <w:t xml:space="preserve"> 374T</w:t>
      </w:r>
    </w:p>
    <w:p w14:paraId="3F6CDD9F" w14:textId="77777777" w:rsidR="005D0B4E" w:rsidRDefault="005D0B4E" w:rsidP="005D0B4E">
      <w:pPr>
        <w:tabs>
          <w:tab w:val="left" w:pos="360"/>
          <w:tab w:val="left" w:pos="1080"/>
          <w:tab w:val="left" w:pos="1800"/>
          <w:tab w:val="left" w:pos="2520"/>
          <w:tab w:val="right" w:leader="dot" w:pos="2880"/>
          <w:tab w:val="left" w:pos="3240"/>
          <w:tab w:val="left" w:pos="3960"/>
          <w:tab w:val="left" w:pos="4680"/>
          <w:tab w:val="left" w:pos="5400"/>
          <w:tab w:val="left" w:pos="6120"/>
          <w:tab w:val="left" w:pos="6840"/>
          <w:tab w:val="left" w:pos="7560"/>
          <w:tab w:val="left" w:pos="8280"/>
        </w:tabs>
        <w:ind w:right="-360"/>
        <w:rPr>
          <w:sz w:val="16"/>
        </w:rPr>
      </w:pPr>
    </w:p>
    <w:p w14:paraId="4E7EFFE4" w14:textId="77777777" w:rsidR="005D0B4E" w:rsidRDefault="005D0B4E" w:rsidP="005D0B4E">
      <w:pPr>
        <w:tabs>
          <w:tab w:val="left" w:leader="dot" w:pos="1800"/>
          <w:tab w:val="right" w:leader="dot" w:pos="2880"/>
        </w:tabs>
        <w:ind w:right="-360"/>
        <w:rPr>
          <w:sz w:val="16"/>
        </w:rPr>
      </w:pPr>
      <w:r>
        <w:rPr>
          <w:sz w:val="16"/>
          <w:u w:val="single"/>
        </w:rPr>
        <w:t>LEAR JET</w:t>
      </w:r>
    </w:p>
    <w:p w14:paraId="792BB394" w14:textId="77777777" w:rsidR="005D0B4E" w:rsidRDefault="005D0B4E" w:rsidP="005D0B4E">
      <w:pPr>
        <w:tabs>
          <w:tab w:val="right" w:leader="dot" w:pos="2880"/>
        </w:tabs>
        <w:ind w:right="-360"/>
        <w:rPr>
          <w:sz w:val="16"/>
        </w:rPr>
      </w:pPr>
      <w:r>
        <w:rPr>
          <w:sz w:val="16"/>
        </w:rPr>
        <w:t>25</w:t>
      </w:r>
      <w:r>
        <w:rPr>
          <w:sz w:val="16"/>
        </w:rPr>
        <w:tab/>
        <w:t>220T</w:t>
      </w:r>
    </w:p>
    <w:p w14:paraId="1C95283C" w14:textId="77777777" w:rsidR="005D0B4E" w:rsidRDefault="005D0B4E" w:rsidP="005D0B4E">
      <w:pPr>
        <w:tabs>
          <w:tab w:val="right" w:leader="dot" w:pos="2880"/>
        </w:tabs>
        <w:ind w:right="-360"/>
        <w:rPr>
          <w:sz w:val="16"/>
        </w:rPr>
      </w:pPr>
      <w:r>
        <w:rPr>
          <w:sz w:val="16"/>
        </w:rPr>
        <w:t>35/36</w:t>
      </w:r>
      <w:r>
        <w:rPr>
          <w:sz w:val="16"/>
        </w:rPr>
        <w:tab/>
        <w:t>185T</w:t>
      </w:r>
    </w:p>
    <w:p w14:paraId="213535D4" w14:textId="77777777" w:rsidR="005D0B4E" w:rsidRDefault="005D0B4E" w:rsidP="005D0B4E">
      <w:pPr>
        <w:tabs>
          <w:tab w:val="right" w:leader="dot" w:pos="2880"/>
        </w:tabs>
        <w:ind w:right="-360"/>
        <w:rPr>
          <w:sz w:val="16"/>
        </w:rPr>
      </w:pPr>
      <w:r>
        <w:rPr>
          <w:sz w:val="16"/>
        </w:rPr>
        <w:t>55</w:t>
      </w:r>
      <w:r>
        <w:rPr>
          <w:sz w:val="16"/>
        </w:rPr>
        <w:tab/>
        <w:t>200T</w:t>
      </w:r>
    </w:p>
    <w:p w14:paraId="115ECA0E" w14:textId="77777777" w:rsidR="005D0B4E" w:rsidRDefault="005D0B4E" w:rsidP="005D0B4E">
      <w:pPr>
        <w:tabs>
          <w:tab w:val="left" w:pos="360"/>
          <w:tab w:val="left" w:pos="1080"/>
          <w:tab w:val="left" w:pos="1800"/>
          <w:tab w:val="left" w:pos="2520"/>
          <w:tab w:val="right" w:leader="dot" w:pos="2880"/>
          <w:tab w:val="left" w:pos="3240"/>
          <w:tab w:val="left" w:pos="3960"/>
          <w:tab w:val="left" w:pos="4680"/>
          <w:tab w:val="left" w:pos="5400"/>
          <w:tab w:val="left" w:pos="6120"/>
          <w:tab w:val="left" w:pos="6840"/>
          <w:tab w:val="left" w:pos="7560"/>
          <w:tab w:val="left" w:pos="8280"/>
        </w:tabs>
        <w:ind w:right="-360"/>
        <w:rPr>
          <w:sz w:val="16"/>
        </w:rPr>
      </w:pPr>
    </w:p>
    <w:p w14:paraId="7C7A2BDC" w14:textId="77777777" w:rsidR="005D0B4E" w:rsidRDefault="005D0B4E" w:rsidP="005D0B4E">
      <w:pPr>
        <w:tabs>
          <w:tab w:val="left" w:pos="360"/>
          <w:tab w:val="left" w:pos="1080"/>
          <w:tab w:val="left" w:pos="1800"/>
          <w:tab w:val="left" w:pos="2520"/>
          <w:tab w:val="right" w:leader="dot" w:pos="2880"/>
          <w:tab w:val="left" w:pos="3240"/>
          <w:tab w:val="left" w:pos="3960"/>
          <w:tab w:val="left" w:pos="4680"/>
          <w:tab w:val="left" w:pos="5400"/>
          <w:tab w:val="left" w:pos="6120"/>
          <w:tab w:val="left" w:pos="6840"/>
          <w:tab w:val="left" w:pos="7560"/>
          <w:tab w:val="left" w:pos="8280"/>
        </w:tabs>
        <w:ind w:right="-360"/>
        <w:rPr>
          <w:sz w:val="16"/>
        </w:rPr>
      </w:pPr>
      <w:r>
        <w:rPr>
          <w:sz w:val="16"/>
          <w:u w:val="single"/>
        </w:rPr>
        <w:t>MAULE</w:t>
      </w:r>
    </w:p>
    <w:p w14:paraId="75F1A0A3" w14:textId="77777777" w:rsidR="005D0B4E" w:rsidRDefault="005D0B4E" w:rsidP="005D0B4E">
      <w:pPr>
        <w:tabs>
          <w:tab w:val="right" w:leader="dot" w:pos="2880"/>
          <w:tab w:val="left" w:pos="3240"/>
          <w:tab w:val="left" w:pos="3960"/>
          <w:tab w:val="left" w:pos="4680"/>
          <w:tab w:val="left" w:pos="5400"/>
          <w:tab w:val="left" w:pos="6120"/>
          <w:tab w:val="left" w:pos="6840"/>
          <w:tab w:val="left" w:pos="7560"/>
          <w:tab w:val="left" w:pos="8280"/>
        </w:tabs>
        <w:ind w:right="-360"/>
        <w:rPr>
          <w:sz w:val="16"/>
        </w:rPr>
      </w:pPr>
      <w:r>
        <w:rPr>
          <w:sz w:val="16"/>
        </w:rPr>
        <w:t>M4-5</w:t>
      </w:r>
      <w:r>
        <w:rPr>
          <w:sz w:val="16"/>
        </w:rPr>
        <w:tab/>
        <w:t>9</w:t>
      </w:r>
    </w:p>
    <w:p w14:paraId="51AC8806" w14:textId="77777777" w:rsidR="005D0B4E" w:rsidRDefault="005D0B4E" w:rsidP="005D0B4E">
      <w:pPr>
        <w:tabs>
          <w:tab w:val="right" w:leader="dot" w:pos="2880"/>
          <w:tab w:val="left" w:pos="3240"/>
          <w:tab w:val="left" w:pos="3960"/>
          <w:tab w:val="left" w:pos="4680"/>
          <w:tab w:val="left" w:pos="5400"/>
          <w:tab w:val="left" w:pos="6120"/>
          <w:tab w:val="left" w:pos="6840"/>
          <w:tab w:val="left" w:pos="7560"/>
          <w:tab w:val="left" w:pos="8280"/>
        </w:tabs>
        <w:ind w:right="-360"/>
        <w:rPr>
          <w:sz w:val="16"/>
        </w:rPr>
      </w:pPr>
      <w:r>
        <w:rPr>
          <w:sz w:val="16"/>
        </w:rPr>
        <w:t>M7</w:t>
      </w:r>
      <w:r>
        <w:rPr>
          <w:sz w:val="16"/>
        </w:rPr>
        <w:tab/>
        <w:t>13</w:t>
      </w:r>
    </w:p>
    <w:p w14:paraId="62EB1CED" w14:textId="77777777" w:rsidR="005D0B4E" w:rsidRDefault="005D0B4E" w:rsidP="005D0B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rPr>
          <w:sz w:val="16"/>
          <w:u w:val="single"/>
        </w:rPr>
      </w:pPr>
    </w:p>
    <w:p w14:paraId="70C1ACA0" w14:textId="77777777" w:rsidR="005D0B4E" w:rsidRDefault="005D0B4E" w:rsidP="005D0B4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right="-360"/>
        <w:rPr>
          <w:sz w:val="16"/>
          <w:u w:val="single"/>
        </w:rPr>
      </w:pPr>
      <w:r>
        <w:rPr>
          <w:sz w:val="16"/>
          <w:u w:val="single"/>
        </w:rPr>
        <w:br w:type="column"/>
      </w:r>
    </w:p>
    <w:p w14:paraId="510871FB" w14:textId="77777777" w:rsidR="005D0B4E" w:rsidRPr="00D3287C" w:rsidRDefault="005D0B4E" w:rsidP="005D0B4E">
      <w:pPr>
        <w:tabs>
          <w:tab w:val="right" w:pos="2880"/>
          <w:tab w:val="left" w:pos="3960"/>
          <w:tab w:val="left" w:pos="4680"/>
          <w:tab w:val="left" w:pos="5400"/>
          <w:tab w:val="left" w:pos="6120"/>
          <w:tab w:val="left" w:pos="6840"/>
          <w:tab w:val="left" w:pos="7560"/>
          <w:tab w:val="left" w:pos="8280"/>
        </w:tabs>
        <w:ind w:right="-360"/>
        <w:rPr>
          <w:b/>
          <w:sz w:val="16"/>
        </w:rPr>
      </w:pPr>
      <w:r w:rsidRPr="00D3287C">
        <w:rPr>
          <w:b/>
          <w:sz w:val="16"/>
        </w:rPr>
        <w:t xml:space="preserve">AIRCRAFT                </w:t>
      </w:r>
      <w:r w:rsidRPr="00D3287C">
        <w:rPr>
          <w:b/>
          <w:sz w:val="16"/>
        </w:rPr>
        <w:tab/>
        <w:t xml:space="preserve">      GAL/HOUR</w:t>
      </w:r>
    </w:p>
    <w:p w14:paraId="4C098DC3" w14:textId="77777777" w:rsidR="005D0B4E" w:rsidRDefault="005D0B4E" w:rsidP="005D0B4E">
      <w:pPr>
        <w:tabs>
          <w:tab w:val="left" w:pos="360"/>
          <w:tab w:val="left" w:pos="1080"/>
          <w:tab w:val="left" w:pos="2520"/>
          <w:tab w:val="right" w:pos="2880"/>
          <w:tab w:val="left" w:pos="3960"/>
          <w:tab w:val="left" w:pos="4680"/>
          <w:tab w:val="left" w:pos="5400"/>
          <w:tab w:val="left" w:pos="6120"/>
          <w:tab w:val="left" w:pos="6840"/>
          <w:tab w:val="left" w:pos="7560"/>
          <w:tab w:val="left" w:pos="8280"/>
        </w:tabs>
        <w:ind w:right="-360"/>
        <w:rPr>
          <w:sz w:val="16"/>
          <w:u w:val="single"/>
        </w:rPr>
      </w:pPr>
    </w:p>
    <w:p w14:paraId="25905B0B" w14:textId="77777777" w:rsidR="005D0B4E" w:rsidRDefault="005D0B4E" w:rsidP="005D0B4E">
      <w:pPr>
        <w:tabs>
          <w:tab w:val="left" w:pos="360"/>
          <w:tab w:val="left" w:pos="1080"/>
          <w:tab w:val="left" w:pos="2520"/>
          <w:tab w:val="right" w:pos="2880"/>
          <w:tab w:val="left" w:pos="3960"/>
          <w:tab w:val="left" w:pos="4680"/>
          <w:tab w:val="left" w:pos="5400"/>
          <w:tab w:val="left" w:pos="6120"/>
          <w:tab w:val="left" w:pos="6840"/>
          <w:tab w:val="left" w:pos="7560"/>
          <w:tab w:val="left" w:pos="8280"/>
        </w:tabs>
        <w:ind w:right="-360"/>
        <w:rPr>
          <w:sz w:val="16"/>
          <w:u w:val="single"/>
        </w:rPr>
      </w:pPr>
      <w:r>
        <w:rPr>
          <w:sz w:val="16"/>
          <w:u w:val="single"/>
        </w:rPr>
        <w:t>MITSUBISHI</w:t>
      </w:r>
    </w:p>
    <w:p w14:paraId="2E01695F" w14:textId="77777777" w:rsidR="005D0B4E" w:rsidRPr="008B5DF8" w:rsidRDefault="005D0B4E" w:rsidP="005D0B4E">
      <w:pPr>
        <w:tabs>
          <w:tab w:val="right" w:leader="dot" w:pos="2880"/>
          <w:tab w:val="left" w:pos="3960"/>
          <w:tab w:val="left" w:pos="4680"/>
          <w:tab w:val="left" w:pos="5400"/>
          <w:tab w:val="left" w:pos="6120"/>
          <w:tab w:val="left" w:pos="6840"/>
          <w:tab w:val="left" w:pos="7560"/>
          <w:tab w:val="left" w:pos="8280"/>
        </w:tabs>
        <w:ind w:right="-360"/>
        <w:rPr>
          <w:sz w:val="16"/>
        </w:rPr>
      </w:pPr>
      <w:r w:rsidRPr="008B5DF8">
        <w:rPr>
          <w:sz w:val="16"/>
        </w:rPr>
        <w:t>MU-2</w:t>
      </w:r>
      <w:r>
        <w:rPr>
          <w:sz w:val="16"/>
        </w:rPr>
        <w:tab/>
        <w:t>77T</w:t>
      </w:r>
    </w:p>
    <w:p w14:paraId="07343A15" w14:textId="77777777" w:rsidR="005D0B4E" w:rsidRDefault="005D0B4E" w:rsidP="005D0B4E">
      <w:pPr>
        <w:tabs>
          <w:tab w:val="left" w:pos="360"/>
          <w:tab w:val="left" w:pos="1080"/>
          <w:tab w:val="left" w:pos="2520"/>
          <w:tab w:val="right" w:pos="2880"/>
          <w:tab w:val="left" w:pos="3960"/>
          <w:tab w:val="left" w:pos="4680"/>
          <w:tab w:val="left" w:pos="5400"/>
          <w:tab w:val="left" w:pos="6120"/>
          <w:tab w:val="left" w:pos="6840"/>
          <w:tab w:val="left" w:pos="7560"/>
          <w:tab w:val="left" w:pos="8280"/>
        </w:tabs>
        <w:ind w:right="-360"/>
        <w:rPr>
          <w:sz w:val="16"/>
          <w:u w:val="single"/>
        </w:rPr>
      </w:pPr>
    </w:p>
    <w:p w14:paraId="79A4DF90" w14:textId="77777777" w:rsidR="005D0B4E" w:rsidRDefault="005D0B4E" w:rsidP="005D0B4E">
      <w:pPr>
        <w:tabs>
          <w:tab w:val="left" w:pos="360"/>
          <w:tab w:val="left" w:pos="1080"/>
          <w:tab w:val="left" w:pos="2520"/>
          <w:tab w:val="right" w:pos="2880"/>
          <w:tab w:val="left" w:pos="3960"/>
          <w:tab w:val="left" w:pos="4680"/>
          <w:tab w:val="left" w:pos="5400"/>
          <w:tab w:val="left" w:pos="6120"/>
          <w:tab w:val="left" w:pos="6840"/>
          <w:tab w:val="left" w:pos="7560"/>
          <w:tab w:val="left" w:pos="8280"/>
        </w:tabs>
        <w:ind w:right="-360"/>
        <w:rPr>
          <w:sz w:val="16"/>
        </w:rPr>
      </w:pPr>
      <w:r>
        <w:rPr>
          <w:sz w:val="16"/>
          <w:u w:val="single"/>
        </w:rPr>
        <w:t>MOONEY</w:t>
      </w:r>
    </w:p>
    <w:p w14:paraId="45219066" w14:textId="77777777" w:rsidR="005D0B4E" w:rsidRDefault="005D0B4E" w:rsidP="005D0B4E">
      <w:pPr>
        <w:tabs>
          <w:tab w:val="right" w:leader="dot" w:pos="2880"/>
          <w:tab w:val="left" w:pos="3960"/>
          <w:tab w:val="left" w:pos="4680"/>
          <w:tab w:val="left" w:pos="5400"/>
          <w:tab w:val="left" w:pos="6120"/>
          <w:tab w:val="left" w:pos="6840"/>
          <w:tab w:val="left" w:pos="7560"/>
          <w:tab w:val="left" w:pos="8280"/>
        </w:tabs>
        <w:ind w:right="-360"/>
        <w:rPr>
          <w:sz w:val="16"/>
        </w:rPr>
      </w:pPr>
      <w:r>
        <w:rPr>
          <w:sz w:val="16"/>
        </w:rPr>
        <w:t>Exec</w:t>
      </w:r>
      <w:r>
        <w:rPr>
          <w:sz w:val="16"/>
        </w:rPr>
        <w:tab/>
        <w:t>10</w:t>
      </w:r>
    </w:p>
    <w:p w14:paraId="33AD60E9" w14:textId="77777777" w:rsidR="005D0B4E" w:rsidRDefault="005D0B4E" w:rsidP="005D0B4E">
      <w:pPr>
        <w:tabs>
          <w:tab w:val="right" w:leader="dot" w:pos="2880"/>
          <w:tab w:val="left" w:pos="3960"/>
          <w:tab w:val="left" w:pos="4680"/>
          <w:tab w:val="left" w:pos="5400"/>
          <w:tab w:val="left" w:pos="6120"/>
          <w:tab w:val="left" w:pos="6840"/>
          <w:tab w:val="left" w:pos="7560"/>
          <w:tab w:val="left" w:pos="8280"/>
        </w:tabs>
        <w:ind w:right="-360"/>
        <w:rPr>
          <w:sz w:val="16"/>
        </w:rPr>
      </w:pPr>
    </w:p>
    <w:p w14:paraId="1D6BABE7" w14:textId="77777777" w:rsidR="005D0B4E" w:rsidRDefault="005D0B4E" w:rsidP="005D0B4E">
      <w:pPr>
        <w:tabs>
          <w:tab w:val="right" w:pos="2880"/>
          <w:tab w:val="left" w:pos="3960"/>
          <w:tab w:val="left" w:pos="4680"/>
          <w:tab w:val="left" w:pos="5400"/>
          <w:tab w:val="left" w:pos="6120"/>
          <w:tab w:val="left" w:pos="6840"/>
          <w:tab w:val="left" w:pos="7560"/>
          <w:tab w:val="left" w:pos="8280"/>
        </w:tabs>
        <w:ind w:right="-360"/>
        <w:rPr>
          <w:sz w:val="16"/>
          <w:u w:val="single"/>
        </w:rPr>
      </w:pPr>
      <w:r>
        <w:rPr>
          <w:sz w:val="16"/>
          <w:u w:val="single"/>
        </w:rPr>
        <w:t>NOMAD</w:t>
      </w:r>
    </w:p>
    <w:p w14:paraId="46AE8DEA" w14:textId="77777777" w:rsidR="005D0B4E" w:rsidRDefault="005D0B4E" w:rsidP="005D0B4E">
      <w:pPr>
        <w:tabs>
          <w:tab w:val="right" w:leader="dot" w:pos="2880"/>
          <w:tab w:val="left" w:pos="3960"/>
          <w:tab w:val="left" w:pos="4680"/>
          <w:tab w:val="left" w:pos="5400"/>
          <w:tab w:val="left" w:pos="6120"/>
          <w:tab w:val="left" w:pos="6840"/>
          <w:tab w:val="left" w:pos="7560"/>
          <w:tab w:val="left" w:pos="8280"/>
        </w:tabs>
        <w:ind w:right="-360"/>
        <w:rPr>
          <w:sz w:val="16"/>
        </w:rPr>
      </w:pPr>
      <w:r>
        <w:rPr>
          <w:sz w:val="16"/>
        </w:rPr>
        <w:t>22B/24A</w:t>
      </w:r>
      <w:r>
        <w:rPr>
          <w:sz w:val="16"/>
        </w:rPr>
        <w:tab/>
        <w:t>53T</w:t>
      </w:r>
    </w:p>
    <w:p w14:paraId="31873169" w14:textId="77777777" w:rsidR="005D0B4E" w:rsidRDefault="005D0B4E" w:rsidP="005D0B4E">
      <w:pPr>
        <w:tabs>
          <w:tab w:val="right" w:pos="2880"/>
          <w:tab w:val="left" w:pos="3960"/>
          <w:tab w:val="left" w:pos="4680"/>
          <w:tab w:val="left" w:pos="5400"/>
          <w:tab w:val="left" w:pos="6120"/>
          <w:tab w:val="left" w:pos="6840"/>
          <w:tab w:val="left" w:pos="7560"/>
          <w:tab w:val="left" w:pos="8280"/>
        </w:tabs>
        <w:ind w:right="-360"/>
        <w:rPr>
          <w:sz w:val="16"/>
        </w:rPr>
      </w:pPr>
    </w:p>
    <w:p w14:paraId="2A7F5619" w14:textId="77777777" w:rsidR="005D0B4E" w:rsidRDefault="005D0B4E" w:rsidP="005D0B4E">
      <w:pPr>
        <w:tabs>
          <w:tab w:val="right" w:pos="2880"/>
          <w:tab w:val="left" w:pos="3960"/>
          <w:tab w:val="left" w:pos="4680"/>
          <w:tab w:val="left" w:pos="5400"/>
          <w:tab w:val="left" w:pos="6120"/>
          <w:tab w:val="left" w:pos="6840"/>
          <w:tab w:val="left" w:pos="7560"/>
          <w:tab w:val="left" w:pos="8280"/>
        </w:tabs>
        <w:ind w:right="-360"/>
        <w:rPr>
          <w:sz w:val="16"/>
          <w:u w:val="single"/>
        </w:rPr>
      </w:pPr>
      <w:r>
        <w:rPr>
          <w:sz w:val="16"/>
          <w:u w:val="single"/>
        </w:rPr>
        <w:t>NORTH AMERICAN</w:t>
      </w:r>
    </w:p>
    <w:p w14:paraId="7216C576" w14:textId="77777777" w:rsidR="005D0B4E" w:rsidRDefault="005D0B4E" w:rsidP="005D0B4E">
      <w:pPr>
        <w:tabs>
          <w:tab w:val="right" w:leader="dot" w:pos="2880"/>
          <w:tab w:val="left" w:pos="3960"/>
          <w:tab w:val="left" w:pos="4680"/>
          <w:tab w:val="left" w:pos="5400"/>
          <w:tab w:val="left" w:pos="6120"/>
          <w:tab w:val="left" w:pos="6840"/>
          <w:tab w:val="left" w:pos="7560"/>
          <w:tab w:val="left" w:pos="8280"/>
        </w:tabs>
        <w:ind w:right="-360"/>
        <w:rPr>
          <w:sz w:val="16"/>
        </w:rPr>
      </w:pPr>
      <w:r>
        <w:rPr>
          <w:sz w:val="16"/>
        </w:rPr>
        <w:t>AT-6</w:t>
      </w:r>
      <w:r>
        <w:rPr>
          <w:sz w:val="16"/>
        </w:rPr>
        <w:tab/>
        <w:t>18</w:t>
      </w:r>
    </w:p>
    <w:p w14:paraId="6EA22B89" w14:textId="77777777" w:rsidR="005D0B4E" w:rsidRDefault="005D0B4E" w:rsidP="005D0B4E">
      <w:pPr>
        <w:tabs>
          <w:tab w:val="right" w:leader="dot" w:pos="2880"/>
          <w:tab w:val="left" w:pos="3960"/>
          <w:tab w:val="left" w:pos="4680"/>
          <w:tab w:val="left" w:pos="5400"/>
          <w:tab w:val="left" w:pos="6120"/>
          <w:tab w:val="left" w:pos="6840"/>
          <w:tab w:val="left" w:pos="7560"/>
          <w:tab w:val="left" w:pos="8280"/>
        </w:tabs>
        <w:ind w:right="-360"/>
        <w:rPr>
          <w:sz w:val="16"/>
        </w:rPr>
      </w:pPr>
      <w:r>
        <w:rPr>
          <w:sz w:val="16"/>
        </w:rPr>
        <w:t>T-28</w:t>
      </w:r>
      <w:r>
        <w:rPr>
          <w:sz w:val="16"/>
        </w:rPr>
        <w:tab/>
        <w:t>80</w:t>
      </w:r>
    </w:p>
    <w:p w14:paraId="5E6D27B8" w14:textId="77777777" w:rsidR="005D0B4E" w:rsidRDefault="005D0B4E" w:rsidP="005D0B4E">
      <w:pPr>
        <w:tabs>
          <w:tab w:val="right" w:pos="2880"/>
          <w:tab w:val="left" w:pos="3240"/>
          <w:tab w:val="left" w:pos="3960"/>
          <w:tab w:val="left" w:pos="4680"/>
          <w:tab w:val="left" w:pos="5400"/>
          <w:tab w:val="left" w:pos="6120"/>
          <w:tab w:val="left" w:pos="6840"/>
          <w:tab w:val="left" w:pos="7560"/>
          <w:tab w:val="left" w:pos="8280"/>
        </w:tabs>
        <w:ind w:right="-360"/>
        <w:rPr>
          <w:sz w:val="16"/>
          <w:u w:val="single"/>
        </w:rPr>
      </w:pPr>
    </w:p>
    <w:p w14:paraId="1C99AEEA" w14:textId="77777777" w:rsidR="005D0B4E" w:rsidRPr="00CF127A" w:rsidRDefault="005D0B4E" w:rsidP="005D0B4E">
      <w:pPr>
        <w:tabs>
          <w:tab w:val="right" w:pos="2880"/>
          <w:tab w:val="left" w:pos="3240"/>
          <w:tab w:val="left" w:pos="3960"/>
          <w:tab w:val="left" w:pos="4680"/>
          <w:tab w:val="left" w:pos="5400"/>
          <w:tab w:val="left" w:pos="6120"/>
          <w:tab w:val="left" w:pos="6840"/>
          <w:tab w:val="left" w:pos="7560"/>
          <w:tab w:val="left" w:pos="8280"/>
        </w:tabs>
        <w:ind w:right="-360"/>
        <w:rPr>
          <w:sz w:val="16"/>
          <w:u w:val="single"/>
        </w:rPr>
      </w:pPr>
      <w:r w:rsidRPr="00CF127A">
        <w:rPr>
          <w:sz w:val="16"/>
          <w:u w:val="single"/>
        </w:rPr>
        <w:t>QUEST</w:t>
      </w:r>
    </w:p>
    <w:p w14:paraId="4ED7FE28" w14:textId="77777777" w:rsidR="005D0B4E" w:rsidRDefault="005D0B4E" w:rsidP="005D0B4E">
      <w:pPr>
        <w:tabs>
          <w:tab w:val="right" w:leader="dot" w:pos="2880"/>
        </w:tabs>
        <w:ind w:right="-360"/>
        <w:rPr>
          <w:sz w:val="16"/>
        </w:rPr>
      </w:pPr>
      <w:r>
        <w:rPr>
          <w:sz w:val="16"/>
        </w:rPr>
        <w:t>Kodiak K100</w:t>
      </w:r>
      <w:r>
        <w:rPr>
          <w:sz w:val="16"/>
        </w:rPr>
        <w:tab/>
        <w:t>47T</w:t>
      </w:r>
    </w:p>
    <w:p w14:paraId="4F3E1262" w14:textId="77777777" w:rsidR="005D0B4E" w:rsidRDefault="005D0B4E" w:rsidP="005D0B4E">
      <w:pPr>
        <w:tabs>
          <w:tab w:val="right" w:pos="2880"/>
          <w:tab w:val="left" w:pos="3240"/>
          <w:tab w:val="left" w:pos="3960"/>
          <w:tab w:val="left" w:pos="4680"/>
          <w:tab w:val="left" w:pos="5400"/>
          <w:tab w:val="left" w:pos="6120"/>
          <w:tab w:val="left" w:pos="6840"/>
          <w:tab w:val="left" w:pos="7560"/>
          <w:tab w:val="left" w:pos="8280"/>
        </w:tabs>
        <w:ind w:right="-360"/>
        <w:rPr>
          <w:sz w:val="16"/>
          <w:u w:val="single"/>
        </w:rPr>
      </w:pPr>
    </w:p>
    <w:p w14:paraId="1B5408E1" w14:textId="77777777" w:rsidR="005D0B4E" w:rsidRDefault="005D0B4E" w:rsidP="005D0B4E">
      <w:pPr>
        <w:tabs>
          <w:tab w:val="right" w:leader="dot" w:pos="2376"/>
          <w:tab w:val="right" w:pos="2880"/>
        </w:tabs>
        <w:ind w:right="-360"/>
        <w:rPr>
          <w:sz w:val="16"/>
          <w:u w:val="single"/>
        </w:rPr>
      </w:pPr>
      <w:r>
        <w:rPr>
          <w:sz w:val="16"/>
          <w:u w:val="single"/>
        </w:rPr>
        <w:t>PILATUS</w:t>
      </w:r>
    </w:p>
    <w:p w14:paraId="01E559F6" w14:textId="77777777" w:rsidR="005D0B4E" w:rsidRPr="00C737E0" w:rsidRDefault="005D0B4E" w:rsidP="005D0B4E">
      <w:pPr>
        <w:tabs>
          <w:tab w:val="right" w:leader="dot" w:pos="2880"/>
        </w:tabs>
        <w:ind w:right="-360"/>
        <w:rPr>
          <w:sz w:val="16"/>
        </w:rPr>
      </w:pPr>
      <w:r>
        <w:rPr>
          <w:sz w:val="16"/>
        </w:rPr>
        <w:t>PC-12</w:t>
      </w:r>
      <w:r w:rsidRPr="00C737E0">
        <w:rPr>
          <w:sz w:val="16"/>
        </w:rPr>
        <w:tab/>
      </w:r>
      <w:r>
        <w:rPr>
          <w:sz w:val="16"/>
        </w:rPr>
        <w:t>....7</w:t>
      </w:r>
      <w:r w:rsidRPr="00C737E0">
        <w:rPr>
          <w:sz w:val="16"/>
        </w:rPr>
        <w:t>7T</w:t>
      </w:r>
    </w:p>
    <w:p w14:paraId="56B8EB03" w14:textId="77777777" w:rsidR="005D0B4E" w:rsidRPr="00C737E0" w:rsidRDefault="005D0B4E" w:rsidP="005D0B4E">
      <w:pPr>
        <w:tabs>
          <w:tab w:val="right" w:leader="dot" w:pos="2376"/>
          <w:tab w:val="right" w:pos="2880"/>
        </w:tabs>
        <w:ind w:right="-360"/>
        <w:rPr>
          <w:sz w:val="16"/>
        </w:rPr>
      </w:pPr>
    </w:p>
    <w:p w14:paraId="0F1CB839" w14:textId="77777777" w:rsidR="005D0B4E" w:rsidRDefault="005D0B4E" w:rsidP="005D0B4E">
      <w:pPr>
        <w:tabs>
          <w:tab w:val="right" w:leader="dot" w:pos="2376"/>
          <w:tab w:val="right" w:pos="2880"/>
        </w:tabs>
        <w:ind w:right="-360"/>
        <w:rPr>
          <w:sz w:val="16"/>
        </w:rPr>
      </w:pPr>
      <w:r>
        <w:rPr>
          <w:sz w:val="16"/>
          <w:u w:val="single"/>
        </w:rPr>
        <w:t>PIPER</w:t>
      </w:r>
    </w:p>
    <w:p w14:paraId="5BD41CED" w14:textId="77777777" w:rsidR="005D0B4E" w:rsidRDefault="005D0B4E" w:rsidP="005D0B4E">
      <w:pPr>
        <w:tabs>
          <w:tab w:val="right" w:leader="dot" w:pos="2880"/>
        </w:tabs>
        <w:ind w:right="-360"/>
        <w:rPr>
          <w:sz w:val="16"/>
        </w:rPr>
      </w:pPr>
      <w:r>
        <w:rPr>
          <w:sz w:val="16"/>
        </w:rPr>
        <w:t>Super Cub PA-18</w:t>
      </w:r>
      <w:r>
        <w:rPr>
          <w:sz w:val="16"/>
        </w:rPr>
        <w:tab/>
        <w:t>9</w:t>
      </w:r>
    </w:p>
    <w:p w14:paraId="73668F1B" w14:textId="77777777" w:rsidR="005D0B4E" w:rsidRDefault="005D0B4E" w:rsidP="005D0B4E">
      <w:pPr>
        <w:tabs>
          <w:tab w:val="right" w:leader="dot" w:pos="2880"/>
        </w:tabs>
        <w:ind w:right="-360"/>
        <w:rPr>
          <w:sz w:val="16"/>
        </w:rPr>
      </w:pPr>
      <w:r>
        <w:rPr>
          <w:sz w:val="16"/>
        </w:rPr>
        <w:t>Pawnee PA-25</w:t>
      </w:r>
      <w:r>
        <w:rPr>
          <w:sz w:val="16"/>
        </w:rPr>
        <w:tab/>
        <w:t>13</w:t>
      </w:r>
    </w:p>
    <w:p w14:paraId="408CE4F0" w14:textId="77777777" w:rsidR="005D0B4E" w:rsidRDefault="005D0B4E" w:rsidP="005D0B4E">
      <w:pPr>
        <w:tabs>
          <w:tab w:val="right" w:leader="dot" w:pos="2880"/>
        </w:tabs>
        <w:ind w:right="-360"/>
        <w:rPr>
          <w:sz w:val="16"/>
        </w:rPr>
      </w:pPr>
      <w:r>
        <w:rPr>
          <w:sz w:val="16"/>
        </w:rPr>
        <w:t>Arrow PA-28R</w:t>
      </w:r>
      <w:r>
        <w:rPr>
          <w:sz w:val="16"/>
        </w:rPr>
        <w:tab/>
        <w:t>10</w:t>
      </w:r>
    </w:p>
    <w:p w14:paraId="783794D7" w14:textId="77777777" w:rsidR="005D0B4E" w:rsidRDefault="005D0B4E" w:rsidP="005D0B4E">
      <w:pPr>
        <w:tabs>
          <w:tab w:val="right" w:leader="dot" w:pos="2880"/>
        </w:tabs>
        <w:ind w:right="-360"/>
        <w:rPr>
          <w:sz w:val="16"/>
        </w:rPr>
      </w:pPr>
      <w:r>
        <w:rPr>
          <w:sz w:val="16"/>
        </w:rPr>
        <w:t>Cherokee PA-28-140/161</w:t>
      </w:r>
      <w:r>
        <w:rPr>
          <w:sz w:val="16"/>
        </w:rPr>
        <w:tab/>
        <w:t>8</w:t>
      </w:r>
    </w:p>
    <w:p w14:paraId="0755EB27" w14:textId="77777777" w:rsidR="005D0B4E" w:rsidRDefault="005D0B4E" w:rsidP="005D0B4E">
      <w:pPr>
        <w:tabs>
          <w:tab w:val="right" w:leader="dot" w:pos="2880"/>
        </w:tabs>
        <w:ind w:right="-360"/>
        <w:rPr>
          <w:sz w:val="16"/>
        </w:rPr>
      </w:pPr>
      <w:r>
        <w:rPr>
          <w:sz w:val="16"/>
        </w:rPr>
        <w:t>Cherokee 6 PA-32</w:t>
      </w:r>
      <w:r>
        <w:rPr>
          <w:sz w:val="16"/>
        </w:rPr>
        <w:tab/>
        <w:t>14</w:t>
      </w:r>
    </w:p>
    <w:p w14:paraId="062AF224" w14:textId="77777777" w:rsidR="005D0B4E" w:rsidRDefault="005D0B4E" w:rsidP="005D0B4E">
      <w:pPr>
        <w:tabs>
          <w:tab w:val="right" w:leader="dot" w:pos="2880"/>
        </w:tabs>
        <w:ind w:right="-360"/>
        <w:rPr>
          <w:sz w:val="16"/>
        </w:rPr>
      </w:pPr>
      <w:r>
        <w:rPr>
          <w:sz w:val="16"/>
        </w:rPr>
        <w:t>Aztec PA-23</w:t>
      </w:r>
      <w:r>
        <w:rPr>
          <w:sz w:val="16"/>
        </w:rPr>
        <w:tab/>
        <w:t>27</w:t>
      </w:r>
    </w:p>
    <w:p w14:paraId="389800AE" w14:textId="77777777" w:rsidR="005D0B4E" w:rsidRDefault="005D0B4E" w:rsidP="005D0B4E">
      <w:pPr>
        <w:tabs>
          <w:tab w:val="right" w:leader="dot" w:pos="2880"/>
        </w:tabs>
        <w:ind w:right="-360"/>
        <w:rPr>
          <w:sz w:val="16"/>
        </w:rPr>
      </w:pPr>
      <w:r>
        <w:rPr>
          <w:sz w:val="16"/>
        </w:rPr>
        <w:t>Comanche PA-24</w:t>
      </w:r>
      <w:r>
        <w:rPr>
          <w:sz w:val="16"/>
        </w:rPr>
        <w:tab/>
        <w:t>15</w:t>
      </w:r>
    </w:p>
    <w:p w14:paraId="3A5EF67E" w14:textId="77777777" w:rsidR="005D0B4E" w:rsidRDefault="005D0B4E" w:rsidP="005D0B4E">
      <w:pPr>
        <w:tabs>
          <w:tab w:val="right" w:leader="dot" w:pos="2880"/>
        </w:tabs>
        <w:ind w:right="-360"/>
        <w:rPr>
          <w:sz w:val="16"/>
        </w:rPr>
      </w:pPr>
      <w:r>
        <w:rPr>
          <w:sz w:val="16"/>
        </w:rPr>
        <w:t>Navajo PA-31</w:t>
      </w:r>
      <w:r>
        <w:rPr>
          <w:sz w:val="16"/>
        </w:rPr>
        <w:tab/>
        <w:t>32</w:t>
      </w:r>
    </w:p>
    <w:p w14:paraId="68230D19" w14:textId="77777777" w:rsidR="005D0B4E" w:rsidRDefault="005D0B4E" w:rsidP="005D0B4E">
      <w:pPr>
        <w:tabs>
          <w:tab w:val="right" w:leader="dot" w:pos="2880"/>
        </w:tabs>
        <w:rPr>
          <w:sz w:val="16"/>
        </w:rPr>
      </w:pPr>
      <w:smartTag w:uri="urn:schemas-microsoft-com:office:smarttags" w:element="place">
        <w:smartTag w:uri="urn:schemas-microsoft-com:office:smarttags" w:element="City">
          <w:r>
            <w:rPr>
              <w:sz w:val="16"/>
            </w:rPr>
            <w:t>Cheyenne</w:t>
          </w:r>
        </w:smartTag>
      </w:smartTag>
      <w:r>
        <w:rPr>
          <w:sz w:val="16"/>
        </w:rPr>
        <w:t xml:space="preserve"> PA-31T</w:t>
      </w:r>
      <w:r>
        <w:rPr>
          <w:sz w:val="16"/>
        </w:rPr>
        <w:tab/>
        <w:t>77T</w:t>
      </w:r>
    </w:p>
    <w:p w14:paraId="23BA634E" w14:textId="77777777" w:rsidR="005D0B4E" w:rsidRDefault="005D0B4E" w:rsidP="005D0B4E">
      <w:pPr>
        <w:tabs>
          <w:tab w:val="right" w:leader="dot" w:pos="2880"/>
        </w:tabs>
        <w:rPr>
          <w:sz w:val="16"/>
        </w:rPr>
      </w:pPr>
      <w:smartTag w:uri="urn:schemas-microsoft-com:office:smarttags" w:element="place">
        <w:smartTag w:uri="urn:schemas-microsoft-com:office:smarttags" w:element="City">
          <w:r>
            <w:rPr>
              <w:sz w:val="16"/>
            </w:rPr>
            <w:t>Cheyenne</w:t>
          </w:r>
        </w:smartTag>
      </w:smartTag>
      <w:r>
        <w:rPr>
          <w:sz w:val="16"/>
        </w:rPr>
        <w:t xml:space="preserve"> II PA-42T</w:t>
      </w:r>
      <w:r>
        <w:rPr>
          <w:sz w:val="16"/>
        </w:rPr>
        <w:tab/>
        <w:t>74T</w:t>
      </w:r>
    </w:p>
    <w:p w14:paraId="40807E67" w14:textId="77777777" w:rsidR="005D0B4E" w:rsidRDefault="005D0B4E" w:rsidP="005D0B4E">
      <w:pPr>
        <w:tabs>
          <w:tab w:val="right" w:leader="dot" w:pos="2880"/>
          <w:tab w:val="left" w:pos="3240"/>
          <w:tab w:val="left" w:pos="3960"/>
          <w:tab w:val="left" w:pos="4680"/>
          <w:tab w:val="left" w:pos="5400"/>
          <w:tab w:val="left" w:pos="6120"/>
          <w:tab w:val="left" w:pos="6840"/>
          <w:tab w:val="left" w:pos="7560"/>
          <w:tab w:val="left" w:pos="8280"/>
        </w:tabs>
        <w:rPr>
          <w:sz w:val="16"/>
        </w:rPr>
      </w:pPr>
      <w:r>
        <w:rPr>
          <w:sz w:val="16"/>
        </w:rPr>
        <w:t>Aerostar 600/601/602P/700P</w:t>
      </w:r>
      <w:r>
        <w:rPr>
          <w:sz w:val="16"/>
        </w:rPr>
        <w:tab/>
        <w:t>33</w:t>
      </w:r>
    </w:p>
    <w:p w14:paraId="1C7E11CF" w14:textId="77777777" w:rsidR="005D0B4E" w:rsidRDefault="005D0B4E" w:rsidP="005D0B4E">
      <w:pPr>
        <w:tabs>
          <w:tab w:val="right" w:leader="dot" w:pos="2880"/>
        </w:tabs>
        <w:rPr>
          <w:sz w:val="16"/>
        </w:rPr>
      </w:pPr>
      <w:smartTag w:uri="urn:schemas-microsoft-com:office:smarttags" w:element="City">
        <w:smartTag w:uri="urn:schemas-microsoft-com:office:smarttags" w:element="place">
          <w:r>
            <w:rPr>
              <w:sz w:val="16"/>
            </w:rPr>
            <w:t>Cheyenne</w:t>
          </w:r>
        </w:smartTag>
      </w:smartTag>
      <w:r>
        <w:rPr>
          <w:sz w:val="16"/>
        </w:rPr>
        <w:t xml:space="preserve"> III PA-42T</w:t>
      </w:r>
      <w:r>
        <w:rPr>
          <w:sz w:val="16"/>
        </w:rPr>
        <w:tab/>
        <w:t>110T</w:t>
      </w:r>
    </w:p>
    <w:p w14:paraId="2B7DE441" w14:textId="77777777" w:rsidR="005D0B4E" w:rsidRDefault="005D0B4E" w:rsidP="005D0B4E">
      <w:pPr>
        <w:tabs>
          <w:tab w:val="right" w:leader="dot" w:pos="2880"/>
        </w:tabs>
        <w:rPr>
          <w:sz w:val="16"/>
        </w:rPr>
      </w:pPr>
      <w:proofErr w:type="spellStart"/>
      <w:r>
        <w:rPr>
          <w:sz w:val="16"/>
        </w:rPr>
        <w:t>Chieftan</w:t>
      </w:r>
      <w:proofErr w:type="spellEnd"/>
      <w:r>
        <w:rPr>
          <w:sz w:val="16"/>
        </w:rPr>
        <w:t xml:space="preserve"> PA-31-350</w:t>
      </w:r>
      <w:r>
        <w:rPr>
          <w:sz w:val="16"/>
        </w:rPr>
        <w:tab/>
        <w:t>34</w:t>
      </w:r>
    </w:p>
    <w:p w14:paraId="17AA51FB" w14:textId="77777777" w:rsidR="005D0B4E" w:rsidRDefault="005D0B4E" w:rsidP="005D0B4E">
      <w:pPr>
        <w:tabs>
          <w:tab w:val="right" w:leader="dot" w:pos="2880"/>
        </w:tabs>
        <w:rPr>
          <w:sz w:val="16"/>
        </w:rPr>
      </w:pPr>
      <w:r>
        <w:rPr>
          <w:sz w:val="16"/>
        </w:rPr>
        <w:t>Lance PA-32-300</w:t>
      </w:r>
      <w:r>
        <w:rPr>
          <w:sz w:val="16"/>
        </w:rPr>
        <w:tab/>
        <w:t>16</w:t>
      </w:r>
    </w:p>
    <w:p w14:paraId="7C17BEC8" w14:textId="77777777" w:rsidR="005D0B4E" w:rsidRDefault="005D0B4E" w:rsidP="005D0B4E">
      <w:pPr>
        <w:tabs>
          <w:tab w:val="right" w:leader="dot" w:pos="2880"/>
        </w:tabs>
        <w:rPr>
          <w:sz w:val="16"/>
        </w:rPr>
      </w:pPr>
      <w:r>
        <w:rPr>
          <w:sz w:val="16"/>
        </w:rPr>
        <w:t>Seneca II/III PA-34</w:t>
      </w:r>
      <w:r>
        <w:rPr>
          <w:sz w:val="16"/>
        </w:rPr>
        <w:tab/>
        <w:t>20</w:t>
      </w:r>
    </w:p>
    <w:p w14:paraId="35FEEC21" w14:textId="77777777" w:rsidR="005D0B4E" w:rsidRDefault="005D0B4E" w:rsidP="005D0B4E">
      <w:pPr>
        <w:tabs>
          <w:tab w:val="right" w:leader="dot" w:pos="2880"/>
        </w:tabs>
        <w:rPr>
          <w:sz w:val="16"/>
        </w:rPr>
      </w:pPr>
      <w:r>
        <w:rPr>
          <w:sz w:val="16"/>
        </w:rPr>
        <w:t>Mojave PA-31P</w:t>
      </w:r>
      <w:r>
        <w:rPr>
          <w:sz w:val="16"/>
        </w:rPr>
        <w:tab/>
        <w:t>39</w:t>
      </w:r>
    </w:p>
    <w:p w14:paraId="0FB57001" w14:textId="77777777" w:rsidR="005D0B4E" w:rsidRDefault="005D0B4E" w:rsidP="005D0B4E">
      <w:pPr>
        <w:tabs>
          <w:tab w:val="right" w:leader="dot" w:pos="2880"/>
        </w:tabs>
        <w:rPr>
          <w:sz w:val="16"/>
        </w:rPr>
      </w:pPr>
      <w:r>
        <w:rPr>
          <w:sz w:val="16"/>
        </w:rPr>
        <w:t>Malibu PA-46</w:t>
      </w:r>
      <w:r>
        <w:rPr>
          <w:sz w:val="16"/>
        </w:rPr>
        <w:tab/>
        <w:t>15</w:t>
      </w:r>
    </w:p>
    <w:p w14:paraId="3E968AD0" w14:textId="77777777" w:rsidR="005D0B4E" w:rsidRDefault="005D0B4E" w:rsidP="005D0B4E">
      <w:pPr>
        <w:tabs>
          <w:tab w:val="right" w:leader="dot" w:pos="2880"/>
        </w:tabs>
        <w:rPr>
          <w:sz w:val="16"/>
        </w:rPr>
      </w:pPr>
      <w:r>
        <w:rPr>
          <w:sz w:val="16"/>
        </w:rPr>
        <w:t>PA-42-1000 400LS</w:t>
      </w:r>
      <w:r>
        <w:rPr>
          <w:sz w:val="16"/>
        </w:rPr>
        <w:tab/>
        <w:t>75T</w:t>
      </w:r>
    </w:p>
    <w:p w14:paraId="30582D19" w14:textId="77777777" w:rsidR="005D0B4E" w:rsidRDefault="005D0B4E" w:rsidP="005D0B4E">
      <w:pPr>
        <w:tabs>
          <w:tab w:val="right" w:pos="2880"/>
          <w:tab w:val="left" w:pos="3960"/>
          <w:tab w:val="left" w:pos="4680"/>
          <w:tab w:val="left" w:pos="5400"/>
          <w:tab w:val="left" w:pos="6120"/>
          <w:tab w:val="left" w:pos="6840"/>
          <w:tab w:val="left" w:pos="7560"/>
          <w:tab w:val="left" w:pos="8280"/>
        </w:tabs>
        <w:rPr>
          <w:sz w:val="16"/>
          <w:u w:val="single"/>
        </w:rPr>
      </w:pPr>
    </w:p>
    <w:p w14:paraId="41C6E243" w14:textId="77777777" w:rsidR="005D0B4E" w:rsidRDefault="005D0B4E" w:rsidP="005D0B4E">
      <w:pPr>
        <w:tabs>
          <w:tab w:val="right" w:pos="2880"/>
          <w:tab w:val="left" w:pos="3960"/>
          <w:tab w:val="left" w:pos="4680"/>
          <w:tab w:val="left" w:pos="5400"/>
          <w:tab w:val="left" w:pos="6120"/>
          <w:tab w:val="left" w:pos="6840"/>
          <w:tab w:val="left" w:pos="7560"/>
          <w:tab w:val="left" w:pos="8280"/>
        </w:tabs>
        <w:rPr>
          <w:sz w:val="16"/>
        </w:rPr>
      </w:pPr>
      <w:r>
        <w:rPr>
          <w:sz w:val="16"/>
          <w:u w:val="single"/>
        </w:rPr>
        <w:t>QUEST</w:t>
      </w:r>
    </w:p>
    <w:p w14:paraId="05E2F770" w14:textId="77777777" w:rsidR="005D0B4E" w:rsidRDefault="005D0B4E" w:rsidP="005D0B4E">
      <w:pPr>
        <w:tabs>
          <w:tab w:val="right" w:pos="2880"/>
          <w:tab w:val="left" w:pos="3960"/>
          <w:tab w:val="left" w:pos="4680"/>
          <w:tab w:val="left" w:pos="5400"/>
          <w:tab w:val="left" w:pos="6120"/>
          <w:tab w:val="left" w:pos="6840"/>
          <w:tab w:val="left" w:pos="7560"/>
          <w:tab w:val="left" w:pos="8280"/>
        </w:tabs>
        <w:rPr>
          <w:sz w:val="16"/>
        </w:rPr>
      </w:pPr>
      <w:r>
        <w:rPr>
          <w:sz w:val="16"/>
        </w:rPr>
        <w:t>Kodiak....................................................</w:t>
      </w:r>
      <w:r>
        <w:rPr>
          <w:sz w:val="16"/>
        </w:rPr>
        <w:tab/>
        <w:t>47T</w:t>
      </w:r>
    </w:p>
    <w:p w14:paraId="6F3B4805" w14:textId="77777777" w:rsidR="005D0B4E" w:rsidRDefault="005D0B4E" w:rsidP="005D0B4E">
      <w:pPr>
        <w:tabs>
          <w:tab w:val="right" w:pos="2880"/>
          <w:tab w:val="left" w:pos="3960"/>
          <w:tab w:val="left" w:pos="4680"/>
          <w:tab w:val="left" w:pos="5400"/>
          <w:tab w:val="left" w:pos="6120"/>
          <w:tab w:val="left" w:pos="6840"/>
          <w:tab w:val="left" w:pos="7560"/>
          <w:tab w:val="left" w:pos="8280"/>
        </w:tabs>
        <w:rPr>
          <w:sz w:val="16"/>
          <w:u w:val="single"/>
        </w:rPr>
      </w:pPr>
    </w:p>
    <w:p w14:paraId="5046DAD5" w14:textId="77777777" w:rsidR="005D0B4E" w:rsidRDefault="005D0B4E" w:rsidP="005D0B4E">
      <w:pPr>
        <w:tabs>
          <w:tab w:val="left" w:leader="dot" w:pos="1944"/>
          <w:tab w:val="right" w:pos="2880"/>
        </w:tabs>
        <w:rPr>
          <w:sz w:val="16"/>
        </w:rPr>
      </w:pPr>
      <w:r>
        <w:rPr>
          <w:sz w:val="16"/>
          <w:u w:val="single"/>
        </w:rPr>
        <w:t>ROCKWELL</w:t>
      </w:r>
      <w:r>
        <w:rPr>
          <w:sz w:val="16"/>
        </w:rPr>
        <w:t xml:space="preserve"> (Gulfstream)</w:t>
      </w:r>
    </w:p>
    <w:p w14:paraId="4945F053" w14:textId="77777777" w:rsidR="005D0B4E" w:rsidRDefault="005D0B4E" w:rsidP="005D0B4E">
      <w:pPr>
        <w:tabs>
          <w:tab w:val="right" w:leader="dot" w:pos="2880"/>
        </w:tabs>
        <w:rPr>
          <w:sz w:val="16"/>
        </w:rPr>
      </w:pPr>
      <w:r>
        <w:rPr>
          <w:sz w:val="16"/>
        </w:rPr>
        <w:t>680</w:t>
      </w:r>
      <w:r>
        <w:rPr>
          <w:sz w:val="16"/>
        </w:rPr>
        <w:tab/>
        <w:t>40</w:t>
      </w:r>
    </w:p>
    <w:p w14:paraId="1B217CEB" w14:textId="77777777" w:rsidR="005D0B4E" w:rsidRDefault="005D0B4E" w:rsidP="005D0B4E">
      <w:pPr>
        <w:tabs>
          <w:tab w:val="right" w:leader="dot" w:pos="2880"/>
        </w:tabs>
        <w:rPr>
          <w:sz w:val="16"/>
        </w:rPr>
      </w:pPr>
      <w:r>
        <w:rPr>
          <w:sz w:val="16"/>
        </w:rPr>
        <w:t>500</w:t>
      </w:r>
      <w:r>
        <w:rPr>
          <w:sz w:val="16"/>
        </w:rPr>
        <w:tab/>
        <w:t>34</w:t>
      </w:r>
    </w:p>
    <w:p w14:paraId="6EC1F1E6" w14:textId="77777777" w:rsidR="005D0B4E" w:rsidRDefault="005D0B4E" w:rsidP="005D0B4E">
      <w:pPr>
        <w:tabs>
          <w:tab w:val="right" w:leader="dot" w:pos="2880"/>
        </w:tabs>
        <w:rPr>
          <w:sz w:val="16"/>
        </w:rPr>
      </w:pPr>
      <w:r>
        <w:rPr>
          <w:sz w:val="16"/>
        </w:rPr>
        <w:t>690A/B</w:t>
      </w:r>
      <w:r>
        <w:rPr>
          <w:sz w:val="16"/>
        </w:rPr>
        <w:tab/>
        <w:t>80T</w:t>
      </w:r>
    </w:p>
    <w:p w14:paraId="2169FD0B" w14:textId="77777777" w:rsidR="005D0B4E" w:rsidRDefault="005D0B4E" w:rsidP="005D0B4E">
      <w:pPr>
        <w:tabs>
          <w:tab w:val="right" w:leader="dot" w:pos="2880"/>
        </w:tabs>
        <w:rPr>
          <w:sz w:val="16"/>
        </w:rPr>
      </w:pPr>
      <w:proofErr w:type="spellStart"/>
      <w:r>
        <w:rPr>
          <w:sz w:val="16"/>
        </w:rPr>
        <w:t>Sabreliner</w:t>
      </w:r>
      <w:proofErr w:type="spellEnd"/>
      <w:r>
        <w:rPr>
          <w:sz w:val="16"/>
        </w:rPr>
        <w:tab/>
        <w:t>200T</w:t>
      </w:r>
    </w:p>
    <w:p w14:paraId="7A1D4577" w14:textId="77777777" w:rsidR="005D0B4E" w:rsidRDefault="005D0B4E" w:rsidP="005D0B4E">
      <w:pPr>
        <w:tabs>
          <w:tab w:val="right" w:leader="dot" w:pos="2880"/>
        </w:tabs>
        <w:rPr>
          <w:sz w:val="16"/>
        </w:rPr>
      </w:pPr>
      <w:r>
        <w:rPr>
          <w:sz w:val="16"/>
        </w:rPr>
        <w:t>560</w:t>
      </w:r>
      <w:r>
        <w:rPr>
          <w:sz w:val="16"/>
        </w:rPr>
        <w:tab/>
        <w:t>…33</w:t>
      </w:r>
    </w:p>
    <w:p w14:paraId="4FFEE875" w14:textId="77777777" w:rsidR="005D0B4E" w:rsidRDefault="005D0B4E" w:rsidP="005D0B4E">
      <w:pPr>
        <w:tabs>
          <w:tab w:val="right" w:leader="dot" w:pos="2880"/>
        </w:tabs>
        <w:rPr>
          <w:sz w:val="16"/>
        </w:rPr>
      </w:pPr>
      <w:r>
        <w:rPr>
          <w:sz w:val="16"/>
        </w:rPr>
        <w:t>840</w:t>
      </w:r>
      <w:r>
        <w:rPr>
          <w:sz w:val="16"/>
        </w:rPr>
        <w:tab/>
        <w:t>65T</w:t>
      </w:r>
    </w:p>
    <w:p w14:paraId="01289EA9" w14:textId="77777777" w:rsidR="005D0B4E" w:rsidRDefault="005D0B4E" w:rsidP="005D0B4E">
      <w:pPr>
        <w:tabs>
          <w:tab w:val="right" w:leader="dot" w:pos="2880"/>
        </w:tabs>
        <w:rPr>
          <w:sz w:val="16"/>
        </w:rPr>
      </w:pPr>
      <w:r>
        <w:rPr>
          <w:sz w:val="16"/>
        </w:rPr>
        <w:t>900</w:t>
      </w:r>
      <w:r>
        <w:rPr>
          <w:sz w:val="16"/>
        </w:rPr>
        <w:tab/>
        <w:t>55T</w:t>
      </w:r>
    </w:p>
    <w:p w14:paraId="0E5B57D2" w14:textId="77777777" w:rsidR="005D0B4E" w:rsidRDefault="005D0B4E" w:rsidP="005D0B4E">
      <w:pPr>
        <w:tabs>
          <w:tab w:val="right" w:leader="dot" w:pos="2880"/>
        </w:tabs>
        <w:rPr>
          <w:sz w:val="16"/>
        </w:rPr>
      </w:pPr>
      <w:r>
        <w:rPr>
          <w:sz w:val="16"/>
        </w:rPr>
        <w:t>1000</w:t>
      </w:r>
      <w:r>
        <w:rPr>
          <w:sz w:val="16"/>
        </w:rPr>
        <w:tab/>
        <w:t>57T</w:t>
      </w:r>
    </w:p>
    <w:p w14:paraId="6144BD06" w14:textId="77777777" w:rsidR="005D0B4E" w:rsidRDefault="005D0B4E" w:rsidP="005D0B4E">
      <w:pPr>
        <w:tabs>
          <w:tab w:val="right" w:pos="2880"/>
          <w:tab w:val="left" w:pos="3240"/>
          <w:tab w:val="left" w:pos="3960"/>
          <w:tab w:val="left" w:pos="4680"/>
          <w:tab w:val="left" w:pos="5400"/>
          <w:tab w:val="left" w:pos="6120"/>
          <w:tab w:val="left" w:pos="6840"/>
          <w:tab w:val="left" w:pos="7560"/>
          <w:tab w:val="left" w:pos="8280"/>
        </w:tabs>
        <w:ind w:right="-360"/>
        <w:rPr>
          <w:sz w:val="16"/>
        </w:rPr>
      </w:pPr>
    </w:p>
    <w:p w14:paraId="25147B31" w14:textId="77777777" w:rsidR="005D0B4E" w:rsidRDefault="005D0B4E" w:rsidP="005D0B4E">
      <w:pPr>
        <w:tabs>
          <w:tab w:val="right" w:pos="2880"/>
          <w:tab w:val="left" w:pos="3960"/>
          <w:tab w:val="left" w:pos="4680"/>
          <w:tab w:val="left" w:pos="5400"/>
          <w:tab w:val="left" w:pos="6120"/>
          <w:tab w:val="left" w:pos="6840"/>
          <w:tab w:val="left" w:pos="7560"/>
          <w:tab w:val="left" w:pos="8280"/>
        </w:tabs>
        <w:rPr>
          <w:sz w:val="16"/>
        </w:rPr>
      </w:pPr>
      <w:r>
        <w:rPr>
          <w:sz w:val="16"/>
          <w:u w:val="single"/>
        </w:rPr>
        <w:t>SWEARINGEN</w:t>
      </w:r>
    </w:p>
    <w:p w14:paraId="1DC6C717" w14:textId="77777777" w:rsidR="005D0B4E" w:rsidRDefault="005D0B4E" w:rsidP="005D0B4E">
      <w:pPr>
        <w:tabs>
          <w:tab w:val="right" w:leader="dot" w:pos="2880"/>
          <w:tab w:val="left" w:pos="3960"/>
          <w:tab w:val="left" w:pos="4680"/>
          <w:tab w:val="left" w:pos="5400"/>
          <w:tab w:val="left" w:pos="6120"/>
          <w:tab w:val="left" w:pos="6840"/>
          <w:tab w:val="left" w:pos="7560"/>
          <w:tab w:val="left" w:pos="8280"/>
        </w:tabs>
        <w:rPr>
          <w:sz w:val="16"/>
        </w:rPr>
      </w:pPr>
      <w:r>
        <w:rPr>
          <w:sz w:val="16"/>
        </w:rPr>
        <w:t>Merlin II, III SA 226/7</w:t>
      </w:r>
      <w:r>
        <w:rPr>
          <w:sz w:val="16"/>
        </w:rPr>
        <w:tab/>
        <w:t>78T</w:t>
      </w:r>
    </w:p>
    <w:p w14:paraId="6DD09159" w14:textId="77777777" w:rsidR="005D0B4E" w:rsidRDefault="005D0B4E" w:rsidP="005D0B4E">
      <w:pPr>
        <w:tabs>
          <w:tab w:val="right" w:leader="dot" w:pos="2880"/>
          <w:tab w:val="left" w:pos="3960"/>
          <w:tab w:val="left" w:pos="4680"/>
          <w:tab w:val="left" w:pos="5400"/>
          <w:tab w:val="left" w:pos="6120"/>
          <w:tab w:val="left" w:pos="6840"/>
          <w:tab w:val="left" w:pos="7560"/>
          <w:tab w:val="left" w:pos="8280"/>
        </w:tabs>
        <w:rPr>
          <w:sz w:val="16"/>
        </w:rPr>
      </w:pPr>
    </w:p>
    <w:p w14:paraId="7564F4EC" w14:textId="77777777" w:rsidR="005D0B4E" w:rsidRDefault="005D0B4E" w:rsidP="005D0B4E">
      <w:pPr>
        <w:tabs>
          <w:tab w:val="right" w:leader="dot" w:pos="2880"/>
          <w:tab w:val="left" w:pos="3960"/>
          <w:tab w:val="left" w:pos="4680"/>
          <w:tab w:val="left" w:pos="5400"/>
          <w:tab w:val="left" w:pos="6120"/>
          <w:tab w:val="left" w:pos="6840"/>
          <w:tab w:val="left" w:pos="7560"/>
          <w:tab w:val="left" w:pos="8280"/>
        </w:tabs>
        <w:rPr>
          <w:sz w:val="16"/>
          <w:u w:val="single"/>
        </w:rPr>
      </w:pPr>
      <w:r>
        <w:rPr>
          <w:sz w:val="16"/>
          <w:u w:val="single"/>
        </w:rPr>
        <w:t>SHORT</w:t>
      </w:r>
    </w:p>
    <w:p w14:paraId="3D14E9A9" w14:textId="77777777" w:rsidR="005D0B4E" w:rsidRDefault="005D0B4E" w:rsidP="005D0B4E">
      <w:pPr>
        <w:tabs>
          <w:tab w:val="right" w:leader="dot" w:pos="2880"/>
          <w:tab w:val="left" w:pos="3960"/>
          <w:tab w:val="left" w:pos="4680"/>
          <w:tab w:val="left" w:pos="5400"/>
          <w:tab w:val="left" w:pos="6120"/>
          <w:tab w:val="left" w:pos="6840"/>
          <w:tab w:val="left" w:pos="7560"/>
          <w:tab w:val="left" w:pos="8280"/>
        </w:tabs>
        <w:rPr>
          <w:sz w:val="16"/>
        </w:rPr>
      </w:pPr>
      <w:proofErr w:type="spellStart"/>
      <w:r>
        <w:rPr>
          <w:sz w:val="16"/>
        </w:rPr>
        <w:t>Skyvan</w:t>
      </w:r>
      <w:proofErr w:type="spellEnd"/>
      <w:r>
        <w:rPr>
          <w:sz w:val="16"/>
        </w:rPr>
        <w:tab/>
        <w:t>85T</w:t>
      </w:r>
    </w:p>
    <w:p w14:paraId="6654CFD5" w14:textId="77777777" w:rsidR="005D0B4E" w:rsidRDefault="005D0B4E" w:rsidP="005D0B4E">
      <w:pPr>
        <w:tabs>
          <w:tab w:val="right" w:leader="dot" w:pos="2880"/>
          <w:tab w:val="left" w:pos="3960"/>
          <w:tab w:val="left" w:pos="4680"/>
          <w:tab w:val="left" w:pos="5400"/>
          <w:tab w:val="left" w:pos="6120"/>
          <w:tab w:val="left" w:pos="6840"/>
          <w:tab w:val="left" w:pos="7560"/>
          <w:tab w:val="left" w:pos="8280"/>
        </w:tabs>
        <w:rPr>
          <w:sz w:val="16"/>
          <w:u w:val="single"/>
        </w:rPr>
      </w:pPr>
    </w:p>
    <w:p w14:paraId="5EB61D9B" w14:textId="77777777" w:rsidR="005D0B4E" w:rsidRDefault="005D0B4E" w:rsidP="005D0B4E">
      <w:pPr>
        <w:tabs>
          <w:tab w:val="right" w:leader="dot" w:pos="2880"/>
          <w:tab w:val="left" w:pos="3960"/>
          <w:tab w:val="left" w:pos="4680"/>
          <w:tab w:val="left" w:pos="5400"/>
          <w:tab w:val="left" w:pos="6120"/>
          <w:tab w:val="left" w:pos="6840"/>
          <w:tab w:val="left" w:pos="7560"/>
          <w:tab w:val="left" w:pos="8280"/>
        </w:tabs>
        <w:rPr>
          <w:sz w:val="16"/>
        </w:rPr>
      </w:pPr>
      <w:r>
        <w:rPr>
          <w:sz w:val="16"/>
          <w:u w:val="single"/>
        </w:rPr>
        <w:t>VOLPAR</w:t>
      </w:r>
    </w:p>
    <w:p w14:paraId="0B9AAD7C" w14:textId="77777777" w:rsidR="005D0B4E" w:rsidRDefault="005D0B4E" w:rsidP="005D0B4E">
      <w:pPr>
        <w:tabs>
          <w:tab w:val="right" w:leader="dot" w:pos="2880"/>
          <w:tab w:val="left" w:pos="3960"/>
          <w:tab w:val="left" w:pos="4680"/>
          <w:tab w:val="left" w:pos="5400"/>
          <w:tab w:val="left" w:pos="6120"/>
          <w:tab w:val="left" w:pos="6840"/>
          <w:tab w:val="left" w:pos="7560"/>
          <w:tab w:val="left" w:pos="8280"/>
        </w:tabs>
        <w:rPr>
          <w:sz w:val="16"/>
        </w:rPr>
      </w:pPr>
      <w:proofErr w:type="spellStart"/>
      <w:r>
        <w:rPr>
          <w:sz w:val="16"/>
        </w:rPr>
        <w:t>TurboLiner</w:t>
      </w:r>
      <w:proofErr w:type="spellEnd"/>
      <w:r>
        <w:rPr>
          <w:sz w:val="16"/>
        </w:rPr>
        <w:tab/>
        <w:t>74T</w:t>
      </w:r>
    </w:p>
    <w:p w14:paraId="47FE3049" w14:textId="77777777" w:rsidR="005D0B4E" w:rsidRDefault="005D0B4E" w:rsidP="005D0B4E">
      <w:pPr>
        <w:tabs>
          <w:tab w:val="right" w:pos="2880"/>
          <w:tab w:val="left" w:pos="3960"/>
          <w:tab w:val="left" w:pos="4680"/>
          <w:tab w:val="left" w:pos="5400"/>
          <w:tab w:val="left" w:pos="6120"/>
          <w:tab w:val="left" w:pos="6840"/>
          <w:tab w:val="left" w:pos="7560"/>
          <w:tab w:val="left" w:pos="8280"/>
        </w:tabs>
        <w:rPr>
          <w:sz w:val="16"/>
        </w:rPr>
      </w:pPr>
    </w:p>
    <w:p w14:paraId="7D8F29DF" w14:textId="77777777" w:rsidR="005D0B4E" w:rsidRPr="00CF127A" w:rsidRDefault="005D0B4E" w:rsidP="005D0B4E">
      <w:pPr>
        <w:tabs>
          <w:tab w:val="right" w:pos="2880"/>
          <w:tab w:val="left" w:pos="5256"/>
          <w:tab w:val="left" w:pos="6696"/>
          <w:tab w:val="left" w:pos="7704"/>
        </w:tabs>
        <w:rPr>
          <w:sz w:val="16"/>
          <w:u w:val="single"/>
        </w:rPr>
      </w:pPr>
      <w:r>
        <w:rPr>
          <w:sz w:val="16"/>
          <w:u w:val="single"/>
        </w:rPr>
        <w:t>VULCANAIR</w:t>
      </w:r>
    </w:p>
    <w:p w14:paraId="7846498B" w14:textId="77777777" w:rsidR="005D0B4E" w:rsidRDefault="005D0B4E" w:rsidP="005D0B4E">
      <w:pPr>
        <w:tabs>
          <w:tab w:val="right" w:leader="dot" w:pos="2880"/>
        </w:tabs>
        <w:ind w:right="-360"/>
        <w:rPr>
          <w:sz w:val="16"/>
        </w:rPr>
      </w:pPr>
      <w:r>
        <w:rPr>
          <w:sz w:val="16"/>
        </w:rPr>
        <w:t>P68C</w:t>
      </w:r>
      <w:r>
        <w:rPr>
          <w:sz w:val="16"/>
        </w:rPr>
        <w:tab/>
        <w:t>20</w:t>
      </w:r>
    </w:p>
    <w:p w14:paraId="3B804B50" w14:textId="77777777" w:rsidR="005D0B4E" w:rsidRDefault="005D0B4E" w:rsidP="005D0B4E">
      <w:pPr>
        <w:tabs>
          <w:tab w:val="right" w:leader="dot" w:pos="2880"/>
        </w:tabs>
        <w:ind w:right="-360"/>
        <w:rPr>
          <w:sz w:val="16"/>
        </w:rPr>
      </w:pPr>
      <w:r>
        <w:rPr>
          <w:sz w:val="16"/>
        </w:rPr>
        <w:t>P68TC</w:t>
      </w:r>
      <w:r>
        <w:rPr>
          <w:sz w:val="16"/>
        </w:rPr>
        <w:tab/>
        <w:t>24</w:t>
      </w:r>
    </w:p>
    <w:p w14:paraId="79F9BBB8" w14:textId="77777777" w:rsidR="00046266" w:rsidRDefault="00046266" w:rsidP="00046266">
      <w:pPr>
        <w:tabs>
          <w:tab w:val="right" w:leader="dot" w:pos="2880"/>
        </w:tabs>
        <w:ind w:right="-360"/>
        <w:rPr>
          <w:sz w:val="16"/>
        </w:rPr>
      </w:pPr>
      <w:r w:rsidRPr="00046266">
        <w:rPr>
          <w:sz w:val="16"/>
          <w:highlight w:val="yellow"/>
        </w:rPr>
        <w:t>AP68TP</w:t>
      </w:r>
      <w:r w:rsidRPr="00046266">
        <w:rPr>
          <w:sz w:val="16"/>
          <w:highlight w:val="yellow"/>
        </w:rPr>
        <w:tab/>
        <w:t>50T</w:t>
      </w:r>
    </w:p>
    <w:p w14:paraId="00782D21" w14:textId="77777777" w:rsidR="00046266" w:rsidRDefault="00046266" w:rsidP="005D0B4E">
      <w:pPr>
        <w:tabs>
          <w:tab w:val="right" w:pos="2880"/>
          <w:tab w:val="left" w:pos="5256"/>
          <w:tab w:val="left" w:pos="6696"/>
          <w:tab w:val="left" w:pos="7704"/>
        </w:tabs>
        <w:rPr>
          <w:sz w:val="16"/>
        </w:rPr>
      </w:pPr>
    </w:p>
    <w:p w14:paraId="06949649" w14:textId="716D12D3" w:rsidR="005D0B4E" w:rsidRDefault="005D0B4E" w:rsidP="005D0B4E">
      <w:pPr>
        <w:tabs>
          <w:tab w:val="right" w:pos="2880"/>
          <w:tab w:val="left" w:pos="5256"/>
          <w:tab w:val="left" w:pos="6696"/>
          <w:tab w:val="left" w:pos="7704"/>
        </w:tabs>
        <w:rPr>
          <w:sz w:val="16"/>
        </w:rPr>
      </w:pPr>
      <w:r>
        <w:rPr>
          <w:sz w:val="16"/>
        </w:rPr>
        <w:t xml:space="preserve">“T” after the gallons indicated turbine fuel. Everything </w:t>
      </w:r>
      <w:r w:rsidRPr="009D0CF7">
        <w:rPr>
          <w:sz w:val="16"/>
        </w:rPr>
        <w:t>else is AVGAS</w:t>
      </w:r>
      <w:r>
        <w:rPr>
          <w:sz w:val="16"/>
        </w:rPr>
        <w:t>.</w:t>
      </w:r>
    </w:p>
    <w:p w14:paraId="0D56170F" w14:textId="77777777" w:rsidR="005D0B4E" w:rsidRDefault="005D0B4E" w:rsidP="005D0B4E">
      <w:pPr>
        <w:jc w:val="left"/>
        <w:rPr>
          <w:sz w:val="16"/>
        </w:rPr>
        <w:sectPr w:rsidR="005D0B4E" w:rsidSect="002F00AA">
          <w:type w:val="continuous"/>
          <w:pgSz w:w="12240" w:h="15840"/>
          <w:pgMar w:top="720" w:right="720" w:bottom="720" w:left="720" w:header="576" w:footer="576" w:gutter="0"/>
          <w:cols w:num="3" w:space="720"/>
          <w:docGrid w:linePitch="360"/>
        </w:sectPr>
      </w:pPr>
    </w:p>
    <w:p w14:paraId="3ABF5831" w14:textId="4575DABC" w:rsidR="005D0B4E" w:rsidRPr="00767963" w:rsidRDefault="005D0B4E" w:rsidP="005D0B4E">
      <w:pPr>
        <w:widowControl w:val="0"/>
        <w:ind w:right="115"/>
        <w:jc w:val="center"/>
        <w:rPr>
          <w:rFonts w:eastAsia="Arial"/>
          <w:b/>
          <w:bCs/>
          <w:spacing w:val="-1"/>
          <w:sz w:val="28"/>
          <w:szCs w:val="28"/>
        </w:rPr>
      </w:pPr>
      <w:r w:rsidRPr="00767963">
        <w:rPr>
          <w:rFonts w:eastAsia="Arial"/>
          <w:b/>
          <w:bCs/>
          <w:spacing w:val="-1"/>
          <w:sz w:val="28"/>
          <w:szCs w:val="28"/>
        </w:rPr>
        <w:lastRenderedPageBreak/>
        <w:t>EXHIBIT</w:t>
      </w:r>
      <w:r w:rsidRPr="00767963">
        <w:rPr>
          <w:rFonts w:eastAsia="Arial"/>
          <w:b/>
          <w:bCs/>
          <w:spacing w:val="-8"/>
          <w:sz w:val="28"/>
          <w:szCs w:val="28"/>
        </w:rPr>
        <w:t xml:space="preserve"> </w:t>
      </w:r>
      <w:r w:rsidRPr="00767963">
        <w:rPr>
          <w:rFonts w:eastAsia="Arial"/>
          <w:b/>
          <w:bCs/>
          <w:spacing w:val="-1"/>
          <w:sz w:val="28"/>
          <w:szCs w:val="28"/>
        </w:rPr>
        <w:t>4</w:t>
      </w:r>
    </w:p>
    <w:p w14:paraId="59A71D0D" w14:textId="77777777" w:rsidR="005D0B4E" w:rsidRDefault="005D0B4E" w:rsidP="005D0B4E">
      <w:pPr>
        <w:widowControl w:val="0"/>
        <w:ind w:right="115"/>
        <w:jc w:val="center"/>
        <w:rPr>
          <w:rFonts w:eastAsia="Arial"/>
          <w:b/>
          <w:bCs/>
          <w:spacing w:val="-1"/>
        </w:rPr>
      </w:pPr>
    </w:p>
    <w:p w14:paraId="7B125FF9" w14:textId="77777777" w:rsidR="005D0B4E" w:rsidRPr="00767963" w:rsidRDefault="005D0B4E" w:rsidP="005D0B4E">
      <w:pPr>
        <w:widowControl w:val="0"/>
        <w:ind w:right="115"/>
        <w:jc w:val="center"/>
        <w:rPr>
          <w:rFonts w:eastAsia="Arial"/>
          <w:b/>
          <w:bCs/>
          <w:spacing w:val="-1"/>
        </w:rPr>
      </w:pPr>
      <w:r w:rsidRPr="00767963">
        <w:rPr>
          <w:rFonts w:eastAsia="Arial"/>
          <w:b/>
          <w:bCs/>
          <w:spacing w:val="-1"/>
        </w:rPr>
        <w:t>SAFETY</w:t>
      </w:r>
      <w:r w:rsidRPr="00767963">
        <w:rPr>
          <w:rFonts w:eastAsia="Arial"/>
          <w:b/>
          <w:bCs/>
          <w:spacing w:val="-9"/>
        </w:rPr>
        <w:t xml:space="preserve"> </w:t>
      </w:r>
      <w:r w:rsidRPr="00767963">
        <w:rPr>
          <w:rFonts w:eastAsia="Arial"/>
          <w:b/>
          <w:bCs/>
          <w:spacing w:val="-1"/>
        </w:rPr>
        <w:t>MANAGEMENT</w:t>
      </w:r>
      <w:r w:rsidRPr="00767963">
        <w:rPr>
          <w:rFonts w:eastAsia="Arial"/>
          <w:b/>
          <w:bCs/>
          <w:spacing w:val="-7"/>
        </w:rPr>
        <w:t xml:space="preserve"> </w:t>
      </w:r>
      <w:r w:rsidRPr="00767963">
        <w:rPr>
          <w:rFonts w:eastAsia="Arial"/>
          <w:b/>
          <w:bCs/>
          <w:spacing w:val="-1"/>
        </w:rPr>
        <w:t>SYSTEM</w:t>
      </w:r>
      <w:r w:rsidRPr="00767963">
        <w:rPr>
          <w:rFonts w:eastAsia="Arial"/>
          <w:b/>
          <w:bCs/>
          <w:spacing w:val="-7"/>
        </w:rPr>
        <w:t xml:space="preserve"> </w:t>
      </w:r>
      <w:r w:rsidRPr="00767963">
        <w:rPr>
          <w:rFonts w:eastAsia="Arial"/>
          <w:b/>
          <w:bCs/>
          <w:spacing w:val="-1"/>
        </w:rPr>
        <w:t>(SMS)</w:t>
      </w:r>
      <w:r w:rsidRPr="00767963">
        <w:rPr>
          <w:rFonts w:eastAsia="Arial"/>
          <w:b/>
          <w:bCs/>
          <w:spacing w:val="-8"/>
        </w:rPr>
        <w:t xml:space="preserve">, FLIGHT TIME, ACCIDENT HISTORY, AND FAA VIOLATION </w:t>
      </w:r>
      <w:r w:rsidRPr="00767963">
        <w:rPr>
          <w:rFonts w:eastAsia="Arial"/>
          <w:b/>
          <w:bCs/>
          <w:spacing w:val="-1"/>
        </w:rPr>
        <w:t>QUESTIONNAIRE</w:t>
      </w:r>
    </w:p>
    <w:p w14:paraId="0AF8D503" w14:textId="77777777" w:rsidR="005D0B4E" w:rsidRPr="00767963" w:rsidRDefault="005D0B4E" w:rsidP="005D0B4E">
      <w:pPr>
        <w:widowControl w:val="0"/>
        <w:spacing w:before="1"/>
        <w:jc w:val="center"/>
        <w:rPr>
          <w:rFonts w:eastAsia="Arial"/>
        </w:rPr>
      </w:pPr>
    </w:p>
    <w:p w14:paraId="071089D1" w14:textId="69348A81" w:rsidR="005D0B4E" w:rsidRPr="00767963" w:rsidRDefault="005D0B4E" w:rsidP="005D0B4E">
      <w:pPr>
        <w:widowControl w:val="0"/>
        <w:ind w:right="115"/>
        <w:jc w:val="left"/>
        <w:rPr>
          <w:rFonts w:eastAsia="Arial"/>
          <w:spacing w:val="-1"/>
        </w:rPr>
      </w:pPr>
      <w:r w:rsidRPr="00767963">
        <w:rPr>
          <w:rFonts w:eastAsia="Arial"/>
          <w:spacing w:val="-1"/>
        </w:rPr>
        <w:t>The</w:t>
      </w:r>
      <w:r w:rsidRPr="00767963">
        <w:rPr>
          <w:rFonts w:eastAsia="Arial"/>
          <w:spacing w:val="8"/>
        </w:rPr>
        <w:t xml:space="preserve"> Department of the Interior </w:t>
      </w:r>
      <w:r w:rsidRPr="00767963">
        <w:rPr>
          <w:rFonts w:eastAsia="Arial"/>
          <w:spacing w:val="-1"/>
        </w:rPr>
        <w:t>aviation</w:t>
      </w:r>
      <w:r w:rsidRPr="00767963">
        <w:rPr>
          <w:rFonts w:eastAsia="Arial"/>
          <w:spacing w:val="8"/>
        </w:rPr>
        <w:t xml:space="preserve"> </w:t>
      </w:r>
      <w:r w:rsidRPr="00767963">
        <w:rPr>
          <w:rFonts w:eastAsia="Arial"/>
          <w:spacing w:val="-1"/>
        </w:rPr>
        <w:t>program</w:t>
      </w:r>
      <w:r w:rsidRPr="00767963">
        <w:rPr>
          <w:rFonts w:eastAsia="Arial"/>
          <w:spacing w:val="8"/>
        </w:rPr>
        <w:t xml:space="preserve"> </w:t>
      </w:r>
      <w:r w:rsidRPr="00767963">
        <w:rPr>
          <w:rFonts w:eastAsia="Arial"/>
          <w:spacing w:val="-1"/>
        </w:rPr>
        <w:t>views</w:t>
      </w:r>
      <w:r w:rsidRPr="00767963">
        <w:rPr>
          <w:rFonts w:eastAsia="Arial"/>
          <w:spacing w:val="8"/>
        </w:rPr>
        <w:t xml:space="preserve"> </w:t>
      </w:r>
      <w:r w:rsidRPr="00767963">
        <w:rPr>
          <w:rFonts w:eastAsia="Arial"/>
          <w:spacing w:val="-1"/>
        </w:rPr>
        <w:t>Safety</w:t>
      </w:r>
      <w:r w:rsidRPr="00767963">
        <w:rPr>
          <w:rFonts w:eastAsia="Arial"/>
          <w:spacing w:val="7"/>
        </w:rPr>
        <w:t xml:space="preserve"> </w:t>
      </w:r>
      <w:r w:rsidRPr="00767963">
        <w:rPr>
          <w:rFonts w:eastAsia="Arial"/>
          <w:spacing w:val="-1"/>
        </w:rPr>
        <w:t>Management</w:t>
      </w:r>
      <w:r w:rsidRPr="00767963">
        <w:rPr>
          <w:rFonts w:eastAsia="Arial"/>
          <w:spacing w:val="8"/>
        </w:rPr>
        <w:t xml:space="preserve"> </w:t>
      </w:r>
      <w:r w:rsidRPr="00767963">
        <w:rPr>
          <w:rFonts w:eastAsia="Arial"/>
          <w:spacing w:val="-1"/>
        </w:rPr>
        <w:t>Systems</w:t>
      </w:r>
      <w:r w:rsidRPr="00767963">
        <w:rPr>
          <w:rFonts w:eastAsia="Arial"/>
          <w:spacing w:val="9"/>
        </w:rPr>
        <w:t xml:space="preserve"> </w:t>
      </w:r>
      <w:r w:rsidRPr="00767963">
        <w:rPr>
          <w:rFonts w:eastAsia="Arial"/>
          <w:spacing w:val="-1"/>
        </w:rPr>
        <w:t>(SMS) (safety policy, safety risk management, safety assurance, and safety promotion)</w:t>
      </w:r>
      <w:r w:rsidRPr="00767963">
        <w:rPr>
          <w:rFonts w:eastAsia="Arial"/>
          <w:spacing w:val="7"/>
        </w:rPr>
        <w:t xml:space="preserve"> </w:t>
      </w:r>
      <w:r w:rsidRPr="00767963">
        <w:rPr>
          <w:rFonts w:eastAsia="Arial"/>
          <w:spacing w:val="-1"/>
        </w:rPr>
        <w:t>as</w:t>
      </w:r>
      <w:r w:rsidRPr="00767963">
        <w:rPr>
          <w:rFonts w:eastAsia="Arial"/>
          <w:spacing w:val="9"/>
        </w:rPr>
        <w:t xml:space="preserve"> </w:t>
      </w:r>
      <w:r w:rsidRPr="00767963">
        <w:rPr>
          <w:rFonts w:eastAsia="Arial"/>
          <w:spacing w:val="-1"/>
        </w:rPr>
        <w:t>a</w:t>
      </w:r>
      <w:r w:rsidRPr="00767963">
        <w:rPr>
          <w:rFonts w:eastAsia="Arial"/>
          <w:spacing w:val="8"/>
        </w:rPr>
        <w:t xml:space="preserve"> </w:t>
      </w:r>
      <w:r w:rsidRPr="00767963">
        <w:rPr>
          <w:rFonts w:eastAsia="Arial"/>
          <w:spacing w:val="-1"/>
        </w:rPr>
        <w:t>critical</w:t>
      </w:r>
      <w:r w:rsidRPr="00767963">
        <w:rPr>
          <w:rFonts w:eastAsia="Arial"/>
          <w:spacing w:val="9"/>
        </w:rPr>
        <w:t xml:space="preserve"> </w:t>
      </w:r>
      <w:r w:rsidRPr="00767963">
        <w:rPr>
          <w:rFonts w:eastAsia="Arial"/>
          <w:spacing w:val="-1"/>
        </w:rPr>
        <w:t>element</w:t>
      </w:r>
      <w:r w:rsidRPr="00767963">
        <w:rPr>
          <w:rFonts w:eastAsia="Arial"/>
          <w:spacing w:val="8"/>
        </w:rPr>
        <w:t xml:space="preserve"> </w:t>
      </w:r>
      <w:r w:rsidRPr="00767963">
        <w:rPr>
          <w:rFonts w:eastAsia="Arial"/>
          <w:spacing w:val="-1"/>
        </w:rPr>
        <w:t>for</w:t>
      </w:r>
      <w:r w:rsidRPr="00767963">
        <w:rPr>
          <w:rFonts w:eastAsia="Arial"/>
          <w:spacing w:val="7"/>
        </w:rPr>
        <w:t xml:space="preserve"> aviation operations and </w:t>
      </w:r>
      <w:r w:rsidRPr="00767963">
        <w:rPr>
          <w:rFonts w:eastAsia="Arial"/>
          <w:spacing w:val="-1"/>
        </w:rPr>
        <w:t>contract</w:t>
      </w:r>
      <w:r w:rsidRPr="00767963">
        <w:rPr>
          <w:rFonts w:eastAsia="Arial"/>
          <w:spacing w:val="8"/>
        </w:rPr>
        <w:t xml:space="preserve"> </w:t>
      </w:r>
      <w:r w:rsidRPr="00767963">
        <w:rPr>
          <w:rFonts w:eastAsia="Arial"/>
          <w:spacing w:val="-1"/>
        </w:rPr>
        <w:t>evaluation. This Exhibit, abbreviated to ‘SMS Questionnaire’, seeks to identify safe and effective aviation practices of a Contractor that include implemented policies and practices that support and demonstrate the use of SMS. Refer to Section C</w:t>
      </w:r>
      <w:r w:rsidR="004F17A0">
        <w:rPr>
          <w:rFonts w:eastAsia="Arial"/>
          <w:spacing w:val="-1"/>
        </w:rPr>
        <w:t>18</w:t>
      </w:r>
      <w:r w:rsidRPr="00767963">
        <w:rPr>
          <w:rFonts w:eastAsia="Arial"/>
          <w:spacing w:val="-1"/>
        </w:rPr>
        <w:t xml:space="preserve">, Safety Management System (SMS), for more information on Contractor SMS review and site visits. </w:t>
      </w:r>
      <w:r w:rsidRPr="00767963" w:rsidDel="005D0D4D">
        <w:rPr>
          <w:rFonts w:eastAsia="Arial"/>
          <w:spacing w:val="-1"/>
        </w:rPr>
        <w:t>Responses to this SMS Questionnaire are due within 30 days after contract award.</w:t>
      </w:r>
    </w:p>
    <w:p w14:paraId="2083D378" w14:textId="77777777" w:rsidR="005D0B4E" w:rsidRPr="00767963" w:rsidRDefault="005D0B4E" w:rsidP="005D0B4E">
      <w:pPr>
        <w:widowControl w:val="0"/>
        <w:ind w:right="115"/>
        <w:jc w:val="left"/>
        <w:rPr>
          <w:rFonts w:eastAsia="Arial"/>
          <w:spacing w:val="-1"/>
        </w:rPr>
      </w:pPr>
    </w:p>
    <w:p w14:paraId="7C547370" w14:textId="77777777" w:rsidR="005D0B4E" w:rsidRPr="00767963" w:rsidRDefault="005D0B4E" w:rsidP="005D0B4E">
      <w:pPr>
        <w:widowControl w:val="0"/>
        <w:ind w:right="115"/>
        <w:jc w:val="left"/>
        <w:rPr>
          <w:rFonts w:eastAsia="Arial"/>
          <w:spacing w:val="-1"/>
        </w:rPr>
      </w:pPr>
      <w:r w:rsidRPr="00767963">
        <w:rPr>
          <w:rFonts w:eastAsia="Arial"/>
          <w:spacing w:val="-1"/>
        </w:rPr>
        <w:t xml:space="preserve">The following resources may assist with the completion of the SMS Questionnaire: </w:t>
      </w:r>
    </w:p>
    <w:p w14:paraId="4EDD8F84" w14:textId="77777777" w:rsidR="005D0B4E" w:rsidRPr="00767963" w:rsidRDefault="005D0B4E" w:rsidP="005D0B4E">
      <w:pPr>
        <w:widowControl w:val="0"/>
        <w:ind w:right="115"/>
        <w:jc w:val="left"/>
        <w:rPr>
          <w:rFonts w:eastAsia="Arial"/>
          <w:spacing w:val="-1"/>
        </w:rPr>
      </w:pPr>
    </w:p>
    <w:p w14:paraId="24D7904C" w14:textId="77777777" w:rsidR="005D0B4E" w:rsidRPr="00767963" w:rsidRDefault="005D0B4E" w:rsidP="00601DD0">
      <w:pPr>
        <w:widowControl w:val="0"/>
        <w:numPr>
          <w:ilvl w:val="0"/>
          <w:numId w:val="15"/>
        </w:numPr>
        <w:jc w:val="left"/>
        <w:rPr>
          <w:rFonts w:eastAsia="Arial"/>
          <w:spacing w:val="-1"/>
        </w:rPr>
      </w:pPr>
      <w:r w:rsidRPr="00767963">
        <w:rPr>
          <w:rFonts w:eastAsia="Arial"/>
          <w:b/>
          <w:bCs/>
          <w:spacing w:val="-1"/>
        </w:rPr>
        <w:t xml:space="preserve">SMS Questionnaire Supplement: </w:t>
      </w:r>
      <w:r w:rsidRPr="00767963">
        <w:rPr>
          <w:rFonts w:eastAsia="Arial"/>
          <w:spacing w:val="-1"/>
        </w:rPr>
        <w:t xml:space="preserve">Explanations of References 1-33 in the SMS Questionnaire, examples of suggested evidence to provide, and common response errors. Located at: </w:t>
      </w:r>
      <w:hyperlink r:id="rId254" w:history="1">
        <w:r w:rsidRPr="00767963">
          <w:rPr>
            <w:rFonts w:eastAsia="Arial"/>
            <w:color w:val="0000FF" w:themeColor="hyperlink"/>
            <w:spacing w:val="-1"/>
            <w:u w:val="single"/>
          </w:rPr>
          <w:t>https://www.doi.gov/aviation/library</w:t>
        </w:r>
      </w:hyperlink>
      <w:r w:rsidRPr="00767963">
        <w:rPr>
          <w:rFonts w:eastAsia="Arial"/>
          <w:spacing w:val="-1"/>
        </w:rPr>
        <w:t xml:space="preserve"> </w:t>
      </w:r>
    </w:p>
    <w:p w14:paraId="7CC7892D" w14:textId="77777777" w:rsidR="005D0B4E" w:rsidRPr="00767963" w:rsidRDefault="005D0B4E" w:rsidP="00601DD0">
      <w:pPr>
        <w:widowControl w:val="0"/>
        <w:numPr>
          <w:ilvl w:val="0"/>
          <w:numId w:val="14"/>
        </w:numPr>
        <w:jc w:val="left"/>
        <w:rPr>
          <w:rFonts w:eastAsia="Arial"/>
          <w:spacing w:val="-1"/>
        </w:rPr>
      </w:pPr>
      <w:r w:rsidRPr="00767963">
        <w:rPr>
          <w:rFonts w:eastAsia="Arial"/>
          <w:b/>
          <w:bCs/>
          <w:spacing w:val="-1"/>
        </w:rPr>
        <w:t>SMS Questionnaire Form</w:t>
      </w:r>
      <w:r w:rsidRPr="00767963">
        <w:rPr>
          <w:rFonts w:eastAsia="Arial"/>
          <w:spacing w:val="-1"/>
        </w:rPr>
        <w:t xml:space="preserve">: An optional form that can be used to complete the SMS Questionnaire. Located at: </w:t>
      </w:r>
      <w:hyperlink r:id="rId255" w:history="1">
        <w:r w:rsidRPr="00767963">
          <w:rPr>
            <w:rFonts w:eastAsia="Arial"/>
            <w:color w:val="0000FF" w:themeColor="hyperlink"/>
            <w:spacing w:val="-1"/>
            <w:u w:val="single"/>
          </w:rPr>
          <w:t>https://www.doi.gov/aviation/library</w:t>
        </w:r>
      </w:hyperlink>
      <w:r w:rsidRPr="00767963">
        <w:rPr>
          <w:rFonts w:eastAsia="Arial"/>
          <w:spacing w:val="-1"/>
        </w:rPr>
        <w:t xml:space="preserve"> </w:t>
      </w:r>
    </w:p>
    <w:p w14:paraId="0DE66DD3" w14:textId="77777777" w:rsidR="005D0B4E" w:rsidRPr="00767963" w:rsidRDefault="005D0B4E" w:rsidP="00601DD0">
      <w:pPr>
        <w:widowControl w:val="0"/>
        <w:numPr>
          <w:ilvl w:val="0"/>
          <w:numId w:val="14"/>
        </w:numPr>
        <w:jc w:val="left"/>
        <w:rPr>
          <w:rFonts w:eastAsia="Arial"/>
          <w:spacing w:val="-1"/>
        </w:rPr>
      </w:pPr>
      <w:r w:rsidRPr="00767963">
        <w:rPr>
          <w:rFonts w:eastAsia="Arial"/>
          <w:b/>
          <w:bCs/>
          <w:spacing w:val="-1"/>
        </w:rPr>
        <w:t>FAA Advisory Circular AC120-92B</w:t>
      </w:r>
      <w:r w:rsidRPr="00767963">
        <w:rPr>
          <w:rFonts w:eastAsia="Arial"/>
          <w:spacing w:val="-1"/>
        </w:rPr>
        <w:t xml:space="preserve">: Safety Management Systems for Aviation Service Providers. Located at: </w:t>
      </w:r>
      <w:hyperlink r:id="rId256" w:history="1">
        <w:r w:rsidRPr="00767963">
          <w:rPr>
            <w:rFonts w:eastAsia="Arial"/>
            <w:color w:val="0000FF" w:themeColor="hyperlink"/>
            <w:spacing w:val="-1"/>
            <w:u w:val="single"/>
          </w:rPr>
          <w:t>https://www.faa.gov/regulations_policies/advisory_circulars/</w:t>
        </w:r>
      </w:hyperlink>
      <w:r w:rsidRPr="00767963">
        <w:rPr>
          <w:rFonts w:eastAsia="Arial"/>
          <w:spacing w:val="-1"/>
        </w:rPr>
        <w:t xml:space="preserve">  </w:t>
      </w:r>
    </w:p>
    <w:p w14:paraId="5C0FEF79" w14:textId="77777777" w:rsidR="005D0B4E" w:rsidRPr="00767963" w:rsidRDefault="005D0B4E" w:rsidP="00601DD0">
      <w:pPr>
        <w:widowControl w:val="0"/>
        <w:numPr>
          <w:ilvl w:val="0"/>
          <w:numId w:val="14"/>
        </w:numPr>
        <w:jc w:val="left"/>
        <w:rPr>
          <w:rFonts w:eastAsia="Arial"/>
          <w:spacing w:val="-1"/>
        </w:rPr>
      </w:pPr>
      <w:r w:rsidRPr="00767963">
        <w:rPr>
          <w:rFonts w:eastAsia="Arial"/>
          <w:b/>
          <w:bCs/>
          <w:spacing w:val="-1"/>
        </w:rPr>
        <w:t xml:space="preserve">International Standard for Business Aircraft Operations (IS-BAO): </w:t>
      </w:r>
      <w:r w:rsidRPr="00767963">
        <w:rPr>
          <w:rFonts w:eastAsia="Arial"/>
          <w:spacing w:val="-1"/>
        </w:rPr>
        <w:t xml:space="preserve">Established as a recommended code of (SMS) best practices. Located at: </w:t>
      </w:r>
      <w:hyperlink r:id="rId257" w:history="1">
        <w:r w:rsidRPr="00767963">
          <w:rPr>
            <w:rFonts w:eastAsia="Arial"/>
            <w:color w:val="0000FF" w:themeColor="hyperlink"/>
            <w:spacing w:val="-1"/>
            <w:u w:val="single"/>
          </w:rPr>
          <w:t>https://nbaa.org/flight-department-administration/sms/</w:t>
        </w:r>
      </w:hyperlink>
      <w:r w:rsidRPr="00767963">
        <w:rPr>
          <w:rFonts w:eastAsia="Arial"/>
          <w:spacing w:val="-1"/>
        </w:rPr>
        <w:t xml:space="preserve"> </w:t>
      </w:r>
    </w:p>
    <w:p w14:paraId="6A62DB28" w14:textId="77777777" w:rsidR="005D0B4E" w:rsidRPr="00767963" w:rsidRDefault="005D0B4E" w:rsidP="005D0B4E">
      <w:pPr>
        <w:widowControl w:val="0"/>
        <w:ind w:right="115"/>
        <w:jc w:val="left"/>
        <w:rPr>
          <w:rFonts w:eastAsia="Arial"/>
          <w:spacing w:val="-1"/>
        </w:rPr>
      </w:pPr>
    </w:p>
    <w:p w14:paraId="6D7E8471" w14:textId="77777777" w:rsidR="005D0B4E" w:rsidRPr="00767963" w:rsidRDefault="005D0B4E" w:rsidP="005D0B4E">
      <w:pPr>
        <w:widowControl w:val="0"/>
        <w:ind w:right="115"/>
        <w:jc w:val="left"/>
        <w:rPr>
          <w:rFonts w:eastAsia="Arial"/>
          <w:spacing w:val="-1"/>
          <w:u w:val="single"/>
        </w:rPr>
      </w:pPr>
      <w:r w:rsidRPr="00767963">
        <w:rPr>
          <w:rFonts w:eastAsia="Arial"/>
          <w:spacing w:val="-1"/>
          <w:u w:val="single"/>
        </w:rPr>
        <w:t>Overview</w:t>
      </w:r>
    </w:p>
    <w:p w14:paraId="29ABC702" w14:textId="77777777" w:rsidR="005D0B4E" w:rsidRPr="00767963" w:rsidRDefault="005D0B4E" w:rsidP="005D0B4E">
      <w:pPr>
        <w:widowControl w:val="0"/>
        <w:ind w:right="115"/>
        <w:jc w:val="left"/>
        <w:rPr>
          <w:rFonts w:eastAsia="Arial"/>
          <w:spacing w:val="-1"/>
        </w:rPr>
      </w:pPr>
    </w:p>
    <w:p w14:paraId="3DFE5731" w14:textId="77777777" w:rsidR="005D0B4E" w:rsidRPr="00767963" w:rsidRDefault="005D0B4E" w:rsidP="005D0B4E">
      <w:pPr>
        <w:widowControl w:val="0"/>
        <w:ind w:right="115"/>
        <w:jc w:val="left"/>
        <w:rPr>
          <w:rFonts w:eastAsia="Arial"/>
          <w:spacing w:val="-1"/>
        </w:rPr>
      </w:pPr>
      <w:r w:rsidRPr="00767963">
        <w:rPr>
          <w:rFonts w:eastAsia="Arial"/>
          <w:spacing w:val="-1"/>
        </w:rPr>
        <w:t xml:space="preserve">The Contractor must provide sufficient evidence of implementation for References 1-33. </w:t>
      </w:r>
      <w:r w:rsidRPr="00767963">
        <w:rPr>
          <w:rFonts w:eastAsia="Arial"/>
          <w:b/>
          <w:spacing w:val="-1"/>
        </w:rPr>
        <w:t xml:space="preserve">Include both evidence of implemented policies and records that indicate the SMS is functioning. Responses are evaluated based on the evidence provided and the results that were achieved from the activities that were performed. </w:t>
      </w:r>
      <w:r w:rsidRPr="00767963">
        <w:rPr>
          <w:rFonts w:eastAsia="Arial"/>
          <w:spacing w:val="-1"/>
        </w:rPr>
        <w:t xml:space="preserve">Blank forms do not suffice as evidence of policy or records of practice and responses shall include the Exhibit Reference number (e.g., Reference 1, Reference 2). </w:t>
      </w:r>
    </w:p>
    <w:p w14:paraId="6163C6DE" w14:textId="77777777" w:rsidR="005D0B4E" w:rsidRPr="00767963" w:rsidRDefault="005D0B4E" w:rsidP="005D0B4E">
      <w:pPr>
        <w:widowControl w:val="0"/>
        <w:ind w:right="115"/>
        <w:jc w:val="left"/>
        <w:rPr>
          <w:rFonts w:eastAsia="Arial"/>
          <w:spacing w:val="-1"/>
        </w:rPr>
      </w:pPr>
    </w:p>
    <w:p w14:paraId="4BD12B35" w14:textId="0D428F48" w:rsidR="005D0B4E" w:rsidRPr="00767963" w:rsidDel="00777691" w:rsidRDefault="005D0B4E" w:rsidP="005D0B4E">
      <w:pPr>
        <w:widowControl w:val="0"/>
        <w:ind w:right="115"/>
        <w:jc w:val="left"/>
        <w:rPr>
          <w:rFonts w:eastAsia="Arial"/>
          <w:spacing w:val="-1"/>
        </w:rPr>
      </w:pPr>
      <w:r w:rsidRPr="00767963" w:rsidDel="00777691">
        <w:rPr>
          <w:rFonts w:eastAsia="Arial"/>
          <w:spacing w:val="-1"/>
        </w:rPr>
        <w:t>Failure to provide documentation listed above is considered unacceptable and may result in additional requests for information to address deficiencies.</w:t>
      </w:r>
    </w:p>
    <w:p w14:paraId="3273740F" w14:textId="77777777" w:rsidR="005D0B4E" w:rsidRPr="00767963" w:rsidRDefault="005D0B4E" w:rsidP="005D0B4E">
      <w:pPr>
        <w:widowControl w:val="0"/>
        <w:ind w:right="115"/>
        <w:jc w:val="left"/>
        <w:rPr>
          <w:rFonts w:eastAsia="Arial"/>
          <w:b/>
          <w:bCs/>
          <w:spacing w:val="-1"/>
        </w:rPr>
      </w:pPr>
    </w:p>
    <w:p w14:paraId="12383B32" w14:textId="77777777" w:rsidR="005D0B4E" w:rsidRPr="00767963" w:rsidRDefault="005D0B4E" w:rsidP="005D0B4E">
      <w:pPr>
        <w:widowControl w:val="0"/>
        <w:ind w:right="115"/>
        <w:jc w:val="left"/>
        <w:rPr>
          <w:rFonts w:eastAsia="Arial"/>
          <w:spacing w:val="-1"/>
        </w:rPr>
      </w:pPr>
      <w:r w:rsidRPr="00767963">
        <w:rPr>
          <w:rFonts w:eastAsia="Arial"/>
          <w:b/>
          <w:bCs/>
          <w:spacing w:val="-1"/>
        </w:rPr>
        <w:t xml:space="preserve">Refer to FAA Advisory Circular AC120-92B and IS-BAO for additional SMS information. </w:t>
      </w:r>
      <w:r w:rsidRPr="00767963">
        <w:rPr>
          <w:rFonts w:eastAsia="Arial"/>
          <w:spacing w:val="-1"/>
        </w:rPr>
        <w:t>For example, in the SMS Questionnaire, FAA Component 3-3 refers to the Safety Policy section (3-3) in AC120-92B. These references are intended to provide additional guidance to address the Safety Policy and Objectives in the Exhibit (Reference numbers 1-33).</w:t>
      </w:r>
    </w:p>
    <w:p w14:paraId="1243952E" w14:textId="77777777" w:rsidR="005D0B4E" w:rsidRPr="00767963" w:rsidRDefault="005D0B4E" w:rsidP="005D0B4E">
      <w:pPr>
        <w:widowControl w:val="0"/>
        <w:ind w:right="115"/>
        <w:jc w:val="left"/>
        <w:rPr>
          <w:rFonts w:eastAsia="Arial"/>
          <w:spacing w:val="-1"/>
        </w:rPr>
      </w:pPr>
    </w:p>
    <w:p w14:paraId="45BEB909" w14:textId="77777777" w:rsidR="005D0B4E" w:rsidRPr="00767963" w:rsidRDefault="005D0B4E" w:rsidP="005D0B4E">
      <w:pPr>
        <w:widowControl w:val="0"/>
        <w:ind w:right="115"/>
        <w:jc w:val="left"/>
        <w:rPr>
          <w:rFonts w:eastAsia="Arial"/>
          <w:spacing w:val="-1"/>
          <w:u w:val="single"/>
        </w:rPr>
      </w:pPr>
      <w:r w:rsidRPr="00767963">
        <w:rPr>
          <w:rFonts w:eastAsia="Arial"/>
          <w:spacing w:val="-1"/>
          <w:u w:val="single"/>
        </w:rPr>
        <w:t>Scalability</w:t>
      </w:r>
    </w:p>
    <w:p w14:paraId="40CD785E" w14:textId="77777777" w:rsidR="005D0B4E" w:rsidRPr="00767963" w:rsidRDefault="005D0B4E" w:rsidP="005D0B4E">
      <w:pPr>
        <w:widowControl w:val="0"/>
        <w:ind w:right="115"/>
        <w:jc w:val="left"/>
        <w:rPr>
          <w:rFonts w:eastAsia="Arial"/>
          <w:spacing w:val="-1"/>
        </w:rPr>
      </w:pPr>
    </w:p>
    <w:p w14:paraId="258F8FC8" w14:textId="77777777" w:rsidR="005D0B4E" w:rsidRPr="00767963" w:rsidRDefault="005D0B4E" w:rsidP="005D0B4E">
      <w:pPr>
        <w:widowControl w:val="0"/>
        <w:ind w:right="115"/>
        <w:jc w:val="left"/>
        <w:rPr>
          <w:rFonts w:eastAsia="Arial"/>
          <w:spacing w:val="-1"/>
        </w:rPr>
      </w:pPr>
      <w:r w:rsidRPr="00767963">
        <w:rPr>
          <w:rFonts w:eastAsia="Arial"/>
          <w:spacing w:val="-1"/>
        </w:rPr>
        <w:t xml:space="preserve">The basic SMS components (safety policy, safety risk management, safety assurance, and safety promotion) remain the same regardless of a Contractor’s size or complexity. The way in which organizations implement such components may be accomplished in a variety of ways but should be appropriate the Contractor’s operations. Per AC120-92B, the “…FAA expects each air carrier to develop an SMS that works for its unique operation.” For example, it will take fewer details to describe safety communication practices for a single-pilot Contractor than a Contractor with multiple employees working in different locations. </w:t>
      </w:r>
    </w:p>
    <w:p w14:paraId="0F8BB923" w14:textId="77777777" w:rsidR="005D0B4E" w:rsidRPr="00767963" w:rsidRDefault="005D0B4E" w:rsidP="005D0B4E">
      <w:pPr>
        <w:widowControl w:val="0"/>
        <w:ind w:right="115"/>
        <w:jc w:val="left"/>
        <w:rPr>
          <w:rFonts w:eastAsia="Arial"/>
          <w:spacing w:val="-1"/>
        </w:rPr>
      </w:pPr>
    </w:p>
    <w:p w14:paraId="7E4A2025" w14:textId="77777777" w:rsidR="005D0B4E" w:rsidRPr="00767963" w:rsidRDefault="005D0B4E" w:rsidP="005D0B4E">
      <w:pPr>
        <w:widowControl w:val="0"/>
        <w:ind w:right="115"/>
        <w:jc w:val="left"/>
        <w:rPr>
          <w:rFonts w:eastAsia="Arial"/>
          <w:spacing w:val="-1"/>
        </w:rPr>
      </w:pPr>
      <w:r w:rsidRPr="00767963">
        <w:rPr>
          <w:rFonts w:eastAsia="Arial"/>
          <w:spacing w:val="-1"/>
        </w:rPr>
        <w:br w:type="page"/>
      </w:r>
    </w:p>
    <w:p w14:paraId="7CC020A0" w14:textId="77777777" w:rsidR="005D0B4E" w:rsidRPr="00767963" w:rsidRDefault="005D0B4E" w:rsidP="005D0B4E">
      <w:pPr>
        <w:widowControl w:val="0"/>
        <w:spacing w:before="6"/>
        <w:jc w:val="left"/>
        <w:rPr>
          <w:rFonts w:eastAsia="Arial"/>
        </w:rPr>
      </w:pPr>
    </w:p>
    <w:tbl>
      <w:tblPr>
        <w:tblStyle w:val="GridTable1Light"/>
        <w:tblW w:w="9355" w:type="dxa"/>
        <w:tblLayout w:type="fixed"/>
        <w:tblLook w:val="04A0" w:firstRow="1" w:lastRow="0" w:firstColumn="1" w:lastColumn="0" w:noHBand="0" w:noVBand="1"/>
      </w:tblPr>
      <w:tblGrid>
        <w:gridCol w:w="625"/>
        <w:gridCol w:w="630"/>
        <w:gridCol w:w="990"/>
        <w:gridCol w:w="7110"/>
      </w:tblGrid>
      <w:tr w:rsidR="005D0B4E" w:rsidRPr="00767963" w14:paraId="6951D79A" w14:textId="77777777" w:rsidTr="0007738B">
        <w:trPr>
          <w:cnfStyle w:val="100000000000" w:firstRow="1" w:lastRow="0" w:firstColumn="0" w:lastColumn="0" w:oddVBand="0" w:evenVBand="0" w:oddHBand="0" w:evenHBand="0" w:firstRowFirstColumn="0" w:firstRowLastColumn="0" w:lastRowFirstColumn="0" w:lastRowLastColumn="0"/>
          <w:cantSplit/>
          <w:trHeight w:val="1008"/>
          <w:tblHeader/>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extDirection w:val="btLr"/>
            <w:vAlign w:val="center"/>
          </w:tcPr>
          <w:p w14:paraId="71B09D9F" w14:textId="77777777" w:rsidR="005D0B4E" w:rsidRPr="00767963" w:rsidRDefault="005D0B4E" w:rsidP="0007738B">
            <w:pPr>
              <w:spacing w:after="160" w:line="259" w:lineRule="auto"/>
              <w:ind w:left="113" w:right="113"/>
              <w:jc w:val="center"/>
              <w:rPr>
                <w:rFonts w:ascii="Times New Roman" w:hAnsi="Times New Roman" w:cs="Times New Roman"/>
                <w:sz w:val="16"/>
                <w:szCs w:val="16"/>
              </w:rPr>
            </w:pPr>
            <w:bookmarkStart w:id="316" w:name="_Hlk62652712"/>
            <w:bookmarkStart w:id="317" w:name="OLE_LINK1"/>
            <w:r w:rsidRPr="00767963">
              <w:rPr>
                <w:rFonts w:ascii="Times New Roman" w:hAnsi="Times New Roman" w:cs="Times New Roman"/>
                <w:sz w:val="16"/>
                <w:szCs w:val="16"/>
              </w:rPr>
              <w:t>Reference Number</w:t>
            </w:r>
          </w:p>
        </w:tc>
        <w:tc>
          <w:tcPr>
            <w:tcW w:w="0" w:type="dxa"/>
            <w:shd w:val="clear" w:color="auto" w:fill="D9D9D9" w:themeFill="background1" w:themeFillShade="D9"/>
            <w:noWrap/>
            <w:textDirection w:val="btLr"/>
            <w:vAlign w:val="center"/>
            <w:hideMark/>
          </w:tcPr>
          <w:p w14:paraId="1F9BD493" w14:textId="77777777" w:rsidR="005D0B4E" w:rsidRPr="00767963" w:rsidRDefault="005D0B4E" w:rsidP="0007738B">
            <w:pPr>
              <w:ind w:left="115" w:right="115"/>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4"/>
                <w:szCs w:val="14"/>
              </w:rPr>
            </w:pPr>
            <w:r w:rsidRPr="00767963">
              <w:rPr>
                <w:rFonts w:ascii="Times New Roman" w:hAnsi="Times New Roman" w:cs="Times New Roman"/>
                <w:sz w:val="14"/>
                <w:szCs w:val="14"/>
              </w:rPr>
              <w:t>FAA Component Number</w:t>
            </w:r>
          </w:p>
        </w:tc>
        <w:tc>
          <w:tcPr>
            <w:tcW w:w="0" w:type="dxa"/>
            <w:shd w:val="clear" w:color="auto" w:fill="D9D9D9" w:themeFill="background1" w:themeFillShade="D9"/>
            <w:textDirection w:val="btLr"/>
            <w:vAlign w:val="center"/>
            <w:hideMark/>
          </w:tcPr>
          <w:p w14:paraId="3836CFF6" w14:textId="77777777" w:rsidR="005D0B4E" w:rsidRPr="00767963" w:rsidRDefault="005D0B4E" w:rsidP="0007738B">
            <w:pPr>
              <w:spacing w:after="160" w:line="259" w:lineRule="auto"/>
              <w:ind w:left="113" w:right="113"/>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67963">
              <w:rPr>
                <w:rFonts w:ascii="Times New Roman" w:hAnsi="Times New Roman" w:cs="Times New Roman"/>
                <w:sz w:val="18"/>
                <w:szCs w:val="18"/>
              </w:rPr>
              <w:t>IS-BAO Element</w:t>
            </w:r>
          </w:p>
        </w:tc>
        <w:tc>
          <w:tcPr>
            <w:tcW w:w="0" w:type="dxa"/>
            <w:shd w:val="clear" w:color="auto" w:fill="D9D9D9" w:themeFill="background1" w:themeFillShade="D9"/>
            <w:noWrap/>
            <w:vAlign w:val="bottom"/>
            <w:hideMark/>
          </w:tcPr>
          <w:p w14:paraId="29D4F1ED" w14:textId="77777777" w:rsidR="005D0B4E" w:rsidRPr="00767963" w:rsidRDefault="005D0B4E" w:rsidP="0007738B">
            <w:pPr>
              <w:spacing w:after="160" w:line="259" w:lineRule="auto"/>
              <w:jc w:val="lef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767963">
              <w:rPr>
                <w:rFonts w:ascii="Times New Roman" w:hAnsi="Times New Roman" w:cs="Times New Roman"/>
                <w:sz w:val="18"/>
                <w:szCs w:val="18"/>
              </w:rPr>
              <w:t>Safety Policy and Objectives</w:t>
            </w:r>
          </w:p>
        </w:tc>
      </w:tr>
      <w:bookmarkEnd w:id="316"/>
      <w:tr w:rsidR="005D0B4E" w:rsidRPr="00767963" w14:paraId="57B27B85"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gridSpan w:val="4"/>
            <w:vAlign w:val="center"/>
          </w:tcPr>
          <w:p w14:paraId="03C92C3B" w14:textId="77777777" w:rsidR="005D0B4E" w:rsidRPr="00767963" w:rsidDel="00BD01F4" w:rsidRDefault="005D0B4E" w:rsidP="0007738B">
            <w:pPr>
              <w:spacing w:after="60"/>
              <w:ind w:left="216" w:right="115"/>
              <w:jc w:val="left"/>
              <w:rPr>
                <w:rFonts w:ascii="Times New Roman" w:eastAsia="Arial" w:hAnsi="Times New Roman" w:cs="Times New Roman"/>
                <w:spacing w:val="-1"/>
              </w:rPr>
            </w:pPr>
            <w:r w:rsidRPr="00767963">
              <w:rPr>
                <w:rFonts w:ascii="Times New Roman" w:eastAsia="Arial" w:hAnsi="Times New Roman" w:cs="Times New Roman"/>
                <w:spacing w:val="-1"/>
              </w:rPr>
              <w:t>Key Safety Personnel and Commitment</w:t>
            </w:r>
          </w:p>
        </w:tc>
      </w:tr>
      <w:tr w:rsidR="005D0B4E" w:rsidRPr="00767963" w14:paraId="75A2A6D2"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Pr>
          <w:p w14:paraId="75397DF9"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1</w:t>
            </w:r>
          </w:p>
        </w:tc>
        <w:tc>
          <w:tcPr>
            <w:tcW w:w="630" w:type="dxa"/>
            <w:noWrap/>
            <w:hideMark/>
          </w:tcPr>
          <w:p w14:paraId="39A29F6F"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3-3</w:t>
            </w:r>
          </w:p>
        </w:tc>
        <w:tc>
          <w:tcPr>
            <w:tcW w:w="990" w:type="dxa"/>
            <w:noWrap/>
            <w:hideMark/>
          </w:tcPr>
          <w:p w14:paraId="2ECB4768"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3.1.3.1</w:t>
            </w:r>
          </w:p>
        </w:tc>
        <w:tc>
          <w:tcPr>
            <w:tcW w:w="7110" w:type="dxa"/>
            <w:hideMark/>
          </w:tcPr>
          <w:p w14:paraId="477F31B4"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 xml:space="preserve">Provide evidence that there is an appointed (named) safety manager that is responsible for the effective administration of the SMS. </w:t>
            </w:r>
          </w:p>
        </w:tc>
      </w:tr>
      <w:tr w:rsidR="005D0B4E" w:rsidRPr="00767963" w14:paraId="6DB5A9B0"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Pr>
          <w:p w14:paraId="7BE6BDB9"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2</w:t>
            </w:r>
          </w:p>
        </w:tc>
        <w:tc>
          <w:tcPr>
            <w:tcW w:w="630" w:type="dxa"/>
            <w:noWrap/>
            <w:hideMark/>
          </w:tcPr>
          <w:p w14:paraId="5E0950BA"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3-3</w:t>
            </w:r>
          </w:p>
        </w:tc>
        <w:tc>
          <w:tcPr>
            <w:tcW w:w="990" w:type="dxa"/>
            <w:noWrap/>
            <w:hideMark/>
          </w:tcPr>
          <w:p w14:paraId="266AC66A"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7.1.1</w:t>
            </w:r>
          </w:p>
        </w:tc>
        <w:tc>
          <w:tcPr>
            <w:tcW w:w="7110" w:type="dxa"/>
            <w:hideMark/>
          </w:tcPr>
          <w:p w14:paraId="694A97FD"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Provide evidence that the Contractor clearly defines key duties, authorities and accountabilities on their SMS functions.</w:t>
            </w:r>
          </w:p>
        </w:tc>
      </w:tr>
      <w:tr w:rsidR="005D0B4E" w:rsidRPr="00767963" w14:paraId="2E2D7EFD"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auto"/>
            </w:tcBorders>
          </w:tcPr>
          <w:p w14:paraId="6D3BAA8A"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3</w:t>
            </w:r>
          </w:p>
        </w:tc>
        <w:tc>
          <w:tcPr>
            <w:tcW w:w="630" w:type="dxa"/>
            <w:tcBorders>
              <w:bottom w:val="single" w:sz="4" w:space="0" w:color="auto"/>
            </w:tcBorders>
            <w:noWrap/>
          </w:tcPr>
          <w:p w14:paraId="250A55AA"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3-3</w:t>
            </w:r>
          </w:p>
        </w:tc>
        <w:tc>
          <w:tcPr>
            <w:tcW w:w="990" w:type="dxa"/>
            <w:tcBorders>
              <w:bottom w:val="single" w:sz="4" w:space="0" w:color="auto"/>
            </w:tcBorders>
            <w:noWrap/>
            <w:hideMark/>
          </w:tcPr>
          <w:p w14:paraId="18851308"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3.1.1.1</w:t>
            </w:r>
          </w:p>
        </w:tc>
        <w:tc>
          <w:tcPr>
            <w:tcW w:w="7110" w:type="dxa"/>
            <w:tcBorders>
              <w:bottom w:val="single" w:sz="4" w:space="0" w:color="auto"/>
            </w:tcBorders>
            <w:hideMark/>
          </w:tcPr>
          <w:p w14:paraId="4437DD31"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bookmarkStart w:id="318" w:name="_Hlk33689335"/>
            <w:r w:rsidRPr="00767963">
              <w:rPr>
                <w:rFonts w:ascii="Times New Roman" w:hAnsi="Times New Roman" w:cs="Times New Roman"/>
              </w:rPr>
              <w:t>Provide evidence of a strong organizational commitment and clear statement about the provision of necessary resources for the SMS.</w:t>
            </w:r>
            <w:bookmarkEnd w:id="318"/>
          </w:p>
        </w:tc>
      </w:tr>
      <w:tr w:rsidR="005D0B4E" w:rsidRPr="00767963" w14:paraId="5B64E94C"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gridSpan w:val="4"/>
            <w:tcBorders>
              <w:bottom w:val="single" w:sz="4" w:space="0" w:color="auto"/>
            </w:tcBorders>
            <w:shd w:val="clear" w:color="auto" w:fill="DBE5F1" w:themeFill="accent1" w:themeFillTint="33"/>
          </w:tcPr>
          <w:p w14:paraId="226D6FC0"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Evidence for References 1-3 might consist of duty appointment letters, key safety personnel, duties, position descriptions, organizational structures, and policy that demonstrates that the accountable executive has identified or appointed the structure and key safety personnel and that they are actively involved in the SMS program.</w:t>
            </w:r>
          </w:p>
        </w:tc>
      </w:tr>
      <w:tr w:rsidR="005D0B4E" w:rsidRPr="00767963" w14:paraId="26BE35FE"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gridSpan w:val="4"/>
            <w:vAlign w:val="center"/>
          </w:tcPr>
          <w:p w14:paraId="4956EC90" w14:textId="77777777" w:rsidR="005D0B4E" w:rsidRPr="00767963" w:rsidDel="00996ABA" w:rsidRDefault="005D0B4E" w:rsidP="0007738B">
            <w:pPr>
              <w:spacing w:after="60"/>
              <w:ind w:left="216" w:right="115"/>
              <w:jc w:val="left"/>
              <w:rPr>
                <w:rFonts w:ascii="Times New Roman" w:eastAsia="Arial" w:hAnsi="Times New Roman" w:cs="Times New Roman"/>
                <w:spacing w:val="-1"/>
              </w:rPr>
            </w:pPr>
            <w:r w:rsidRPr="00767963">
              <w:rPr>
                <w:rFonts w:ascii="Times New Roman" w:eastAsia="Arial" w:hAnsi="Times New Roman" w:cs="Times New Roman"/>
                <w:spacing w:val="-1"/>
              </w:rPr>
              <w:t>Contractor Operations Manual</w:t>
            </w:r>
          </w:p>
        </w:tc>
      </w:tr>
      <w:tr w:rsidR="005D0B4E" w:rsidRPr="00767963" w14:paraId="1F02AA12"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Pr>
          <w:p w14:paraId="6A2A1767"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4</w:t>
            </w:r>
          </w:p>
        </w:tc>
        <w:tc>
          <w:tcPr>
            <w:tcW w:w="630" w:type="dxa"/>
            <w:noWrap/>
            <w:hideMark/>
          </w:tcPr>
          <w:p w14:paraId="6BD0CB38"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3-3</w:t>
            </w:r>
          </w:p>
        </w:tc>
        <w:tc>
          <w:tcPr>
            <w:tcW w:w="990" w:type="dxa"/>
            <w:noWrap/>
            <w:hideMark/>
          </w:tcPr>
          <w:p w14:paraId="44110666"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6.1.1</w:t>
            </w:r>
          </w:p>
        </w:tc>
        <w:tc>
          <w:tcPr>
            <w:tcW w:w="7110" w:type="dxa"/>
            <w:hideMark/>
          </w:tcPr>
          <w:p w14:paraId="5C2F55FD"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Provide evidence that Operations Manual contains a flight operations policy and aircraft maintenance policy.</w:t>
            </w:r>
          </w:p>
        </w:tc>
      </w:tr>
      <w:tr w:rsidR="005D0B4E" w:rsidRPr="00767963" w14:paraId="52A8091C"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Pr>
          <w:p w14:paraId="4443423D"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5</w:t>
            </w:r>
          </w:p>
        </w:tc>
        <w:tc>
          <w:tcPr>
            <w:tcW w:w="630" w:type="dxa"/>
            <w:noWrap/>
            <w:hideMark/>
          </w:tcPr>
          <w:p w14:paraId="635105DC"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3-3</w:t>
            </w:r>
          </w:p>
        </w:tc>
        <w:tc>
          <w:tcPr>
            <w:tcW w:w="990" w:type="dxa"/>
            <w:noWrap/>
            <w:hideMark/>
          </w:tcPr>
          <w:p w14:paraId="365AB1BF"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6.2.1</w:t>
            </w:r>
          </w:p>
        </w:tc>
        <w:tc>
          <w:tcPr>
            <w:tcW w:w="7110" w:type="dxa"/>
            <w:shd w:val="clear" w:color="auto" w:fill="auto"/>
            <w:hideMark/>
          </w:tcPr>
          <w:p w14:paraId="5061CAA5"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 xml:space="preserve">Provide evidence of a distribution process that ensures the current version of the Operations Manual is available to appropriate personnel in all areas of operation. </w:t>
            </w:r>
          </w:p>
        </w:tc>
      </w:tr>
      <w:tr w:rsidR="005D0B4E" w:rsidRPr="00767963" w14:paraId="0858CD1A"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Pr>
          <w:p w14:paraId="137269F7"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6</w:t>
            </w:r>
          </w:p>
        </w:tc>
        <w:tc>
          <w:tcPr>
            <w:tcW w:w="630" w:type="dxa"/>
            <w:noWrap/>
            <w:hideMark/>
          </w:tcPr>
          <w:p w14:paraId="2757E6B3"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3-3</w:t>
            </w:r>
          </w:p>
        </w:tc>
        <w:tc>
          <w:tcPr>
            <w:tcW w:w="990" w:type="dxa"/>
            <w:noWrap/>
            <w:hideMark/>
          </w:tcPr>
          <w:p w14:paraId="723A1CD1"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6.1.1</w:t>
            </w:r>
          </w:p>
        </w:tc>
        <w:tc>
          <w:tcPr>
            <w:tcW w:w="7110" w:type="dxa"/>
            <w:hideMark/>
          </w:tcPr>
          <w:p w14:paraId="3A707C2E"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Provide evidence that the Operations Manual is approved by the appointed accountable executive.</w:t>
            </w:r>
          </w:p>
        </w:tc>
      </w:tr>
      <w:tr w:rsidR="005D0B4E" w:rsidRPr="00767963" w14:paraId="62BFA819"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Pr>
          <w:p w14:paraId="51C1107F"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7</w:t>
            </w:r>
          </w:p>
        </w:tc>
        <w:tc>
          <w:tcPr>
            <w:tcW w:w="630" w:type="dxa"/>
            <w:noWrap/>
            <w:hideMark/>
          </w:tcPr>
          <w:p w14:paraId="76A2BEDC"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3-3</w:t>
            </w:r>
          </w:p>
        </w:tc>
        <w:tc>
          <w:tcPr>
            <w:tcW w:w="990" w:type="dxa"/>
            <w:noWrap/>
            <w:hideMark/>
          </w:tcPr>
          <w:p w14:paraId="5C80FF3F"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6.1.1</w:t>
            </w:r>
          </w:p>
        </w:tc>
        <w:tc>
          <w:tcPr>
            <w:tcW w:w="7110" w:type="dxa"/>
            <w:hideMark/>
          </w:tcPr>
          <w:p w14:paraId="5BCD0181"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 xml:space="preserve">Provide evidence that the Operations Manual is amended or revised as necessary to ensure that the information contained is current. </w:t>
            </w:r>
          </w:p>
        </w:tc>
      </w:tr>
      <w:tr w:rsidR="005D0B4E" w:rsidRPr="00767963" w14:paraId="606652F6"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gridSpan w:val="4"/>
            <w:shd w:val="clear" w:color="auto" w:fill="DBE5F1" w:themeFill="accent1" w:themeFillTint="33"/>
          </w:tcPr>
          <w:p w14:paraId="6DA0B90C"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Evidence for References 4-7 might include documented Operations Manual(s), revision and/or approval pages, SOPs, and procedures that describe how flight crews and maintenance personnel conduct flight and maintenance activities meet organizational expectations and objectives.</w:t>
            </w:r>
          </w:p>
          <w:p w14:paraId="49E7E5C3" w14:textId="77777777" w:rsidR="005D0B4E" w:rsidRPr="00767963" w:rsidRDefault="005D0B4E" w:rsidP="0007738B">
            <w:pPr>
              <w:spacing w:line="259" w:lineRule="auto"/>
              <w:jc w:val="left"/>
              <w:rPr>
                <w:rFonts w:ascii="Times New Roman" w:hAnsi="Times New Roman" w:cs="Times New Roman"/>
              </w:rPr>
            </w:pPr>
            <w:r w:rsidRPr="00767963">
              <w:rPr>
                <w:rFonts w:ascii="Times New Roman" w:hAnsi="Times New Roman" w:cs="Times New Roman"/>
              </w:rPr>
              <w:t>Operations Manual contains internal instructions to employees and should not be confused with Operations Specifications (Ops Spec) as approved by the FAA.</w:t>
            </w:r>
          </w:p>
        </w:tc>
      </w:tr>
      <w:tr w:rsidR="005D0B4E" w:rsidRPr="00767963" w14:paraId="4B058830"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gridSpan w:val="4"/>
            <w:vAlign w:val="center"/>
          </w:tcPr>
          <w:p w14:paraId="5089A180" w14:textId="77777777" w:rsidR="005D0B4E" w:rsidRPr="00767963" w:rsidRDefault="005D0B4E" w:rsidP="0007738B">
            <w:pPr>
              <w:spacing w:after="60"/>
              <w:ind w:left="216" w:right="115"/>
              <w:jc w:val="left"/>
              <w:rPr>
                <w:rFonts w:ascii="Times New Roman" w:eastAsia="Arial" w:hAnsi="Times New Roman" w:cs="Times New Roman"/>
                <w:spacing w:val="-1"/>
              </w:rPr>
            </w:pPr>
            <w:r w:rsidRPr="00767963">
              <w:rPr>
                <w:rFonts w:ascii="Times New Roman" w:eastAsia="Arial" w:hAnsi="Times New Roman" w:cs="Times New Roman"/>
                <w:spacing w:val="-1"/>
              </w:rPr>
              <w:t>Emergency Response Plan</w:t>
            </w:r>
            <w:r w:rsidRPr="00767963">
              <w:rPr>
                <w:rFonts w:ascii="Times New Roman" w:eastAsia="Arial" w:hAnsi="Times New Roman" w:cs="Times New Roman"/>
                <w:spacing w:val="-1"/>
              </w:rPr>
              <w:tab/>
            </w:r>
          </w:p>
        </w:tc>
      </w:tr>
      <w:tr w:rsidR="005D0B4E" w:rsidRPr="00767963" w14:paraId="56B438FE"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tcPr>
          <w:p w14:paraId="2E46675D"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8</w:t>
            </w:r>
          </w:p>
        </w:tc>
        <w:tc>
          <w:tcPr>
            <w:tcW w:w="0" w:type="dxa"/>
            <w:shd w:val="clear" w:color="auto" w:fill="auto"/>
            <w:noWrap/>
            <w:hideMark/>
          </w:tcPr>
          <w:p w14:paraId="5DF83107"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3-3</w:t>
            </w:r>
          </w:p>
        </w:tc>
        <w:tc>
          <w:tcPr>
            <w:tcW w:w="0" w:type="dxa"/>
            <w:hideMark/>
          </w:tcPr>
          <w:p w14:paraId="157DB602"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3.1.4.1</w:t>
            </w:r>
          </w:p>
        </w:tc>
        <w:tc>
          <w:tcPr>
            <w:tcW w:w="0" w:type="dxa"/>
            <w:hideMark/>
          </w:tcPr>
          <w:p w14:paraId="12BC23C0"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 xml:space="preserve">Provide evidence that the Contractor has an established emergency response plan to respond to an accident or emergency. </w:t>
            </w:r>
          </w:p>
        </w:tc>
      </w:tr>
      <w:tr w:rsidR="005D0B4E" w:rsidRPr="00767963" w14:paraId="0DC2A6A1"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tcPr>
          <w:p w14:paraId="5AFB439C"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9</w:t>
            </w:r>
          </w:p>
        </w:tc>
        <w:tc>
          <w:tcPr>
            <w:tcW w:w="0" w:type="dxa"/>
            <w:shd w:val="clear" w:color="auto" w:fill="auto"/>
            <w:noWrap/>
            <w:hideMark/>
          </w:tcPr>
          <w:p w14:paraId="745DA19E"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3-3</w:t>
            </w:r>
          </w:p>
        </w:tc>
        <w:tc>
          <w:tcPr>
            <w:tcW w:w="0" w:type="dxa"/>
            <w:noWrap/>
            <w:hideMark/>
          </w:tcPr>
          <w:p w14:paraId="470E2475"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4.1.1</w:t>
            </w:r>
          </w:p>
        </w:tc>
        <w:tc>
          <w:tcPr>
            <w:tcW w:w="0" w:type="dxa"/>
            <w:hideMark/>
          </w:tcPr>
          <w:p w14:paraId="0499724D"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Provide evidence that the Contractor has provided duties and training for those who have a role in the emergency response plan.</w:t>
            </w:r>
          </w:p>
        </w:tc>
      </w:tr>
      <w:tr w:rsidR="005D0B4E" w:rsidRPr="00767963" w14:paraId="50DB626E"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auto"/>
            </w:tcBorders>
          </w:tcPr>
          <w:p w14:paraId="7F7F19DE"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10</w:t>
            </w:r>
          </w:p>
        </w:tc>
        <w:tc>
          <w:tcPr>
            <w:tcW w:w="0" w:type="dxa"/>
            <w:tcBorders>
              <w:bottom w:val="single" w:sz="4" w:space="0" w:color="auto"/>
            </w:tcBorders>
            <w:shd w:val="clear" w:color="auto" w:fill="auto"/>
            <w:noWrap/>
            <w:hideMark/>
          </w:tcPr>
          <w:p w14:paraId="4A10605F"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3-3</w:t>
            </w:r>
          </w:p>
        </w:tc>
        <w:tc>
          <w:tcPr>
            <w:tcW w:w="0" w:type="dxa"/>
            <w:tcBorders>
              <w:bottom w:val="single" w:sz="4" w:space="0" w:color="auto"/>
            </w:tcBorders>
            <w:noWrap/>
            <w:hideMark/>
          </w:tcPr>
          <w:p w14:paraId="714DE6C3"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4.3.3</w:t>
            </w:r>
          </w:p>
        </w:tc>
        <w:tc>
          <w:tcPr>
            <w:tcW w:w="0" w:type="dxa"/>
            <w:tcBorders>
              <w:bottom w:val="single" w:sz="4" w:space="0" w:color="auto"/>
            </w:tcBorders>
            <w:hideMark/>
          </w:tcPr>
          <w:p w14:paraId="549AC744"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Provide evidence that the emergency response plan is exercised at a minimum of annually to evaluate effectiveness and that results are recorded.</w:t>
            </w:r>
          </w:p>
        </w:tc>
      </w:tr>
      <w:tr w:rsidR="005D0B4E" w:rsidRPr="00767963" w14:paraId="61367B34"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gridSpan w:val="4"/>
            <w:tcBorders>
              <w:bottom w:val="single" w:sz="4" w:space="0" w:color="auto"/>
            </w:tcBorders>
            <w:shd w:val="clear" w:color="auto" w:fill="DBE5F1" w:themeFill="accent1" w:themeFillTint="33"/>
          </w:tcPr>
          <w:p w14:paraId="0B5BF0ED"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Evidence for References 8-10 might consist of documented and implemented plan that the Contractor will follow in the event of an accident, incident or operational emergency to mitigate the effects, of these events. Provide training records on the plan, how it was exercised, and updated it based on recorded results of using or exercising the plan.</w:t>
            </w:r>
          </w:p>
        </w:tc>
      </w:tr>
      <w:tr w:rsidR="005D0B4E" w:rsidRPr="00767963" w14:paraId="55C0C5A5"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gridSpan w:val="4"/>
            <w:vAlign w:val="center"/>
          </w:tcPr>
          <w:p w14:paraId="02216232" w14:textId="77777777" w:rsidR="005D0B4E" w:rsidRPr="00767963" w:rsidRDefault="005D0B4E" w:rsidP="0007738B">
            <w:pPr>
              <w:spacing w:after="60"/>
              <w:ind w:left="216" w:right="115"/>
              <w:jc w:val="left"/>
              <w:rPr>
                <w:rFonts w:ascii="Times New Roman" w:eastAsia="Arial" w:hAnsi="Times New Roman" w:cs="Times New Roman"/>
                <w:spacing w:val="-1"/>
              </w:rPr>
            </w:pPr>
            <w:r w:rsidRPr="00767963">
              <w:rPr>
                <w:rFonts w:ascii="Times New Roman" w:eastAsia="Arial" w:hAnsi="Times New Roman" w:cs="Times New Roman"/>
                <w:spacing w:val="-1"/>
              </w:rPr>
              <w:t>Safety Risk Management</w:t>
            </w:r>
            <w:r w:rsidRPr="00767963">
              <w:rPr>
                <w:rFonts w:ascii="Times New Roman" w:eastAsia="Arial" w:hAnsi="Times New Roman" w:cs="Times New Roman"/>
                <w:spacing w:val="-1"/>
              </w:rPr>
              <w:tab/>
            </w:r>
          </w:p>
        </w:tc>
      </w:tr>
      <w:tr w:rsidR="005D0B4E" w:rsidRPr="00767963" w14:paraId="386C3191"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Pr>
          <w:p w14:paraId="5F6B2E99"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11</w:t>
            </w:r>
          </w:p>
        </w:tc>
        <w:tc>
          <w:tcPr>
            <w:tcW w:w="630" w:type="dxa"/>
            <w:noWrap/>
            <w:hideMark/>
          </w:tcPr>
          <w:p w14:paraId="2DE78464"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3-4</w:t>
            </w:r>
          </w:p>
        </w:tc>
        <w:tc>
          <w:tcPr>
            <w:tcW w:w="990" w:type="dxa"/>
            <w:noWrap/>
            <w:hideMark/>
          </w:tcPr>
          <w:p w14:paraId="25CEBDE1"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3.2.1.1</w:t>
            </w:r>
          </w:p>
        </w:tc>
        <w:tc>
          <w:tcPr>
            <w:tcW w:w="7110" w:type="dxa"/>
            <w:hideMark/>
          </w:tcPr>
          <w:p w14:paraId="07573A82"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 xml:space="preserve">Provide evidence that the Contractor developed and maintains a formal process to identify </w:t>
            </w:r>
            <w:r w:rsidRPr="00767963">
              <w:rPr>
                <w:rFonts w:ascii="Times New Roman" w:hAnsi="Times New Roman" w:cs="Times New Roman"/>
                <w:b/>
              </w:rPr>
              <w:t>and</w:t>
            </w:r>
            <w:r w:rsidRPr="00767963">
              <w:rPr>
                <w:rFonts w:ascii="Times New Roman" w:hAnsi="Times New Roman" w:cs="Times New Roman"/>
              </w:rPr>
              <w:t xml:space="preserve"> </w:t>
            </w:r>
            <w:r w:rsidRPr="00767963">
              <w:rPr>
                <w:rFonts w:ascii="Times New Roman" w:hAnsi="Times New Roman" w:cs="Times New Roman"/>
                <w:b/>
              </w:rPr>
              <w:t>track</w:t>
            </w:r>
            <w:r w:rsidRPr="00767963">
              <w:rPr>
                <w:rFonts w:ascii="Times New Roman" w:hAnsi="Times New Roman" w:cs="Times New Roman"/>
              </w:rPr>
              <w:t xml:space="preserve"> hazards including risk Analysis (Exposure), Risk Assessment (Severity and likelihood), Decision Making (Mitigations), Validation of Control (Controls effective).</w:t>
            </w:r>
          </w:p>
        </w:tc>
      </w:tr>
      <w:tr w:rsidR="005D0B4E" w:rsidRPr="00767963" w14:paraId="26BF408C"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Pr>
          <w:p w14:paraId="29B66530"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12</w:t>
            </w:r>
          </w:p>
        </w:tc>
        <w:tc>
          <w:tcPr>
            <w:tcW w:w="630" w:type="dxa"/>
            <w:noWrap/>
            <w:hideMark/>
          </w:tcPr>
          <w:p w14:paraId="5554B049"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3-4</w:t>
            </w:r>
          </w:p>
        </w:tc>
        <w:tc>
          <w:tcPr>
            <w:tcW w:w="990" w:type="dxa"/>
            <w:noWrap/>
            <w:hideMark/>
          </w:tcPr>
          <w:p w14:paraId="2CFBD629"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3.2.1.1</w:t>
            </w:r>
          </w:p>
        </w:tc>
        <w:tc>
          <w:tcPr>
            <w:tcW w:w="7110" w:type="dxa"/>
            <w:hideMark/>
          </w:tcPr>
          <w:p w14:paraId="54539D1D"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Provide evidence that the Contractor has a hazard/threat reporting program.</w:t>
            </w:r>
          </w:p>
        </w:tc>
      </w:tr>
      <w:tr w:rsidR="005D0B4E" w:rsidRPr="00767963" w14:paraId="6AD0756C"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Pr>
          <w:p w14:paraId="121BFAA0"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lastRenderedPageBreak/>
              <w:t>13</w:t>
            </w:r>
          </w:p>
        </w:tc>
        <w:tc>
          <w:tcPr>
            <w:tcW w:w="630" w:type="dxa"/>
            <w:noWrap/>
            <w:hideMark/>
          </w:tcPr>
          <w:p w14:paraId="566A95B4"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3-4</w:t>
            </w:r>
          </w:p>
        </w:tc>
        <w:tc>
          <w:tcPr>
            <w:tcW w:w="990" w:type="dxa"/>
            <w:noWrap/>
            <w:hideMark/>
          </w:tcPr>
          <w:p w14:paraId="51FE0277"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3.2.1.1</w:t>
            </w:r>
          </w:p>
        </w:tc>
        <w:tc>
          <w:tcPr>
            <w:tcW w:w="7110" w:type="dxa"/>
            <w:hideMark/>
          </w:tcPr>
          <w:p w14:paraId="18B17489"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 xml:space="preserve">Provide evidence that the Contractor has a policy to conduct operational risk assessment and or use a flight risk assessment tool, customized and appropriate for their operation. </w:t>
            </w:r>
          </w:p>
        </w:tc>
      </w:tr>
      <w:tr w:rsidR="005D0B4E" w:rsidRPr="00767963" w14:paraId="3EDE631E"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auto"/>
            </w:tcBorders>
          </w:tcPr>
          <w:p w14:paraId="5A359F47"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14</w:t>
            </w:r>
          </w:p>
        </w:tc>
        <w:tc>
          <w:tcPr>
            <w:tcW w:w="630" w:type="dxa"/>
            <w:tcBorders>
              <w:bottom w:val="single" w:sz="4" w:space="0" w:color="auto"/>
            </w:tcBorders>
            <w:noWrap/>
            <w:hideMark/>
          </w:tcPr>
          <w:p w14:paraId="562C4820"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3-4</w:t>
            </w:r>
          </w:p>
        </w:tc>
        <w:tc>
          <w:tcPr>
            <w:tcW w:w="990" w:type="dxa"/>
            <w:tcBorders>
              <w:bottom w:val="single" w:sz="4" w:space="0" w:color="auto"/>
            </w:tcBorders>
            <w:noWrap/>
            <w:hideMark/>
          </w:tcPr>
          <w:p w14:paraId="7BD7CB96"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3.1.2.1</w:t>
            </w:r>
          </w:p>
        </w:tc>
        <w:tc>
          <w:tcPr>
            <w:tcW w:w="7110" w:type="dxa"/>
            <w:tcBorders>
              <w:bottom w:val="single" w:sz="4" w:space="0" w:color="auto"/>
            </w:tcBorders>
            <w:hideMark/>
          </w:tcPr>
          <w:p w14:paraId="20AA4323"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Provide evidence that there is a process to mitigate high scoring risk assessments or obtain and record approval of the Contractor’s management when it exceeds a predetermined level.</w:t>
            </w:r>
          </w:p>
        </w:tc>
      </w:tr>
      <w:tr w:rsidR="005D0B4E" w:rsidRPr="00767963" w14:paraId="4E3A57CA"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gridSpan w:val="4"/>
            <w:tcBorders>
              <w:bottom w:val="single" w:sz="4" w:space="0" w:color="auto"/>
            </w:tcBorders>
            <w:shd w:val="clear" w:color="auto" w:fill="DBE5F1" w:themeFill="accent1" w:themeFillTint="33"/>
          </w:tcPr>
          <w:p w14:paraId="748D41B9" w14:textId="77777777" w:rsidR="005D0B4E" w:rsidRPr="00767963" w:rsidRDefault="005D0B4E" w:rsidP="0007738B">
            <w:pPr>
              <w:spacing w:after="160" w:line="259" w:lineRule="auto"/>
              <w:jc w:val="left"/>
              <w:rPr>
                <w:rFonts w:ascii="Times New Roman" w:hAnsi="Times New Roman" w:cs="Times New Roman"/>
              </w:rPr>
            </w:pPr>
            <w:r w:rsidRPr="00767963">
              <w:rPr>
                <w:rFonts w:ascii="Times New Roman" w:hAnsi="Times New Roman" w:cs="Times New Roman"/>
              </w:rPr>
              <w:t xml:space="preserve">Evidence for References 11-14 should demonstrate the developed processes to understand the critical characteristics of the Contractor systems and operational environment and apply this knowledge to identify hazards, analyze and assess risk, and design risk controls. </w:t>
            </w:r>
          </w:p>
          <w:p w14:paraId="6A1F4F84"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Process should include: system description and task analysis, hazard identification, safety risk analysis, safety risk assessment, and safety risk control and mitigation. Mitigation and control processes might include a hazard/threat safety reporting system, a flight risk assessment tool and a documented method to for management to approve risk assessments that reach a predetermined level.</w:t>
            </w:r>
          </w:p>
        </w:tc>
      </w:tr>
      <w:tr w:rsidR="005D0B4E" w:rsidRPr="00767963" w14:paraId="47B08AE3"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gridSpan w:val="4"/>
            <w:tcBorders>
              <w:bottom w:val="single" w:sz="4" w:space="0" w:color="auto"/>
            </w:tcBorders>
            <w:vAlign w:val="center"/>
          </w:tcPr>
          <w:p w14:paraId="2F46BC3F" w14:textId="77777777" w:rsidR="005D0B4E" w:rsidRPr="00767963" w:rsidDel="000045C5" w:rsidRDefault="005D0B4E" w:rsidP="0007738B">
            <w:pPr>
              <w:spacing w:after="60"/>
              <w:ind w:left="216" w:right="115"/>
              <w:jc w:val="left"/>
              <w:rPr>
                <w:rFonts w:ascii="Times New Roman" w:eastAsia="Arial" w:hAnsi="Times New Roman" w:cs="Times New Roman"/>
                <w:spacing w:val="-1"/>
              </w:rPr>
            </w:pPr>
            <w:r w:rsidRPr="00767963">
              <w:rPr>
                <w:rFonts w:ascii="Times New Roman" w:eastAsia="Arial" w:hAnsi="Times New Roman" w:cs="Times New Roman"/>
                <w:spacing w:val="-1"/>
              </w:rPr>
              <w:t xml:space="preserve"> Safety Assurance</w:t>
            </w:r>
            <w:r w:rsidRPr="00767963">
              <w:rPr>
                <w:rFonts w:ascii="Times New Roman" w:eastAsia="Arial" w:hAnsi="Times New Roman" w:cs="Times New Roman"/>
                <w:spacing w:val="-1"/>
              </w:rPr>
              <w:tab/>
            </w:r>
            <w:r w:rsidRPr="00767963">
              <w:rPr>
                <w:rFonts w:ascii="Times New Roman" w:eastAsia="Arial" w:hAnsi="Times New Roman" w:cs="Times New Roman"/>
                <w:spacing w:val="-1"/>
              </w:rPr>
              <w:tab/>
            </w:r>
          </w:p>
        </w:tc>
      </w:tr>
      <w:tr w:rsidR="005D0B4E" w:rsidRPr="00767963" w14:paraId="67D6CBFB"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auto"/>
            </w:tcBorders>
          </w:tcPr>
          <w:p w14:paraId="5ACD03AD"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15</w:t>
            </w:r>
          </w:p>
        </w:tc>
        <w:tc>
          <w:tcPr>
            <w:tcW w:w="630" w:type="dxa"/>
            <w:tcBorders>
              <w:bottom w:val="single" w:sz="4" w:space="0" w:color="auto"/>
            </w:tcBorders>
            <w:noWrap/>
            <w:hideMark/>
          </w:tcPr>
          <w:p w14:paraId="0612DC31"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3-5</w:t>
            </w:r>
          </w:p>
        </w:tc>
        <w:tc>
          <w:tcPr>
            <w:tcW w:w="990" w:type="dxa"/>
            <w:tcBorders>
              <w:bottom w:val="single" w:sz="4" w:space="0" w:color="auto"/>
            </w:tcBorders>
            <w:hideMark/>
          </w:tcPr>
          <w:p w14:paraId="1C95FD33"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 xml:space="preserve">3.3.1.1 </w:t>
            </w:r>
          </w:p>
        </w:tc>
        <w:tc>
          <w:tcPr>
            <w:tcW w:w="7110" w:type="dxa"/>
            <w:tcBorders>
              <w:bottom w:val="single" w:sz="4" w:space="0" w:color="auto"/>
            </w:tcBorders>
            <w:hideMark/>
          </w:tcPr>
          <w:p w14:paraId="411F4640"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 xml:space="preserve">Provide evidence that the Contractor has a policy or process to verify safety performance in reference to the Contractor’s performance indicators. </w:t>
            </w:r>
          </w:p>
        </w:tc>
      </w:tr>
      <w:tr w:rsidR="005D0B4E" w:rsidRPr="00767963" w14:paraId="25E2BC28"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auto"/>
            </w:tcBorders>
          </w:tcPr>
          <w:p w14:paraId="365C4802"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16</w:t>
            </w:r>
          </w:p>
        </w:tc>
        <w:tc>
          <w:tcPr>
            <w:tcW w:w="630" w:type="dxa"/>
            <w:tcBorders>
              <w:bottom w:val="single" w:sz="4" w:space="0" w:color="auto"/>
            </w:tcBorders>
            <w:noWrap/>
          </w:tcPr>
          <w:p w14:paraId="0D4336D1"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3-5</w:t>
            </w:r>
          </w:p>
        </w:tc>
        <w:tc>
          <w:tcPr>
            <w:tcW w:w="990" w:type="dxa"/>
            <w:tcBorders>
              <w:bottom w:val="single" w:sz="4" w:space="0" w:color="auto"/>
            </w:tcBorders>
          </w:tcPr>
          <w:p w14:paraId="669AAB58"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3.3.2</w:t>
            </w:r>
          </w:p>
        </w:tc>
        <w:tc>
          <w:tcPr>
            <w:tcW w:w="7110" w:type="dxa"/>
            <w:tcBorders>
              <w:bottom w:val="single" w:sz="4" w:space="0" w:color="auto"/>
            </w:tcBorders>
          </w:tcPr>
          <w:p w14:paraId="56AC2A61" w14:textId="77777777" w:rsidR="005D0B4E" w:rsidRPr="00767963" w:rsidDel="000045C5"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 xml:space="preserve">Provide evidence that the Contractor maintains a process to identify risks associated with change to the Contractor’s structure or service (aircraft type, environment, organizational, or mission). </w:t>
            </w:r>
          </w:p>
        </w:tc>
      </w:tr>
      <w:tr w:rsidR="005D0B4E" w:rsidRPr="00767963" w14:paraId="4409F7B4"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auto"/>
            </w:tcBorders>
          </w:tcPr>
          <w:p w14:paraId="06591A1C"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17</w:t>
            </w:r>
          </w:p>
        </w:tc>
        <w:tc>
          <w:tcPr>
            <w:tcW w:w="630" w:type="dxa"/>
            <w:tcBorders>
              <w:bottom w:val="single" w:sz="4" w:space="0" w:color="auto"/>
            </w:tcBorders>
            <w:noWrap/>
          </w:tcPr>
          <w:p w14:paraId="234B53E7"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3-5</w:t>
            </w:r>
          </w:p>
        </w:tc>
        <w:tc>
          <w:tcPr>
            <w:tcW w:w="990" w:type="dxa"/>
            <w:tcBorders>
              <w:bottom w:val="single" w:sz="4" w:space="0" w:color="auto"/>
            </w:tcBorders>
          </w:tcPr>
          <w:p w14:paraId="1BDE9372"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3.3.3</w:t>
            </w:r>
          </w:p>
        </w:tc>
        <w:tc>
          <w:tcPr>
            <w:tcW w:w="7110" w:type="dxa"/>
            <w:tcBorders>
              <w:bottom w:val="single" w:sz="4" w:space="0" w:color="auto"/>
            </w:tcBorders>
          </w:tcPr>
          <w:p w14:paraId="44CB3DAD"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Provide evidence that the Contractor has a system or policy to monitor and assess its SMS processes to maintain or continuously improve the overall effectiveness of the SMS.</w:t>
            </w:r>
          </w:p>
        </w:tc>
      </w:tr>
      <w:tr w:rsidR="005D0B4E" w:rsidRPr="00767963" w14:paraId="1C95EFBC"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gridSpan w:val="4"/>
            <w:tcBorders>
              <w:bottom w:val="single" w:sz="4" w:space="0" w:color="auto"/>
            </w:tcBorders>
            <w:shd w:val="clear" w:color="auto" w:fill="DBE5F1" w:themeFill="accent1" w:themeFillTint="33"/>
          </w:tcPr>
          <w:p w14:paraId="4D7096C5"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Evidence for References 15-17 should show documented processes that establish benchmarks and safety measurement, identifying risks to organizational changes or new systems and the process of management of change, and how safety risk controls are effective.</w:t>
            </w:r>
          </w:p>
          <w:p w14:paraId="7354F05C"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Examples may include: mishap rates, reporting rates, risk management trends, audit trends and risk mitigations.</w:t>
            </w:r>
          </w:p>
        </w:tc>
      </w:tr>
      <w:tr w:rsidR="005D0B4E" w:rsidRPr="00767963" w14:paraId="02F4F1CE"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gridSpan w:val="4"/>
            <w:vAlign w:val="center"/>
          </w:tcPr>
          <w:p w14:paraId="3F1AD1F1" w14:textId="77777777" w:rsidR="005D0B4E" w:rsidRPr="00767963" w:rsidDel="00B97B9C" w:rsidRDefault="005D0B4E" w:rsidP="0007738B">
            <w:pPr>
              <w:spacing w:before="40" w:after="60"/>
              <w:ind w:left="216" w:right="115"/>
              <w:jc w:val="left"/>
              <w:rPr>
                <w:rFonts w:ascii="Times New Roman" w:eastAsia="Arial" w:hAnsi="Times New Roman" w:cs="Times New Roman"/>
                <w:spacing w:val="-1"/>
              </w:rPr>
            </w:pPr>
            <w:r w:rsidRPr="00767963">
              <w:rPr>
                <w:rFonts w:ascii="Times New Roman" w:eastAsia="Arial" w:hAnsi="Times New Roman" w:cs="Times New Roman"/>
                <w:spacing w:val="-1"/>
              </w:rPr>
              <w:t>Compliance Monitoring</w:t>
            </w:r>
          </w:p>
        </w:tc>
      </w:tr>
      <w:tr w:rsidR="005D0B4E" w:rsidRPr="00767963" w14:paraId="51880E0B"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Pr>
          <w:p w14:paraId="09ED2ADB"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18</w:t>
            </w:r>
          </w:p>
        </w:tc>
        <w:tc>
          <w:tcPr>
            <w:tcW w:w="630" w:type="dxa"/>
            <w:noWrap/>
            <w:hideMark/>
          </w:tcPr>
          <w:p w14:paraId="6A91BDD1" w14:textId="77777777" w:rsidR="005D0B4E" w:rsidRPr="00767963" w:rsidRDefault="005D0B4E" w:rsidP="0007738B">
            <w:pPr>
              <w:keepNext/>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3-5</w:t>
            </w:r>
          </w:p>
        </w:tc>
        <w:tc>
          <w:tcPr>
            <w:tcW w:w="990" w:type="dxa"/>
            <w:noWrap/>
            <w:hideMark/>
          </w:tcPr>
          <w:p w14:paraId="742BFCD7" w14:textId="77777777" w:rsidR="005D0B4E" w:rsidRPr="00767963" w:rsidRDefault="005D0B4E" w:rsidP="0007738B">
            <w:pPr>
              <w:keepNext/>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3.5</w:t>
            </w:r>
          </w:p>
          <w:p w14:paraId="568FB3AC" w14:textId="77777777" w:rsidR="005D0B4E" w:rsidRPr="00767963" w:rsidRDefault="005D0B4E" w:rsidP="0007738B">
            <w:pPr>
              <w:keepNext/>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7110" w:type="dxa"/>
            <w:hideMark/>
          </w:tcPr>
          <w:p w14:paraId="61ECB928"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Provide evidence that the Contractor has established the requirements for audits or assessments at determined intervals to ensure that their implemented SMS components, are being followed in daily operations.</w:t>
            </w:r>
          </w:p>
        </w:tc>
      </w:tr>
      <w:tr w:rsidR="005D0B4E" w:rsidRPr="00767963" w14:paraId="5FD9535B"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Pr>
          <w:p w14:paraId="6B8FA604"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19</w:t>
            </w:r>
          </w:p>
        </w:tc>
        <w:tc>
          <w:tcPr>
            <w:tcW w:w="630" w:type="dxa"/>
            <w:noWrap/>
            <w:hideMark/>
          </w:tcPr>
          <w:p w14:paraId="00E0E87C" w14:textId="77777777" w:rsidR="005D0B4E" w:rsidRPr="00767963" w:rsidRDefault="005D0B4E" w:rsidP="0007738B">
            <w:pPr>
              <w:keepNext/>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3-5</w:t>
            </w:r>
          </w:p>
        </w:tc>
        <w:tc>
          <w:tcPr>
            <w:tcW w:w="990" w:type="dxa"/>
            <w:noWrap/>
            <w:hideMark/>
          </w:tcPr>
          <w:p w14:paraId="4F43886E" w14:textId="77777777" w:rsidR="005D0B4E" w:rsidRPr="00767963" w:rsidRDefault="005D0B4E" w:rsidP="0007738B">
            <w:pPr>
              <w:keepNext/>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 xml:space="preserve">3.5 </w:t>
            </w:r>
          </w:p>
        </w:tc>
        <w:tc>
          <w:tcPr>
            <w:tcW w:w="7110" w:type="dxa"/>
            <w:hideMark/>
          </w:tcPr>
          <w:p w14:paraId="6CD5C451"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Provide evidence of audits and their results.</w:t>
            </w:r>
          </w:p>
        </w:tc>
      </w:tr>
      <w:tr w:rsidR="005D0B4E" w:rsidRPr="00767963" w14:paraId="14D71A21"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Pr>
          <w:p w14:paraId="2F5FB4AF"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20</w:t>
            </w:r>
          </w:p>
        </w:tc>
        <w:tc>
          <w:tcPr>
            <w:tcW w:w="630" w:type="dxa"/>
            <w:noWrap/>
            <w:hideMark/>
          </w:tcPr>
          <w:p w14:paraId="05A36343" w14:textId="77777777" w:rsidR="005D0B4E" w:rsidRPr="00767963" w:rsidRDefault="005D0B4E" w:rsidP="0007738B">
            <w:pPr>
              <w:keepNext/>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3-5</w:t>
            </w:r>
          </w:p>
        </w:tc>
        <w:tc>
          <w:tcPr>
            <w:tcW w:w="990" w:type="dxa"/>
            <w:noWrap/>
            <w:hideMark/>
          </w:tcPr>
          <w:p w14:paraId="6823B1F7" w14:textId="77777777" w:rsidR="005D0B4E" w:rsidRPr="00767963" w:rsidRDefault="005D0B4E" w:rsidP="0007738B">
            <w:pPr>
              <w:keepNext/>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3.5</w:t>
            </w:r>
          </w:p>
        </w:tc>
        <w:tc>
          <w:tcPr>
            <w:tcW w:w="7110" w:type="dxa"/>
            <w:hideMark/>
          </w:tcPr>
          <w:p w14:paraId="3C6F4C83"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Provide evidence of a policy or process to develop an action plan from the deficiencies identified in the audits.</w:t>
            </w:r>
          </w:p>
        </w:tc>
      </w:tr>
      <w:tr w:rsidR="005D0B4E" w:rsidRPr="00767963" w14:paraId="21FB0C4F"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gridSpan w:val="4"/>
            <w:shd w:val="clear" w:color="auto" w:fill="DBE5F1" w:themeFill="accent1" w:themeFillTint="33"/>
          </w:tcPr>
          <w:p w14:paraId="1B1223FB"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Evidence for References 18-20 should demonstrate that the organization has a process to perform regularly scheduled audits, internal or externally conducted, that they are documented, and that audit findings are analyzed and included in an action plan.</w:t>
            </w:r>
          </w:p>
        </w:tc>
      </w:tr>
      <w:tr w:rsidR="005D0B4E" w:rsidRPr="00767963" w14:paraId="11B9FACA"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gridSpan w:val="4"/>
            <w:vAlign w:val="center"/>
          </w:tcPr>
          <w:p w14:paraId="3713E80D" w14:textId="77777777" w:rsidR="005D0B4E" w:rsidRPr="00767963" w:rsidRDefault="005D0B4E" w:rsidP="0007738B">
            <w:pPr>
              <w:spacing w:before="40" w:after="60"/>
              <w:ind w:left="216" w:right="115"/>
              <w:jc w:val="left"/>
              <w:rPr>
                <w:rFonts w:ascii="Times New Roman" w:eastAsia="Arial" w:hAnsi="Times New Roman" w:cs="Times New Roman"/>
                <w:spacing w:val="-1"/>
              </w:rPr>
            </w:pPr>
            <w:r w:rsidRPr="00767963">
              <w:rPr>
                <w:rFonts w:ascii="Times New Roman" w:eastAsia="Arial" w:hAnsi="Times New Roman" w:cs="Times New Roman"/>
                <w:spacing w:val="-1"/>
              </w:rPr>
              <w:t xml:space="preserve"> Safety Promotion</w:t>
            </w:r>
          </w:p>
        </w:tc>
      </w:tr>
      <w:tr w:rsidR="005D0B4E" w:rsidRPr="00767963" w14:paraId="2E30D681"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Pr>
          <w:p w14:paraId="26D6D679"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21</w:t>
            </w:r>
          </w:p>
        </w:tc>
        <w:tc>
          <w:tcPr>
            <w:tcW w:w="630" w:type="dxa"/>
            <w:noWrap/>
          </w:tcPr>
          <w:p w14:paraId="1AEEB78D"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3-6</w:t>
            </w:r>
          </w:p>
        </w:tc>
        <w:tc>
          <w:tcPr>
            <w:tcW w:w="990" w:type="dxa"/>
            <w:noWrap/>
            <w:hideMark/>
          </w:tcPr>
          <w:p w14:paraId="53045CA9"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3.4</w:t>
            </w:r>
          </w:p>
        </w:tc>
        <w:tc>
          <w:tcPr>
            <w:tcW w:w="7110" w:type="dxa"/>
            <w:hideMark/>
          </w:tcPr>
          <w:p w14:paraId="6963A153"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Provide evidence that the Contractor established and maintains a formal means for internal safety communication that promotes the SMS and conveys safety-critical information such as safety bulletins or lessons learned.</w:t>
            </w:r>
          </w:p>
        </w:tc>
      </w:tr>
      <w:tr w:rsidR="005D0B4E" w:rsidRPr="00767963" w14:paraId="3BFACFF0"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Pr>
          <w:p w14:paraId="22A1D52D"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22</w:t>
            </w:r>
          </w:p>
        </w:tc>
        <w:tc>
          <w:tcPr>
            <w:tcW w:w="630" w:type="dxa"/>
            <w:noWrap/>
          </w:tcPr>
          <w:p w14:paraId="357BEFAC"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3-6</w:t>
            </w:r>
          </w:p>
        </w:tc>
        <w:tc>
          <w:tcPr>
            <w:tcW w:w="990" w:type="dxa"/>
            <w:noWrap/>
          </w:tcPr>
          <w:p w14:paraId="6EA66888"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3.4</w:t>
            </w:r>
          </w:p>
        </w:tc>
        <w:tc>
          <w:tcPr>
            <w:tcW w:w="7110" w:type="dxa"/>
          </w:tcPr>
          <w:p w14:paraId="01051B74"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Provide evidence of lessons learned developed from an incident, accident, or operational issue affecting safety, and shared with the Contractor personnel.</w:t>
            </w:r>
          </w:p>
        </w:tc>
      </w:tr>
      <w:tr w:rsidR="005D0B4E" w:rsidRPr="00767963" w14:paraId="10484FFF"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auto"/>
            </w:tcBorders>
          </w:tcPr>
          <w:p w14:paraId="2007F6C5"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lastRenderedPageBreak/>
              <w:t>23</w:t>
            </w:r>
          </w:p>
        </w:tc>
        <w:tc>
          <w:tcPr>
            <w:tcW w:w="630" w:type="dxa"/>
            <w:tcBorders>
              <w:bottom w:val="single" w:sz="4" w:space="0" w:color="auto"/>
            </w:tcBorders>
            <w:noWrap/>
          </w:tcPr>
          <w:p w14:paraId="6C929491"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N/A</w:t>
            </w:r>
          </w:p>
        </w:tc>
        <w:tc>
          <w:tcPr>
            <w:tcW w:w="990" w:type="dxa"/>
            <w:tcBorders>
              <w:bottom w:val="single" w:sz="4" w:space="0" w:color="auto"/>
            </w:tcBorders>
            <w:noWrap/>
          </w:tcPr>
          <w:p w14:paraId="4E5A76EF"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N/A</w:t>
            </w:r>
          </w:p>
        </w:tc>
        <w:tc>
          <w:tcPr>
            <w:tcW w:w="7110" w:type="dxa"/>
            <w:tcBorders>
              <w:bottom w:val="single" w:sz="4" w:space="0" w:color="auto"/>
            </w:tcBorders>
          </w:tcPr>
          <w:p w14:paraId="7F919D31"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Provide evidence of a Safety Award system in place and in practice.</w:t>
            </w:r>
          </w:p>
        </w:tc>
      </w:tr>
      <w:tr w:rsidR="005D0B4E" w:rsidRPr="00767963" w14:paraId="2A958E7B"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gridSpan w:val="4"/>
            <w:tcBorders>
              <w:bottom w:val="single" w:sz="4" w:space="0" w:color="auto"/>
            </w:tcBorders>
            <w:shd w:val="clear" w:color="auto" w:fill="DBE5F1" w:themeFill="accent1" w:themeFillTint="33"/>
          </w:tcPr>
          <w:p w14:paraId="4131B264"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Evidence for References 21-23 should include a documented process to communicate safety critical outputs of the SMS, rationale behind controls, preventative or corrective actions, and ensure company awareness of the SMS objective to its employees. Items may include lessons learned, impact and safety awards and other programs to provide safety promotion.</w:t>
            </w:r>
          </w:p>
        </w:tc>
      </w:tr>
      <w:tr w:rsidR="005D0B4E" w:rsidRPr="00767963" w14:paraId="6273EEC0"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gridSpan w:val="4"/>
            <w:tcBorders>
              <w:bottom w:val="single" w:sz="4" w:space="0" w:color="auto"/>
            </w:tcBorders>
            <w:vAlign w:val="center"/>
          </w:tcPr>
          <w:p w14:paraId="4687CA97" w14:textId="77777777" w:rsidR="005D0B4E" w:rsidRPr="00767963" w:rsidRDefault="005D0B4E" w:rsidP="0007738B">
            <w:pPr>
              <w:spacing w:before="40" w:after="60"/>
              <w:ind w:left="216" w:right="115"/>
              <w:jc w:val="left"/>
              <w:rPr>
                <w:rFonts w:ascii="Times New Roman" w:eastAsia="Arial" w:hAnsi="Times New Roman" w:cs="Times New Roman"/>
                <w:spacing w:val="-1"/>
              </w:rPr>
            </w:pPr>
            <w:r w:rsidRPr="00767963">
              <w:rPr>
                <w:rFonts w:ascii="Times New Roman" w:eastAsia="Arial" w:hAnsi="Times New Roman" w:cs="Times New Roman"/>
                <w:spacing w:val="-1"/>
              </w:rPr>
              <w:t>Training Programs</w:t>
            </w:r>
          </w:p>
        </w:tc>
      </w:tr>
      <w:tr w:rsidR="005D0B4E" w:rsidRPr="00767963" w14:paraId="73F2FA3E"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auto"/>
            </w:tcBorders>
          </w:tcPr>
          <w:p w14:paraId="149B2B2C" w14:textId="77777777" w:rsidR="005D0B4E" w:rsidRPr="00767963" w:rsidDel="00195AA2"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24</w:t>
            </w:r>
          </w:p>
        </w:tc>
        <w:tc>
          <w:tcPr>
            <w:tcW w:w="630" w:type="dxa"/>
            <w:tcBorders>
              <w:bottom w:val="single" w:sz="4" w:space="0" w:color="auto"/>
            </w:tcBorders>
            <w:noWrap/>
          </w:tcPr>
          <w:p w14:paraId="1FD3EE49"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3-6</w:t>
            </w:r>
          </w:p>
        </w:tc>
        <w:tc>
          <w:tcPr>
            <w:tcW w:w="990" w:type="dxa"/>
            <w:tcBorders>
              <w:bottom w:val="single" w:sz="4" w:space="0" w:color="auto"/>
            </w:tcBorders>
            <w:noWrap/>
          </w:tcPr>
          <w:p w14:paraId="20691BF2"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8.1</w:t>
            </w:r>
          </w:p>
        </w:tc>
        <w:tc>
          <w:tcPr>
            <w:tcW w:w="7110" w:type="dxa"/>
            <w:tcBorders>
              <w:bottom w:val="single" w:sz="4" w:space="0" w:color="auto"/>
            </w:tcBorders>
          </w:tcPr>
          <w:p w14:paraId="7B61D9F1" w14:textId="77777777" w:rsidR="005D0B4E" w:rsidRPr="00767963" w:rsidDel="00195AA2"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Provide evidence that the Contractor has a training program (FAA and internal) that ensures personnel are trained and competent to perform their assigned duties including ground crews and air crews.</w:t>
            </w:r>
          </w:p>
        </w:tc>
      </w:tr>
      <w:tr w:rsidR="005D0B4E" w:rsidRPr="00767963" w14:paraId="7199B7E5"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auto"/>
            </w:tcBorders>
          </w:tcPr>
          <w:p w14:paraId="4B771AED" w14:textId="77777777" w:rsidR="005D0B4E" w:rsidRPr="00767963" w:rsidDel="00195AA2"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25</w:t>
            </w:r>
          </w:p>
        </w:tc>
        <w:tc>
          <w:tcPr>
            <w:tcW w:w="630" w:type="dxa"/>
            <w:tcBorders>
              <w:bottom w:val="single" w:sz="4" w:space="0" w:color="auto"/>
            </w:tcBorders>
            <w:noWrap/>
          </w:tcPr>
          <w:p w14:paraId="3350E06C"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3-6</w:t>
            </w:r>
          </w:p>
        </w:tc>
        <w:tc>
          <w:tcPr>
            <w:tcW w:w="990" w:type="dxa"/>
            <w:tcBorders>
              <w:bottom w:val="single" w:sz="4" w:space="0" w:color="auto"/>
            </w:tcBorders>
            <w:noWrap/>
          </w:tcPr>
          <w:p w14:paraId="40BE5F68"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3.4.1</w:t>
            </w:r>
          </w:p>
        </w:tc>
        <w:tc>
          <w:tcPr>
            <w:tcW w:w="7110" w:type="dxa"/>
            <w:tcBorders>
              <w:bottom w:val="single" w:sz="4" w:space="0" w:color="auto"/>
            </w:tcBorders>
          </w:tcPr>
          <w:p w14:paraId="625F0041"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 xml:space="preserve">Provide evidence that there is a documented training plan for initial </w:t>
            </w:r>
            <w:r w:rsidRPr="00767963">
              <w:rPr>
                <w:rFonts w:ascii="Times New Roman" w:hAnsi="Times New Roman" w:cs="Times New Roman"/>
                <w:b/>
              </w:rPr>
              <w:t>and</w:t>
            </w:r>
            <w:r w:rsidRPr="00767963">
              <w:rPr>
                <w:rFonts w:ascii="Times New Roman" w:hAnsi="Times New Roman" w:cs="Times New Roman"/>
              </w:rPr>
              <w:t xml:space="preserve"> recurrent SMS training.</w:t>
            </w:r>
          </w:p>
        </w:tc>
      </w:tr>
      <w:tr w:rsidR="005D0B4E" w:rsidRPr="00767963" w14:paraId="34E235AF"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gridSpan w:val="4"/>
            <w:tcBorders>
              <w:bottom w:val="single" w:sz="4" w:space="0" w:color="auto"/>
            </w:tcBorders>
            <w:shd w:val="clear" w:color="auto" w:fill="DBE5F1" w:themeFill="accent1" w:themeFillTint="33"/>
          </w:tcPr>
          <w:p w14:paraId="3130B6D1"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Evidence for References 24-25 should consist of documented process and or controls to ensure employees are trained and competent to perform their assigned duties. Training programs should ensure that each employee is trained on the SMS program and their responsibilities (e.g., a completed training plan).</w:t>
            </w:r>
          </w:p>
        </w:tc>
      </w:tr>
      <w:tr w:rsidR="005D0B4E" w:rsidRPr="00767963" w14:paraId="577B5111"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9355" w:type="dxa"/>
            <w:gridSpan w:val="4"/>
            <w:tcBorders>
              <w:bottom w:val="single" w:sz="4" w:space="0" w:color="auto"/>
            </w:tcBorders>
          </w:tcPr>
          <w:p w14:paraId="65325888" w14:textId="77777777" w:rsidR="005D0B4E" w:rsidRPr="00767963" w:rsidDel="00C971E9" w:rsidRDefault="005D0B4E" w:rsidP="0007738B">
            <w:pPr>
              <w:spacing w:after="60"/>
              <w:ind w:left="216" w:right="115"/>
              <w:jc w:val="left"/>
              <w:rPr>
                <w:rFonts w:ascii="Times New Roman" w:eastAsia="Arial" w:hAnsi="Times New Roman" w:cs="Times New Roman"/>
                <w:spacing w:val="-1"/>
              </w:rPr>
            </w:pPr>
            <w:r w:rsidRPr="00767963">
              <w:rPr>
                <w:rFonts w:ascii="Times New Roman" w:eastAsia="Arial" w:hAnsi="Times New Roman" w:cs="Times New Roman"/>
                <w:spacing w:val="-1"/>
              </w:rPr>
              <w:t>Air Crew Member Qualifications</w:t>
            </w:r>
            <w:r w:rsidRPr="00767963">
              <w:rPr>
                <w:rFonts w:ascii="Times New Roman" w:eastAsia="Arial" w:hAnsi="Times New Roman" w:cs="Times New Roman"/>
                <w:spacing w:val="-1"/>
              </w:rPr>
              <w:tab/>
            </w:r>
          </w:p>
        </w:tc>
      </w:tr>
      <w:tr w:rsidR="005D0B4E" w:rsidRPr="00767963" w14:paraId="36DAAF18"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auto"/>
            </w:tcBorders>
          </w:tcPr>
          <w:p w14:paraId="30E1D617"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26</w:t>
            </w:r>
          </w:p>
        </w:tc>
        <w:tc>
          <w:tcPr>
            <w:tcW w:w="630" w:type="dxa"/>
            <w:tcBorders>
              <w:bottom w:val="single" w:sz="4" w:space="0" w:color="auto"/>
            </w:tcBorders>
            <w:noWrap/>
            <w:hideMark/>
          </w:tcPr>
          <w:p w14:paraId="62DEECD2"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3-3</w:t>
            </w:r>
          </w:p>
        </w:tc>
        <w:tc>
          <w:tcPr>
            <w:tcW w:w="990" w:type="dxa"/>
            <w:tcBorders>
              <w:bottom w:val="single" w:sz="4" w:space="0" w:color="auto"/>
            </w:tcBorders>
            <w:hideMark/>
          </w:tcPr>
          <w:p w14:paraId="1D302489"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8.5</w:t>
            </w:r>
          </w:p>
        </w:tc>
        <w:tc>
          <w:tcPr>
            <w:tcW w:w="7110" w:type="dxa"/>
            <w:tcBorders>
              <w:bottom w:val="single" w:sz="4" w:space="0" w:color="auto"/>
            </w:tcBorders>
            <w:hideMark/>
          </w:tcPr>
          <w:p w14:paraId="5AF652FE"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Provide evidence that the Contractor has a program to establish and maintain air crew member records for required certificates, medical category, required training, and proficiency checks.</w:t>
            </w:r>
          </w:p>
        </w:tc>
      </w:tr>
      <w:tr w:rsidR="005D0B4E" w:rsidRPr="00767963" w14:paraId="74BAA9F7"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gridSpan w:val="4"/>
            <w:tcBorders>
              <w:bottom w:val="single" w:sz="4" w:space="0" w:color="auto"/>
            </w:tcBorders>
            <w:shd w:val="clear" w:color="auto" w:fill="DBE5F1" w:themeFill="accent1" w:themeFillTint="33"/>
          </w:tcPr>
          <w:p w14:paraId="7E7BF6DE"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Evidence for Reference 26 should show a process to ensure that crew members and other personnel are current on their required certificates, medical exams, training, and proficiency checks.</w:t>
            </w:r>
          </w:p>
        </w:tc>
      </w:tr>
      <w:tr w:rsidR="005D0B4E" w:rsidRPr="00767963" w14:paraId="75666777"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9355" w:type="dxa"/>
            <w:gridSpan w:val="4"/>
            <w:tcBorders>
              <w:bottom w:val="single" w:sz="4" w:space="0" w:color="auto"/>
            </w:tcBorders>
          </w:tcPr>
          <w:p w14:paraId="38176ABB" w14:textId="77777777" w:rsidR="005D0B4E" w:rsidRPr="00767963" w:rsidRDefault="005D0B4E" w:rsidP="0007738B">
            <w:pPr>
              <w:spacing w:after="60"/>
              <w:ind w:left="216" w:right="115"/>
              <w:jc w:val="left"/>
              <w:rPr>
                <w:rFonts w:ascii="Times New Roman" w:eastAsia="Arial" w:hAnsi="Times New Roman" w:cs="Times New Roman"/>
                <w:spacing w:val="-1"/>
              </w:rPr>
            </w:pPr>
            <w:r w:rsidRPr="00767963">
              <w:rPr>
                <w:rFonts w:ascii="Times New Roman" w:eastAsia="Arial" w:hAnsi="Times New Roman" w:cs="Times New Roman"/>
                <w:spacing w:val="-1"/>
              </w:rPr>
              <w:t>Maintenance Personnel Qualifications</w:t>
            </w:r>
          </w:p>
        </w:tc>
      </w:tr>
      <w:tr w:rsidR="005D0B4E" w:rsidRPr="00767963" w14:paraId="6AC0C8A5"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auto"/>
            </w:tcBorders>
          </w:tcPr>
          <w:p w14:paraId="749C30C5"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27</w:t>
            </w:r>
          </w:p>
        </w:tc>
        <w:tc>
          <w:tcPr>
            <w:tcW w:w="630" w:type="dxa"/>
            <w:tcBorders>
              <w:bottom w:val="single" w:sz="4" w:space="0" w:color="auto"/>
            </w:tcBorders>
            <w:noWrap/>
          </w:tcPr>
          <w:p w14:paraId="2707EF2D"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3-3</w:t>
            </w:r>
          </w:p>
        </w:tc>
        <w:tc>
          <w:tcPr>
            <w:tcW w:w="990" w:type="dxa"/>
            <w:tcBorders>
              <w:bottom w:val="single" w:sz="4" w:space="0" w:color="auto"/>
            </w:tcBorders>
            <w:noWrap/>
          </w:tcPr>
          <w:p w14:paraId="766F63B1"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15.1</w:t>
            </w:r>
          </w:p>
        </w:tc>
        <w:tc>
          <w:tcPr>
            <w:tcW w:w="7110" w:type="dxa"/>
            <w:tcBorders>
              <w:bottom w:val="single" w:sz="4" w:space="0" w:color="auto"/>
            </w:tcBorders>
          </w:tcPr>
          <w:p w14:paraId="2A506F0B"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Provide evidence of a process to ensure that the Contractor aircraft maintenance/servicing personnel are certificated by the FAA.</w:t>
            </w:r>
          </w:p>
        </w:tc>
      </w:tr>
      <w:tr w:rsidR="005D0B4E" w:rsidRPr="00767963" w14:paraId="7B8C8E0E"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Borders>
              <w:bottom w:val="single" w:sz="4" w:space="0" w:color="auto"/>
            </w:tcBorders>
          </w:tcPr>
          <w:p w14:paraId="00DE3F02" w14:textId="77777777" w:rsidR="005D0B4E" w:rsidRPr="00767963" w:rsidDel="00B97B9C"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28</w:t>
            </w:r>
          </w:p>
        </w:tc>
        <w:tc>
          <w:tcPr>
            <w:tcW w:w="630" w:type="dxa"/>
            <w:tcBorders>
              <w:bottom w:val="single" w:sz="4" w:space="0" w:color="auto"/>
            </w:tcBorders>
            <w:noWrap/>
          </w:tcPr>
          <w:p w14:paraId="6923D3C4" w14:textId="77777777" w:rsidR="005D0B4E" w:rsidRPr="00767963" w:rsidDel="00B97B9C"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3-3</w:t>
            </w:r>
          </w:p>
        </w:tc>
        <w:tc>
          <w:tcPr>
            <w:tcW w:w="990" w:type="dxa"/>
            <w:tcBorders>
              <w:bottom w:val="single" w:sz="4" w:space="0" w:color="auto"/>
            </w:tcBorders>
            <w:noWrap/>
          </w:tcPr>
          <w:p w14:paraId="1E7FEE35" w14:textId="77777777" w:rsidR="005D0B4E" w:rsidRPr="00767963" w:rsidDel="00B97B9C"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15.2.3</w:t>
            </w:r>
          </w:p>
        </w:tc>
        <w:tc>
          <w:tcPr>
            <w:tcW w:w="7110" w:type="dxa"/>
            <w:tcBorders>
              <w:bottom w:val="single" w:sz="4" w:space="0" w:color="auto"/>
            </w:tcBorders>
          </w:tcPr>
          <w:p w14:paraId="2CE22AB1"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Provide evidence of a process that ensures maintenance personnel are trained and approved by the Contractor to conduct specific maintenance.</w:t>
            </w:r>
          </w:p>
        </w:tc>
      </w:tr>
      <w:tr w:rsidR="005D0B4E" w:rsidRPr="00767963" w14:paraId="66199497"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gridSpan w:val="4"/>
            <w:tcBorders>
              <w:bottom w:val="single" w:sz="4" w:space="0" w:color="auto"/>
            </w:tcBorders>
            <w:shd w:val="clear" w:color="auto" w:fill="DBE5F1" w:themeFill="accent1" w:themeFillTint="33"/>
          </w:tcPr>
          <w:p w14:paraId="5A32B368"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Evidence for References 27-28 should show a process to ensure that mechanics and other maintenance personnel are current on their required FAA certificates, training, and that they are trained to conduct specific maintenance.</w:t>
            </w:r>
          </w:p>
        </w:tc>
      </w:tr>
      <w:tr w:rsidR="005D0B4E" w:rsidRPr="00767963" w14:paraId="360C86FB"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9355" w:type="dxa"/>
            <w:gridSpan w:val="4"/>
          </w:tcPr>
          <w:p w14:paraId="7E664FB3" w14:textId="77777777" w:rsidR="005D0B4E" w:rsidRPr="00767963" w:rsidDel="00C971E9" w:rsidRDefault="005D0B4E" w:rsidP="0007738B">
            <w:pPr>
              <w:spacing w:after="60"/>
              <w:ind w:left="216" w:right="115"/>
              <w:jc w:val="left"/>
              <w:rPr>
                <w:rFonts w:ascii="Times New Roman" w:eastAsia="Arial" w:hAnsi="Times New Roman" w:cs="Times New Roman"/>
                <w:spacing w:val="-1"/>
              </w:rPr>
            </w:pPr>
            <w:r w:rsidRPr="00767963">
              <w:rPr>
                <w:rFonts w:ascii="Times New Roman" w:eastAsia="Arial" w:hAnsi="Times New Roman" w:cs="Times New Roman"/>
                <w:spacing w:val="-1"/>
              </w:rPr>
              <w:t>Maintenance Control System</w:t>
            </w:r>
          </w:p>
        </w:tc>
      </w:tr>
      <w:tr w:rsidR="005D0B4E" w:rsidRPr="00767963" w14:paraId="2B410210"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Pr>
          <w:p w14:paraId="19A315E4"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29</w:t>
            </w:r>
          </w:p>
        </w:tc>
        <w:tc>
          <w:tcPr>
            <w:tcW w:w="630" w:type="dxa"/>
            <w:noWrap/>
            <w:hideMark/>
          </w:tcPr>
          <w:p w14:paraId="208B82FA"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3-3</w:t>
            </w:r>
          </w:p>
        </w:tc>
        <w:tc>
          <w:tcPr>
            <w:tcW w:w="990" w:type="dxa"/>
            <w:noWrap/>
            <w:hideMark/>
          </w:tcPr>
          <w:p w14:paraId="232C7EAC"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15.1</w:t>
            </w:r>
          </w:p>
        </w:tc>
        <w:tc>
          <w:tcPr>
            <w:tcW w:w="7110" w:type="dxa"/>
            <w:hideMark/>
          </w:tcPr>
          <w:p w14:paraId="7D045BC1"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bookmarkStart w:id="319" w:name="_Hlk33698813"/>
            <w:r w:rsidRPr="00767963">
              <w:rPr>
                <w:rFonts w:ascii="Times New Roman" w:hAnsi="Times New Roman" w:cs="Times New Roman"/>
              </w:rPr>
              <w:t>Provide evidence that the Contractor has a maintenance control system that is appropriate to the type and number of aircraft operated and the manner in which maintenance is conducted.</w:t>
            </w:r>
            <w:bookmarkEnd w:id="319"/>
          </w:p>
        </w:tc>
      </w:tr>
      <w:tr w:rsidR="005D0B4E" w:rsidRPr="00767963" w14:paraId="7DB67817"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625" w:type="dxa"/>
          </w:tcPr>
          <w:p w14:paraId="77F8D888"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30</w:t>
            </w:r>
          </w:p>
        </w:tc>
        <w:tc>
          <w:tcPr>
            <w:tcW w:w="630" w:type="dxa"/>
            <w:noWrap/>
            <w:hideMark/>
          </w:tcPr>
          <w:p w14:paraId="2097C681"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3-3</w:t>
            </w:r>
          </w:p>
        </w:tc>
        <w:tc>
          <w:tcPr>
            <w:tcW w:w="990" w:type="dxa"/>
            <w:noWrap/>
            <w:hideMark/>
          </w:tcPr>
          <w:p w14:paraId="79A70852"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15.1</w:t>
            </w:r>
          </w:p>
        </w:tc>
        <w:tc>
          <w:tcPr>
            <w:tcW w:w="7110" w:type="dxa"/>
            <w:hideMark/>
          </w:tcPr>
          <w:p w14:paraId="17F71A3E"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Provide evidence that the Contractor Operations Manual includes procedures to obtain and qualify aircraft maintenance services when away from home base to ensure service is performed by qualified personnel.</w:t>
            </w:r>
          </w:p>
        </w:tc>
      </w:tr>
      <w:tr w:rsidR="005D0B4E" w:rsidRPr="00767963" w14:paraId="50772937" w14:textId="77777777" w:rsidTr="0007738B">
        <w:trPr>
          <w:cantSplit/>
          <w:trHeight w:val="20"/>
        </w:trPr>
        <w:tc>
          <w:tcPr>
            <w:cnfStyle w:val="001000000000" w:firstRow="0" w:lastRow="0" w:firstColumn="1" w:lastColumn="0" w:oddVBand="0" w:evenVBand="0" w:oddHBand="0" w:evenHBand="0" w:firstRowFirstColumn="0" w:firstRowLastColumn="0" w:lastRowFirstColumn="0" w:lastRowLastColumn="0"/>
            <w:tcW w:w="0" w:type="dxa"/>
            <w:gridSpan w:val="4"/>
            <w:tcBorders>
              <w:bottom w:val="single" w:sz="4" w:space="0" w:color="auto"/>
            </w:tcBorders>
            <w:shd w:val="clear" w:color="auto" w:fill="DBE5F1" w:themeFill="accent1" w:themeFillTint="33"/>
          </w:tcPr>
          <w:p w14:paraId="5C29F3B4"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Evidence for References 29-30 should document a process on how the Contractor will conduct maintenance, manage aircraft records, preventative/deferred maintenance, discrepancy management, technical dispatch, parts inventory and ordering, material control, tool calibration, maintenance arrangements, and maintenance safety programs.</w:t>
            </w:r>
          </w:p>
        </w:tc>
      </w:tr>
      <w:tr w:rsidR="005D0B4E" w:rsidRPr="00767963" w14:paraId="51BD6E54" w14:textId="77777777" w:rsidTr="0007738B">
        <w:trPr>
          <w:trHeight w:val="20"/>
        </w:trPr>
        <w:tc>
          <w:tcPr>
            <w:cnfStyle w:val="001000000000" w:firstRow="0" w:lastRow="0" w:firstColumn="1" w:lastColumn="0" w:oddVBand="0" w:evenVBand="0" w:oddHBand="0" w:evenHBand="0" w:firstRowFirstColumn="0" w:firstRowLastColumn="0" w:lastRowFirstColumn="0" w:lastRowLastColumn="0"/>
            <w:tcW w:w="9355" w:type="dxa"/>
            <w:gridSpan w:val="4"/>
          </w:tcPr>
          <w:p w14:paraId="0675013E" w14:textId="203A775E" w:rsidR="005D0B4E" w:rsidRPr="00767963" w:rsidRDefault="005D0B4E" w:rsidP="0007738B">
            <w:pPr>
              <w:ind w:left="216" w:right="115"/>
              <w:jc w:val="left"/>
              <w:rPr>
                <w:rFonts w:ascii="Times New Roman" w:eastAsia="Arial" w:hAnsi="Times New Roman" w:cs="Times New Roman"/>
                <w:spacing w:val="-1"/>
              </w:rPr>
            </w:pPr>
            <w:r w:rsidRPr="00767963">
              <w:rPr>
                <w:rFonts w:ascii="Times New Roman" w:eastAsia="Arial" w:hAnsi="Times New Roman" w:cs="Times New Roman"/>
                <w:spacing w:val="-1"/>
              </w:rPr>
              <w:t>Flight Time, Accident History, and FAA Violations (during last five years: 10/1/20</w:t>
            </w:r>
            <w:r w:rsidR="00517C24">
              <w:rPr>
                <w:rFonts w:ascii="Times New Roman" w:eastAsia="Arial" w:hAnsi="Times New Roman" w:cs="Times New Roman"/>
                <w:spacing w:val="-1"/>
              </w:rPr>
              <w:t>17</w:t>
            </w:r>
            <w:r w:rsidRPr="00767963">
              <w:rPr>
                <w:rFonts w:ascii="Times New Roman" w:eastAsia="Arial" w:hAnsi="Times New Roman" w:cs="Times New Roman"/>
                <w:spacing w:val="-1"/>
              </w:rPr>
              <w:t>-9/30/20</w:t>
            </w:r>
            <w:r w:rsidR="00F93AF4">
              <w:rPr>
                <w:rFonts w:ascii="Times New Roman" w:eastAsia="Arial" w:hAnsi="Times New Roman" w:cs="Times New Roman"/>
                <w:spacing w:val="-1"/>
              </w:rPr>
              <w:t>22</w:t>
            </w:r>
            <w:r w:rsidRPr="00767963">
              <w:rPr>
                <w:rFonts w:ascii="Times New Roman" w:eastAsia="Arial" w:hAnsi="Times New Roman" w:cs="Times New Roman"/>
                <w:spacing w:val="-1"/>
              </w:rPr>
              <w:t>)</w:t>
            </w:r>
          </w:p>
        </w:tc>
      </w:tr>
      <w:tr w:rsidR="005D0B4E" w:rsidRPr="00767963" w14:paraId="57D30BC2" w14:textId="77777777" w:rsidTr="0007738B">
        <w:trPr>
          <w:trHeight w:val="20"/>
        </w:trPr>
        <w:tc>
          <w:tcPr>
            <w:cnfStyle w:val="001000000000" w:firstRow="0" w:lastRow="0" w:firstColumn="1" w:lastColumn="0" w:oddVBand="0" w:evenVBand="0" w:oddHBand="0" w:evenHBand="0" w:firstRowFirstColumn="0" w:firstRowLastColumn="0" w:lastRowFirstColumn="0" w:lastRowLastColumn="0"/>
            <w:tcW w:w="625" w:type="dxa"/>
          </w:tcPr>
          <w:p w14:paraId="6B3E7F4E"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31</w:t>
            </w:r>
          </w:p>
        </w:tc>
        <w:tc>
          <w:tcPr>
            <w:tcW w:w="630" w:type="dxa"/>
            <w:noWrap/>
          </w:tcPr>
          <w:p w14:paraId="57A6B7AA"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N/A</w:t>
            </w:r>
          </w:p>
        </w:tc>
        <w:tc>
          <w:tcPr>
            <w:tcW w:w="990" w:type="dxa"/>
            <w:noWrap/>
          </w:tcPr>
          <w:p w14:paraId="31E0D6FD"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N/A</w:t>
            </w:r>
          </w:p>
        </w:tc>
        <w:tc>
          <w:tcPr>
            <w:tcW w:w="7110" w:type="dxa"/>
          </w:tcPr>
          <w:p w14:paraId="19A486C6"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 xml:space="preserve">Total number of flight hours during last five years. Flight hours must be separated by year and category: fixed-wing, rotary-wing, and uncrewed aircraft system (UAS). </w:t>
            </w:r>
          </w:p>
        </w:tc>
      </w:tr>
      <w:tr w:rsidR="005D0B4E" w:rsidRPr="00767963" w14:paraId="757DFE57" w14:textId="77777777" w:rsidTr="0007738B">
        <w:trPr>
          <w:trHeight w:val="20"/>
        </w:trPr>
        <w:tc>
          <w:tcPr>
            <w:cnfStyle w:val="001000000000" w:firstRow="0" w:lastRow="0" w:firstColumn="1" w:lastColumn="0" w:oddVBand="0" w:evenVBand="0" w:oddHBand="0" w:evenHBand="0" w:firstRowFirstColumn="0" w:firstRowLastColumn="0" w:lastRowFirstColumn="0" w:lastRowLastColumn="0"/>
            <w:tcW w:w="625" w:type="dxa"/>
          </w:tcPr>
          <w:p w14:paraId="5676E34C"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32</w:t>
            </w:r>
          </w:p>
        </w:tc>
        <w:tc>
          <w:tcPr>
            <w:tcW w:w="630" w:type="dxa"/>
            <w:noWrap/>
          </w:tcPr>
          <w:p w14:paraId="29FAC1F0"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N/A</w:t>
            </w:r>
          </w:p>
        </w:tc>
        <w:tc>
          <w:tcPr>
            <w:tcW w:w="990" w:type="dxa"/>
            <w:noWrap/>
          </w:tcPr>
          <w:p w14:paraId="13EEDA2C"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N/A</w:t>
            </w:r>
          </w:p>
        </w:tc>
        <w:tc>
          <w:tcPr>
            <w:tcW w:w="7110" w:type="dxa"/>
          </w:tcPr>
          <w:p w14:paraId="4D34967C"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 xml:space="preserve">Total number of accidents or incidents during last five years as determined by the NTSB that met the “substantial damage” criteria as defined within 49 CFR 830.2. If </w:t>
            </w:r>
            <w:r w:rsidRPr="00767963">
              <w:rPr>
                <w:rFonts w:ascii="Times New Roman" w:hAnsi="Times New Roman" w:cs="Times New Roman"/>
              </w:rPr>
              <w:lastRenderedPageBreak/>
              <w:t>the accident was reported to the NTSB and it was downgraded to an incident, you must provide evidence from the NTSB.</w:t>
            </w:r>
          </w:p>
        </w:tc>
      </w:tr>
      <w:tr w:rsidR="005D0B4E" w:rsidRPr="00767963" w14:paraId="18D69674" w14:textId="77777777" w:rsidTr="0007738B">
        <w:trPr>
          <w:trHeight w:val="20"/>
        </w:trPr>
        <w:tc>
          <w:tcPr>
            <w:cnfStyle w:val="001000000000" w:firstRow="0" w:lastRow="0" w:firstColumn="1" w:lastColumn="0" w:oddVBand="0" w:evenVBand="0" w:oddHBand="0" w:evenHBand="0" w:firstRowFirstColumn="0" w:firstRowLastColumn="0" w:lastRowFirstColumn="0" w:lastRowLastColumn="0"/>
            <w:tcW w:w="625" w:type="dxa"/>
          </w:tcPr>
          <w:p w14:paraId="7D935400"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lastRenderedPageBreak/>
              <w:t>33</w:t>
            </w:r>
          </w:p>
        </w:tc>
        <w:tc>
          <w:tcPr>
            <w:tcW w:w="630" w:type="dxa"/>
            <w:noWrap/>
          </w:tcPr>
          <w:p w14:paraId="180A82B5"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N/A</w:t>
            </w:r>
          </w:p>
        </w:tc>
        <w:tc>
          <w:tcPr>
            <w:tcW w:w="990" w:type="dxa"/>
            <w:noWrap/>
          </w:tcPr>
          <w:p w14:paraId="66451339" w14:textId="77777777" w:rsidR="005D0B4E" w:rsidRPr="00767963" w:rsidRDefault="005D0B4E" w:rsidP="0007738B">
            <w:pPr>
              <w:spacing w:after="1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N/A</w:t>
            </w:r>
          </w:p>
        </w:tc>
        <w:tc>
          <w:tcPr>
            <w:tcW w:w="7110" w:type="dxa"/>
          </w:tcPr>
          <w:p w14:paraId="02FF57C3" w14:textId="77777777" w:rsidR="005D0B4E" w:rsidRPr="00767963" w:rsidRDefault="005D0B4E" w:rsidP="0007738B">
            <w:pPr>
              <w:spacing w:after="60" w:line="259"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767963">
              <w:rPr>
                <w:rFonts w:ascii="Times New Roman" w:hAnsi="Times New Roman" w:cs="Times New Roman"/>
              </w:rPr>
              <w:t>Total number of FAA violations (Civil Penalty) during last five years. If violations were reported, provide Case information.</w:t>
            </w:r>
          </w:p>
        </w:tc>
      </w:tr>
      <w:tr w:rsidR="005D0B4E" w:rsidRPr="00767963" w14:paraId="462A3D63" w14:textId="77777777" w:rsidTr="0007738B">
        <w:trPr>
          <w:trHeight w:val="20"/>
        </w:trPr>
        <w:tc>
          <w:tcPr>
            <w:cnfStyle w:val="001000000000" w:firstRow="0" w:lastRow="0" w:firstColumn="1" w:lastColumn="0" w:oddVBand="0" w:evenVBand="0" w:oddHBand="0" w:evenHBand="0" w:firstRowFirstColumn="0" w:firstRowLastColumn="0" w:lastRowFirstColumn="0" w:lastRowLastColumn="0"/>
            <w:tcW w:w="0" w:type="dxa"/>
            <w:gridSpan w:val="4"/>
            <w:shd w:val="clear" w:color="auto" w:fill="DBE5F1" w:themeFill="accent1" w:themeFillTint="33"/>
          </w:tcPr>
          <w:p w14:paraId="7B56A5F9" w14:textId="77777777" w:rsidR="005D0B4E" w:rsidRPr="00767963" w:rsidRDefault="005D0B4E" w:rsidP="0007738B">
            <w:pPr>
              <w:spacing w:after="60" w:line="259" w:lineRule="auto"/>
              <w:jc w:val="left"/>
              <w:rPr>
                <w:rFonts w:ascii="Times New Roman" w:hAnsi="Times New Roman" w:cs="Times New Roman"/>
              </w:rPr>
            </w:pPr>
            <w:r w:rsidRPr="00767963">
              <w:rPr>
                <w:rFonts w:ascii="Times New Roman" w:hAnsi="Times New Roman" w:cs="Times New Roman"/>
              </w:rPr>
              <w:t>Evidence for Reference 31 should show total hours for the specified time period, separated by year and aircraft category; Reference 32 should show total number of accidents/incidents, and if applicable, accident mishap prevention plan(s) should be included for each accident; Reference 33 should show total number of violations, and if applicable, information for each violation.</w:t>
            </w:r>
          </w:p>
        </w:tc>
      </w:tr>
      <w:bookmarkEnd w:id="317"/>
    </w:tbl>
    <w:p w14:paraId="5D81E996" w14:textId="77777777" w:rsidR="005D0B4E" w:rsidRDefault="005D0B4E" w:rsidP="005D0B4E">
      <w:pPr>
        <w:jc w:val="left"/>
        <w:rPr>
          <w:sz w:val="16"/>
        </w:rPr>
        <w:sectPr w:rsidR="005D0B4E" w:rsidSect="0007738B">
          <w:pgSz w:w="12240" w:h="15840"/>
          <w:pgMar w:top="720" w:right="720" w:bottom="720" w:left="720" w:header="576" w:footer="576" w:gutter="0"/>
          <w:cols w:space="720"/>
          <w:docGrid w:linePitch="360"/>
        </w:sectPr>
      </w:pPr>
    </w:p>
    <w:p w14:paraId="402F4B20" w14:textId="77777777" w:rsidR="004D4B34" w:rsidRDefault="004D4B34" w:rsidP="00BE63D8">
      <w:pPr>
        <w:jc w:val="center"/>
        <w:rPr>
          <w:sz w:val="16"/>
        </w:rPr>
        <w:sectPr w:rsidR="004D4B34" w:rsidSect="002F00AA">
          <w:type w:val="continuous"/>
          <w:pgSz w:w="12240" w:h="15840"/>
          <w:pgMar w:top="720" w:right="720" w:bottom="720" w:left="720" w:header="576" w:footer="576" w:gutter="0"/>
          <w:cols w:num="3" w:space="720"/>
          <w:docGrid w:linePitch="360"/>
        </w:sectPr>
      </w:pPr>
    </w:p>
    <w:p w14:paraId="6F2AE1D3" w14:textId="77777777" w:rsidR="0054740E" w:rsidRPr="00F01D5D" w:rsidRDefault="0054740E" w:rsidP="0054740E">
      <w:pPr>
        <w:ind w:left="3600" w:firstLine="720"/>
        <w:textAlignment w:val="baseline"/>
        <w:rPr>
          <w:rFonts w:ascii="Segoe UI" w:hAnsi="Segoe UI" w:cs="Segoe UI"/>
          <w:sz w:val="28"/>
          <w:szCs w:val="28"/>
        </w:rPr>
      </w:pPr>
      <w:r w:rsidRPr="00F01D5D">
        <w:rPr>
          <w:b/>
          <w:bCs/>
          <w:color w:val="000000"/>
          <w:sz w:val="28"/>
          <w:szCs w:val="28"/>
        </w:rPr>
        <w:lastRenderedPageBreak/>
        <w:t>EXHIBIT 5</w:t>
      </w:r>
      <w:r w:rsidRPr="00F01D5D">
        <w:rPr>
          <w:color w:val="000000"/>
          <w:sz w:val="28"/>
          <w:szCs w:val="28"/>
        </w:rPr>
        <w:t> </w:t>
      </w:r>
    </w:p>
    <w:p w14:paraId="5B265D5A" w14:textId="77777777" w:rsidR="0054740E" w:rsidRPr="00FB4FFE" w:rsidRDefault="0054740E" w:rsidP="0054740E">
      <w:pPr>
        <w:jc w:val="center"/>
        <w:textAlignment w:val="baseline"/>
        <w:rPr>
          <w:rFonts w:ascii="Segoe UI" w:hAnsi="Segoe UI" w:cs="Segoe UI"/>
          <w:sz w:val="24"/>
          <w:szCs w:val="24"/>
        </w:rPr>
      </w:pPr>
      <w:r w:rsidRPr="00FB4FFE">
        <w:rPr>
          <w:b/>
          <w:bCs/>
          <w:sz w:val="24"/>
          <w:szCs w:val="24"/>
        </w:rPr>
        <w:t>ALASKA SUPPLEMENT - Fixed Wing</w:t>
      </w:r>
      <w:r w:rsidRPr="00FB4FFE">
        <w:rPr>
          <w:sz w:val="24"/>
          <w:szCs w:val="24"/>
        </w:rPr>
        <w:t> </w:t>
      </w:r>
    </w:p>
    <w:p w14:paraId="69D82FB7" w14:textId="77777777" w:rsidR="0054740E" w:rsidRPr="008D5391" w:rsidRDefault="0054740E" w:rsidP="0054740E">
      <w:pPr>
        <w:jc w:val="center"/>
        <w:textAlignment w:val="baseline"/>
        <w:rPr>
          <w:rFonts w:ascii="Segoe UI" w:hAnsi="Segoe UI" w:cs="Segoe UI"/>
          <w:sz w:val="18"/>
          <w:szCs w:val="18"/>
        </w:rPr>
      </w:pPr>
      <w:r w:rsidRPr="008D5391">
        <w:t> </w:t>
      </w:r>
    </w:p>
    <w:p w14:paraId="25AB8082" w14:textId="77777777" w:rsidR="0054740E" w:rsidRPr="008D5391" w:rsidRDefault="0054740E" w:rsidP="0054740E">
      <w:pPr>
        <w:textAlignment w:val="baseline"/>
        <w:rPr>
          <w:rFonts w:ascii="Segoe UI" w:hAnsi="Segoe UI" w:cs="Segoe UI"/>
          <w:sz w:val="18"/>
          <w:szCs w:val="18"/>
        </w:rPr>
      </w:pPr>
      <w:r w:rsidRPr="008D5391">
        <w:t>The following provisions shall apply when operating in Alaska.  All other provisions not expressly changed herein continue to apply.  The reference numbers below for additional requirements correspond to the contract provision(s) numbering.  This entire exhibit will only apply and be inspected for when operating in Alaska. </w:t>
      </w:r>
    </w:p>
    <w:p w14:paraId="3F6DCCD3" w14:textId="77777777" w:rsidR="0054740E" w:rsidRPr="008D5391" w:rsidRDefault="0054740E" w:rsidP="0054740E">
      <w:pPr>
        <w:textAlignment w:val="baseline"/>
        <w:rPr>
          <w:rFonts w:ascii="Segoe UI" w:hAnsi="Segoe UI" w:cs="Segoe UI"/>
          <w:sz w:val="18"/>
          <w:szCs w:val="18"/>
        </w:rPr>
      </w:pPr>
      <w:r w:rsidRPr="008D5391">
        <w:t> </w:t>
      </w:r>
    </w:p>
    <w:p w14:paraId="72578D12" w14:textId="77777777" w:rsidR="0054740E" w:rsidRPr="008D5391" w:rsidRDefault="0054740E" w:rsidP="0054740E">
      <w:pPr>
        <w:textAlignment w:val="baseline"/>
        <w:rPr>
          <w:rFonts w:ascii="Segoe UI" w:hAnsi="Segoe UI" w:cs="Segoe UI"/>
          <w:sz w:val="18"/>
          <w:szCs w:val="18"/>
        </w:rPr>
      </w:pPr>
      <w:r w:rsidRPr="008D5391">
        <w:rPr>
          <w:b/>
          <w:bCs/>
        </w:rPr>
        <w:t>B2 Certifications</w:t>
      </w:r>
      <w:r w:rsidRPr="008D5391">
        <w:t>  </w:t>
      </w:r>
    </w:p>
    <w:p w14:paraId="23CBE440" w14:textId="77777777" w:rsidR="0054740E" w:rsidRPr="008D5391" w:rsidRDefault="0054740E" w:rsidP="0054740E">
      <w:pPr>
        <w:textAlignment w:val="baseline"/>
        <w:rPr>
          <w:rFonts w:ascii="Segoe UI" w:hAnsi="Segoe UI" w:cs="Segoe UI"/>
          <w:sz w:val="18"/>
          <w:szCs w:val="18"/>
        </w:rPr>
      </w:pPr>
      <w:r w:rsidRPr="008D5391">
        <w:t>A Contractor from the lower 48 dispatched to Alaska needs to having Operations Specifications that permit Alaska operations. </w:t>
      </w:r>
    </w:p>
    <w:p w14:paraId="600036B3" w14:textId="77777777" w:rsidR="0054740E" w:rsidRPr="008D5391" w:rsidRDefault="0054740E" w:rsidP="0054740E">
      <w:pPr>
        <w:textAlignment w:val="baseline"/>
        <w:rPr>
          <w:rFonts w:ascii="Segoe UI" w:hAnsi="Segoe UI" w:cs="Segoe UI"/>
          <w:sz w:val="18"/>
          <w:szCs w:val="18"/>
        </w:rPr>
      </w:pPr>
      <w:r w:rsidRPr="008D5391">
        <w:t> </w:t>
      </w:r>
    </w:p>
    <w:p w14:paraId="033F6DDD" w14:textId="1C9AD058" w:rsidR="0054740E" w:rsidRPr="008D5391" w:rsidRDefault="0054740E" w:rsidP="0054740E">
      <w:pPr>
        <w:textAlignment w:val="baseline"/>
        <w:rPr>
          <w:rFonts w:ascii="Segoe UI" w:hAnsi="Segoe UI" w:cs="Segoe UI"/>
          <w:sz w:val="18"/>
          <w:szCs w:val="18"/>
        </w:rPr>
      </w:pPr>
      <w:r w:rsidRPr="008D5391">
        <w:rPr>
          <w:b/>
          <w:bCs/>
        </w:rPr>
        <w:t>B6 Aircraft Additional Equipment for Operations in Alaska</w:t>
      </w:r>
      <w:r w:rsidRPr="008D5391">
        <w:t> </w:t>
      </w:r>
    </w:p>
    <w:p w14:paraId="33665BED" w14:textId="77777777" w:rsidR="0054740E" w:rsidRPr="008D5391" w:rsidRDefault="0054740E" w:rsidP="0054740E">
      <w:pPr>
        <w:textAlignment w:val="baseline"/>
        <w:rPr>
          <w:rFonts w:ascii="Segoe UI" w:hAnsi="Segoe UI" w:cs="Segoe UI"/>
          <w:sz w:val="18"/>
          <w:szCs w:val="18"/>
        </w:rPr>
      </w:pPr>
      <w:r w:rsidRPr="008D5391">
        <w:t> </w:t>
      </w:r>
    </w:p>
    <w:p w14:paraId="78E1661E" w14:textId="3C46BD2C" w:rsidR="0054740E" w:rsidRPr="008D5391" w:rsidRDefault="0054740E" w:rsidP="0054740E">
      <w:pPr>
        <w:textAlignment w:val="baseline"/>
        <w:rPr>
          <w:rFonts w:ascii="Segoe UI" w:hAnsi="Segoe UI" w:cs="Segoe UI"/>
          <w:sz w:val="18"/>
          <w:szCs w:val="18"/>
        </w:rPr>
      </w:pPr>
      <w:r w:rsidRPr="008D5391">
        <w:t>B6.</w:t>
      </w:r>
      <w:r w:rsidR="00E25F23">
        <w:t>5</w:t>
      </w:r>
      <w:r w:rsidRPr="008D5391">
        <w:t xml:space="preserve"> Complete set of current aeronautical charts and navigation publications covering areas of operation within </w:t>
      </w:r>
    </w:p>
    <w:p w14:paraId="7A1787A1" w14:textId="77777777" w:rsidR="0054740E" w:rsidRPr="008D5391" w:rsidRDefault="0054740E" w:rsidP="0054740E">
      <w:pPr>
        <w:textAlignment w:val="baseline"/>
        <w:rPr>
          <w:rFonts w:ascii="Segoe UI" w:hAnsi="Segoe UI" w:cs="Segoe UI"/>
          <w:sz w:val="18"/>
          <w:szCs w:val="18"/>
        </w:rPr>
      </w:pPr>
      <w:r w:rsidRPr="008D5391">
        <w:t>Alaska and Canada when in transit. </w:t>
      </w:r>
    </w:p>
    <w:p w14:paraId="73BB19B4" w14:textId="77777777" w:rsidR="0054740E" w:rsidRPr="008D5391" w:rsidRDefault="0054740E" w:rsidP="0054740E">
      <w:pPr>
        <w:textAlignment w:val="baseline"/>
        <w:rPr>
          <w:rFonts w:ascii="Segoe UI" w:hAnsi="Segoe UI" w:cs="Segoe UI"/>
          <w:sz w:val="18"/>
          <w:szCs w:val="18"/>
        </w:rPr>
      </w:pPr>
      <w:r w:rsidRPr="008D5391">
        <w:t> </w:t>
      </w:r>
    </w:p>
    <w:p w14:paraId="6BD61615" w14:textId="5C978D2E" w:rsidR="0054740E" w:rsidRPr="008D5391" w:rsidRDefault="0054740E" w:rsidP="0054740E">
      <w:pPr>
        <w:textAlignment w:val="baseline"/>
        <w:rPr>
          <w:rFonts w:ascii="Segoe UI" w:hAnsi="Segoe UI" w:cs="Segoe UI"/>
          <w:sz w:val="18"/>
          <w:szCs w:val="18"/>
        </w:rPr>
      </w:pPr>
      <w:r w:rsidRPr="008D5391">
        <w:t>B6.</w:t>
      </w:r>
      <w:r w:rsidR="00E25F23">
        <w:t>6</w:t>
      </w:r>
      <w:r w:rsidRPr="008D5391">
        <w:t xml:space="preserve"> Personal Tents and sleeping bags for the aircraft’s crew for use in field camp environments. </w:t>
      </w:r>
    </w:p>
    <w:p w14:paraId="0F1A2209" w14:textId="77777777" w:rsidR="0054740E" w:rsidRPr="008D5391" w:rsidRDefault="0054740E" w:rsidP="0054740E">
      <w:pPr>
        <w:textAlignment w:val="baseline"/>
        <w:rPr>
          <w:rFonts w:ascii="Segoe UI" w:hAnsi="Segoe UI" w:cs="Segoe UI"/>
          <w:sz w:val="18"/>
          <w:szCs w:val="18"/>
        </w:rPr>
      </w:pPr>
      <w:r w:rsidRPr="008D5391">
        <w:t> </w:t>
      </w:r>
    </w:p>
    <w:p w14:paraId="7898773A" w14:textId="61E44C27" w:rsidR="0054740E" w:rsidRPr="008D5391" w:rsidRDefault="0054740E" w:rsidP="0054740E">
      <w:pPr>
        <w:textAlignment w:val="baseline"/>
        <w:rPr>
          <w:rFonts w:ascii="Segoe UI" w:hAnsi="Segoe UI" w:cs="Segoe UI"/>
          <w:sz w:val="18"/>
          <w:szCs w:val="18"/>
        </w:rPr>
      </w:pPr>
      <w:r w:rsidRPr="008D5391">
        <w:rPr>
          <w:b/>
          <w:bCs/>
        </w:rPr>
        <w:t>B</w:t>
      </w:r>
      <w:r w:rsidR="007161AB">
        <w:rPr>
          <w:b/>
          <w:bCs/>
        </w:rPr>
        <w:t>18</w:t>
      </w:r>
      <w:r w:rsidRPr="008D5391">
        <w:rPr>
          <w:b/>
          <w:bCs/>
        </w:rPr>
        <w:t xml:space="preserve"> Government Furnished Fuel – When Operating in Alaska</w:t>
      </w:r>
      <w:r w:rsidRPr="008D5391">
        <w:t> </w:t>
      </w:r>
    </w:p>
    <w:p w14:paraId="0C22E29C" w14:textId="77777777" w:rsidR="0054740E" w:rsidRPr="008D5391" w:rsidRDefault="0054740E" w:rsidP="0054740E">
      <w:pPr>
        <w:textAlignment w:val="baseline"/>
        <w:rPr>
          <w:rFonts w:ascii="Segoe UI" w:hAnsi="Segoe UI" w:cs="Segoe UI"/>
          <w:sz w:val="18"/>
          <w:szCs w:val="18"/>
        </w:rPr>
      </w:pPr>
      <w:r w:rsidRPr="008D5391">
        <w:t> </w:t>
      </w:r>
    </w:p>
    <w:p w14:paraId="315C3BF0" w14:textId="397E0967" w:rsidR="0054740E" w:rsidRPr="008D5391" w:rsidRDefault="0054740E" w:rsidP="0054740E">
      <w:pPr>
        <w:textAlignment w:val="baseline"/>
        <w:rPr>
          <w:rFonts w:ascii="Segoe UI" w:hAnsi="Segoe UI" w:cs="Segoe UI"/>
          <w:sz w:val="18"/>
          <w:szCs w:val="18"/>
        </w:rPr>
      </w:pPr>
      <w:r w:rsidRPr="008D5391">
        <w:t>B</w:t>
      </w:r>
      <w:r w:rsidR="00547FA3">
        <w:t>18</w:t>
      </w:r>
      <w:r w:rsidRPr="008D5391">
        <w:t>.1</w:t>
      </w:r>
      <w:r w:rsidR="003706D0">
        <w:t>.2</w:t>
      </w:r>
      <w:r w:rsidRPr="008D5391">
        <w:t>.1 Grades of Government-furnished fuel vary from location to location, and the Contractor shall use the grade available. </w:t>
      </w:r>
    </w:p>
    <w:p w14:paraId="3A7421AE" w14:textId="77777777" w:rsidR="0054740E" w:rsidRPr="008D5391" w:rsidRDefault="0054740E" w:rsidP="0054740E">
      <w:pPr>
        <w:textAlignment w:val="baseline"/>
        <w:rPr>
          <w:rFonts w:ascii="Segoe UI" w:hAnsi="Segoe UI" w:cs="Segoe UI"/>
          <w:sz w:val="18"/>
          <w:szCs w:val="18"/>
        </w:rPr>
      </w:pPr>
      <w:r w:rsidRPr="008D5391">
        <w:t> </w:t>
      </w:r>
    </w:p>
    <w:p w14:paraId="143CF298" w14:textId="4DED6D8B" w:rsidR="0054740E" w:rsidRPr="008D5391" w:rsidRDefault="0054740E" w:rsidP="0054740E">
      <w:pPr>
        <w:textAlignment w:val="baseline"/>
        <w:rPr>
          <w:rFonts w:ascii="Segoe UI" w:hAnsi="Segoe UI" w:cs="Segoe UI"/>
          <w:sz w:val="18"/>
          <w:szCs w:val="18"/>
        </w:rPr>
      </w:pPr>
      <w:r w:rsidRPr="008D5391">
        <w:t>B</w:t>
      </w:r>
      <w:r w:rsidR="00547FA3">
        <w:t>18</w:t>
      </w:r>
      <w:r w:rsidRPr="008D5391">
        <w:t>.1.</w:t>
      </w:r>
      <w:r w:rsidR="003706D0">
        <w:t>2</w:t>
      </w:r>
      <w:r w:rsidRPr="008D5391">
        <w:t>.2 The appropriate type of fuel (Avgas or Jet fuel), in one of the following grades, will be available at each location: </w:t>
      </w:r>
    </w:p>
    <w:p w14:paraId="013377A8" w14:textId="77777777" w:rsidR="0054740E" w:rsidRPr="008D5391" w:rsidRDefault="0054740E" w:rsidP="0054740E">
      <w:pPr>
        <w:textAlignment w:val="baseline"/>
        <w:rPr>
          <w:rFonts w:ascii="Segoe UI" w:hAnsi="Segoe UI" w:cs="Segoe UI"/>
          <w:sz w:val="18"/>
          <w:szCs w:val="18"/>
        </w:rPr>
      </w:pPr>
      <w:r w:rsidRPr="008D5391">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965"/>
      </w:tblGrid>
      <w:tr w:rsidR="0054740E" w:rsidRPr="008D5391" w14:paraId="1BFA91E1" w14:textId="77777777" w:rsidTr="002F5CB8">
        <w:tc>
          <w:tcPr>
            <w:tcW w:w="1800" w:type="dxa"/>
            <w:tcBorders>
              <w:top w:val="single" w:sz="6" w:space="0" w:color="000000"/>
              <w:left w:val="single" w:sz="6" w:space="0" w:color="000000"/>
              <w:bottom w:val="single" w:sz="6" w:space="0" w:color="000000"/>
              <w:right w:val="single" w:sz="6" w:space="0" w:color="000000"/>
            </w:tcBorders>
            <w:shd w:val="clear" w:color="auto" w:fill="E6E6E6"/>
            <w:hideMark/>
          </w:tcPr>
          <w:p w14:paraId="2E82119E" w14:textId="77777777" w:rsidR="0054740E" w:rsidRPr="008D5391" w:rsidRDefault="0054740E" w:rsidP="002F5CB8">
            <w:pPr>
              <w:textAlignment w:val="baseline"/>
              <w:rPr>
                <w:sz w:val="24"/>
                <w:szCs w:val="24"/>
              </w:rPr>
            </w:pPr>
            <w:r w:rsidRPr="008D5391">
              <w:t>AVGAS </w:t>
            </w:r>
          </w:p>
        </w:tc>
        <w:tc>
          <w:tcPr>
            <w:tcW w:w="1965" w:type="dxa"/>
            <w:tcBorders>
              <w:top w:val="single" w:sz="6" w:space="0" w:color="000000"/>
              <w:left w:val="single" w:sz="6" w:space="0" w:color="000000"/>
              <w:bottom w:val="single" w:sz="6" w:space="0" w:color="000000"/>
              <w:right w:val="single" w:sz="6" w:space="0" w:color="000000"/>
            </w:tcBorders>
            <w:shd w:val="clear" w:color="auto" w:fill="E6E6E6"/>
            <w:hideMark/>
          </w:tcPr>
          <w:p w14:paraId="4EEAACF8" w14:textId="77777777" w:rsidR="0054740E" w:rsidRPr="008D5391" w:rsidRDefault="0054740E" w:rsidP="002F5CB8">
            <w:pPr>
              <w:textAlignment w:val="baseline"/>
              <w:rPr>
                <w:sz w:val="24"/>
                <w:szCs w:val="24"/>
              </w:rPr>
            </w:pPr>
            <w:r w:rsidRPr="008D5391">
              <w:t>JET FUEL </w:t>
            </w:r>
          </w:p>
        </w:tc>
      </w:tr>
      <w:tr w:rsidR="0054740E" w:rsidRPr="008D5391" w14:paraId="4909B0DA" w14:textId="77777777" w:rsidTr="002F5CB8">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76BB368F" w14:textId="77777777" w:rsidR="0054740E" w:rsidRPr="008D5391" w:rsidRDefault="0054740E" w:rsidP="002F5CB8">
            <w:pPr>
              <w:textAlignment w:val="baseline"/>
              <w:rPr>
                <w:sz w:val="24"/>
                <w:szCs w:val="24"/>
              </w:rPr>
            </w:pPr>
            <w:r w:rsidRPr="008D5391">
              <w:t>100 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0728F347" w14:textId="77777777" w:rsidR="0054740E" w:rsidRPr="008D5391" w:rsidRDefault="0054740E" w:rsidP="002F5CB8">
            <w:pPr>
              <w:textAlignment w:val="baseline"/>
              <w:rPr>
                <w:sz w:val="24"/>
                <w:szCs w:val="24"/>
              </w:rPr>
            </w:pPr>
            <w:r w:rsidRPr="008D5391">
              <w:t>Jet A </w:t>
            </w:r>
          </w:p>
        </w:tc>
      </w:tr>
      <w:tr w:rsidR="0054740E" w:rsidRPr="008D5391" w14:paraId="27CFED3C" w14:textId="77777777" w:rsidTr="002F5CB8">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13D26EAB" w14:textId="77777777" w:rsidR="0054740E" w:rsidRPr="008D5391" w:rsidRDefault="0054740E" w:rsidP="002F5CB8">
            <w:pPr>
              <w:textAlignment w:val="baseline"/>
              <w:rPr>
                <w:sz w:val="24"/>
                <w:szCs w:val="24"/>
              </w:rPr>
            </w:pPr>
            <w:r w:rsidRPr="008D5391">
              <w:t>100LL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0AEC56F0" w14:textId="77777777" w:rsidR="0054740E" w:rsidRPr="008D5391" w:rsidRDefault="0054740E" w:rsidP="002F5CB8">
            <w:pPr>
              <w:textAlignment w:val="baseline"/>
              <w:rPr>
                <w:sz w:val="24"/>
                <w:szCs w:val="24"/>
              </w:rPr>
            </w:pPr>
            <w:r w:rsidRPr="008D5391">
              <w:t>Jet A-50 </w:t>
            </w:r>
          </w:p>
        </w:tc>
      </w:tr>
      <w:tr w:rsidR="0054740E" w:rsidRPr="008D5391" w14:paraId="104EB371" w14:textId="77777777" w:rsidTr="002F5CB8">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6ECCEB8A" w14:textId="77777777" w:rsidR="0054740E" w:rsidRPr="008D5391" w:rsidRDefault="0054740E" w:rsidP="002F5CB8">
            <w:pPr>
              <w:textAlignment w:val="baseline"/>
              <w:rPr>
                <w:sz w:val="24"/>
                <w:szCs w:val="24"/>
              </w:rPr>
            </w:pPr>
            <w:r w:rsidRPr="008D5391">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4674F7AE" w14:textId="77777777" w:rsidR="0054740E" w:rsidRPr="008D5391" w:rsidRDefault="0054740E" w:rsidP="002F5CB8">
            <w:pPr>
              <w:textAlignment w:val="baseline"/>
              <w:rPr>
                <w:sz w:val="24"/>
                <w:szCs w:val="24"/>
              </w:rPr>
            </w:pPr>
            <w:r w:rsidRPr="008D5391">
              <w:t>Jet B </w:t>
            </w:r>
          </w:p>
        </w:tc>
      </w:tr>
      <w:tr w:rsidR="0054740E" w:rsidRPr="008D5391" w14:paraId="2F074AAD" w14:textId="77777777" w:rsidTr="002F5CB8">
        <w:tc>
          <w:tcPr>
            <w:tcW w:w="1800" w:type="dxa"/>
            <w:tcBorders>
              <w:top w:val="single" w:sz="6" w:space="0" w:color="000000"/>
              <w:left w:val="single" w:sz="6" w:space="0" w:color="000000"/>
              <w:bottom w:val="single" w:sz="6" w:space="0" w:color="000000"/>
              <w:right w:val="single" w:sz="6" w:space="0" w:color="000000"/>
            </w:tcBorders>
            <w:shd w:val="clear" w:color="auto" w:fill="auto"/>
            <w:hideMark/>
          </w:tcPr>
          <w:p w14:paraId="3646B8BD" w14:textId="77777777" w:rsidR="0054740E" w:rsidRPr="008D5391" w:rsidRDefault="0054740E" w:rsidP="002F5CB8">
            <w:pPr>
              <w:textAlignment w:val="baseline"/>
              <w:rPr>
                <w:sz w:val="24"/>
                <w:szCs w:val="24"/>
              </w:rPr>
            </w:pPr>
            <w:r w:rsidRPr="008D5391">
              <w:t> </w:t>
            </w:r>
          </w:p>
        </w:tc>
        <w:tc>
          <w:tcPr>
            <w:tcW w:w="1965" w:type="dxa"/>
            <w:tcBorders>
              <w:top w:val="single" w:sz="6" w:space="0" w:color="000000"/>
              <w:left w:val="single" w:sz="6" w:space="0" w:color="000000"/>
              <w:bottom w:val="single" w:sz="6" w:space="0" w:color="000000"/>
              <w:right w:val="single" w:sz="6" w:space="0" w:color="000000"/>
            </w:tcBorders>
            <w:shd w:val="clear" w:color="auto" w:fill="auto"/>
            <w:hideMark/>
          </w:tcPr>
          <w:p w14:paraId="5229F776" w14:textId="77777777" w:rsidR="0054740E" w:rsidRPr="008D5391" w:rsidRDefault="0054740E" w:rsidP="002F5CB8">
            <w:pPr>
              <w:textAlignment w:val="baseline"/>
              <w:rPr>
                <w:sz w:val="24"/>
                <w:szCs w:val="24"/>
              </w:rPr>
            </w:pPr>
            <w:r w:rsidRPr="008D5391">
              <w:t>JP-4 or JP-5 or JP-8 </w:t>
            </w:r>
          </w:p>
        </w:tc>
      </w:tr>
    </w:tbl>
    <w:p w14:paraId="45C89C66" w14:textId="77777777" w:rsidR="0054740E" w:rsidRPr="008D5391" w:rsidRDefault="0054740E" w:rsidP="0054740E">
      <w:pPr>
        <w:textAlignment w:val="baseline"/>
        <w:rPr>
          <w:rFonts w:ascii="Segoe UI" w:hAnsi="Segoe UI" w:cs="Segoe UI"/>
          <w:sz w:val="18"/>
          <w:szCs w:val="18"/>
        </w:rPr>
      </w:pPr>
      <w:r w:rsidRPr="008D5391">
        <w:t> </w:t>
      </w:r>
    </w:p>
    <w:p w14:paraId="3C24CED2" w14:textId="77777777" w:rsidR="0054740E" w:rsidRPr="008D5391" w:rsidRDefault="0054740E" w:rsidP="0054740E">
      <w:pPr>
        <w:textAlignment w:val="baseline"/>
        <w:rPr>
          <w:rFonts w:ascii="Segoe UI" w:hAnsi="Segoe UI" w:cs="Segoe UI"/>
          <w:sz w:val="18"/>
          <w:szCs w:val="18"/>
        </w:rPr>
      </w:pPr>
      <w:r w:rsidRPr="008D5391">
        <w:t> </w:t>
      </w:r>
    </w:p>
    <w:p w14:paraId="6B1F18FE" w14:textId="77777777" w:rsidR="0054740E" w:rsidRPr="008D5391" w:rsidRDefault="0054740E" w:rsidP="0054740E">
      <w:pPr>
        <w:textAlignment w:val="baseline"/>
        <w:rPr>
          <w:rFonts w:ascii="Segoe UI" w:hAnsi="Segoe UI" w:cs="Segoe UI"/>
          <w:sz w:val="18"/>
          <w:szCs w:val="18"/>
        </w:rPr>
      </w:pPr>
      <w:r w:rsidRPr="008D5391">
        <w:rPr>
          <w:b/>
          <w:bCs/>
        </w:rPr>
        <w:t>SECTION C CONTRACT TERMS AND CONDITIONS</w:t>
      </w:r>
      <w:r w:rsidRPr="008D5391">
        <w:t> </w:t>
      </w:r>
    </w:p>
    <w:p w14:paraId="230EA5C9" w14:textId="77777777" w:rsidR="0054740E" w:rsidRPr="008D5391" w:rsidRDefault="0054740E" w:rsidP="0054740E">
      <w:pPr>
        <w:textAlignment w:val="baseline"/>
        <w:rPr>
          <w:rFonts w:ascii="Segoe UI" w:hAnsi="Segoe UI" w:cs="Segoe UI"/>
          <w:sz w:val="18"/>
          <w:szCs w:val="18"/>
        </w:rPr>
      </w:pPr>
      <w:r w:rsidRPr="008D5391">
        <w:t> </w:t>
      </w:r>
    </w:p>
    <w:p w14:paraId="03FADDE0" w14:textId="77777777" w:rsidR="0054740E" w:rsidRPr="008D5391" w:rsidRDefault="0054740E" w:rsidP="0054740E">
      <w:pPr>
        <w:textAlignment w:val="baseline"/>
        <w:rPr>
          <w:rFonts w:ascii="Segoe UI" w:hAnsi="Segoe UI" w:cs="Segoe UI"/>
          <w:sz w:val="18"/>
          <w:szCs w:val="18"/>
        </w:rPr>
      </w:pPr>
      <w:r w:rsidRPr="008D5391">
        <w:t>Operations in Alaska will be scheduled by the Government and paid by the Government in accordance with the contract Availability Requirements and Measurement and Payment Requirements contained in the contract. Additionally, the following will apply. </w:t>
      </w:r>
    </w:p>
    <w:p w14:paraId="4A1E8349" w14:textId="77777777" w:rsidR="0054740E" w:rsidRPr="008D5391" w:rsidRDefault="0054740E" w:rsidP="0054740E">
      <w:pPr>
        <w:textAlignment w:val="baseline"/>
        <w:rPr>
          <w:rFonts w:ascii="Segoe UI" w:hAnsi="Segoe UI" w:cs="Segoe UI"/>
          <w:sz w:val="18"/>
          <w:szCs w:val="18"/>
        </w:rPr>
      </w:pPr>
      <w:r w:rsidRPr="008D5391">
        <w:t> </w:t>
      </w:r>
    </w:p>
    <w:p w14:paraId="0F9F681B" w14:textId="77777777" w:rsidR="0054740E" w:rsidRPr="008D5391" w:rsidRDefault="0054740E" w:rsidP="0054740E">
      <w:pPr>
        <w:textAlignment w:val="baseline"/>
        <w:rPr>
          <w:rFonts w:ascii="Segoe UI" w:hAnsi="Segoe UI" w:cs="Segoe UI"/>
          <w:sz w:val="18"/>
          <w:szCs w:val="18"/>
        </w:rPr>
      </w:pPr>
      <w:r w:rsidRPr="008D5391">
        <w:rPr>
          <w:b/>
          <w:bCs/>
        </w:rPr>
        <w:t>FAR 52.212-4 Contract Terms and Conditions – Commercial Items</w:t>
      </w:r>
      <w:r w:rsidRPr="008D5391">
        <w:t> </w:t>
      </w:r>
    </w:p>
    <w:p w14:paraId="71698C74" w14:textId="77777777" w:rsidR="0054740E" w:rsidRPr="008D5391" w:rsidRDefault="0054740E" w:rsidP="0054740E">
      <w:pPr>
        <w:textAlignment w:val="baseline"/>
        <w:rPr>
          <w:rFonts w:ascii="Segoe UI" w:hAnsi="Segoe UI" w:cs="Segoe UI"/>
          <w:sz w:val="18"/>
          <w:szCs w:val="18"/>
        </w:rPr>
      </w:pPr>
      <w:r w:rsidRPr="008D5391">
        <w:t> </w:t>
      </w:r>
    </w:p>
    <w:p w14:paraId="793E2444" w14:textId="77777777" w:rsidR="0054740E" w:rsidRPr="008D5391" w:rsidRDefault="0054740E" w:rsidP="0054740E">
      <w:pPr>
        <w:textAlignment w:val="baseline"/>
        <w:rPr>
          <w:rFonts w:ascii="Segoe UI" w:hAnsi="Segoe UI" w:cs="Segoe UI"/>
          <w:sz w:val="18"/>
          <w:szCs w:val="18"/>
        </w:rPr>
      </w:pPr>
      <w:r w:rsidRPr="008D5391">
        <w:t>(q) Other compliances.  The Contractor shall comply with all applicable Federal, State and local laws, executive orders and rules and regulations applicable to its performance under this contract.   </w:t>
      </w:r>
    </w:p>
    <w:p w14:paraId="600234B8" w14:textId="77777777" w:rsidR="0054740E" w:rsidRPr="008D5391" w:rsidRDefault="0054740E" w:rsidP="0054740E">
      <w:pPr>
        <w:textAlignment w:val="baseline"/>
        <w:rPr>
          <w:rFonts w:ascii="Segoe UI" w:hAnsi="Segoe UI" w:cs="Segoe UI"/>
          <w:sz w:val="18"/>
          <w:szCs w:val="18"/>
        </w:rPr>
      </w:pPr>
      <w:r w:rsidRPr="008D5391">
        <w:t> </w:t>
      </w:r>
    </w:p>
    <w:p w14:paraId="4FAD65F6" w14:textId="6404CAD4" w:rsidR="0054740E" w:rsidRPr="008D5391" w:rsidRDefault="0054740E" w:rsidP="0054740E">
      <w:pPr>
        <w:textAlignment w:val="baseline"/>
        <w:rPr>
          <w:rFonts w:ascii="Segoe UI" w:hAnsi="Segoe UI" w:cs="Segoe UI"/>
          <w:sz w:val="18"/>
          <w:szCs w:val="18"/>
        </w:rPr>
      </w:pPr>
      <w:r w:rsidRPr="008D5391">
        <w:t xml:space="preserve">It is the Contractor’s responsibility to comply with the above, even though this </w:t>
      </w:r>
      <w:r w:rsidR="009E48BF">
        <w:t>agreement</w:t>
      </w:r>
      <w:r w:rsidR="009E48BF" w:rsidRPr="008D5391">
        <w:t xml:space="preserve"> </w:t>
      </w:r>
      <w:r w:rsidRPr="008D5391">
        <w:t>may not address every individual item that the Contractor may encounter during performance. As a minimum the Contractor should carry and maintain aircraft insurance for operations in Alaska as would be required and to obtain visas for employees as would be applicable if required to enter Canada. </w:t>
      </w:r>
    </w:p>
    <w:p w14:paraId="4A2D7684" w14:textId="77777777" w:rsidR="0054740E" w:rsidRPr="008D5391" w:rsidRDefault="0054740E" w:rsidP="0054740E">
      <w:pPr>
        <w:textAlignment w:val="baseline"/>
        <w:rPr>
          <w:rFonts w:ascii="Segoe UI" w:hAnsi="Segoe UI" w:cs="Segoe UI"/>
          <w:sz w:val="18"/>
          <w:szCs w:val="18"/>
        </w:rPr>
      </w:pPr>
      <w:r w:rsidRPr="008D5391">
        <w:t> </w:t>
      </w:r>
    </w:p>
    <w:p w14:paraId="4D289239" w14:textId="5DEACD4F" w:rsidR="0054740E" w:rsidRPr="008D5391" w:rsidRDefault="0054740E" w:rsidP="0054740E">
      <w:pPr>
        <w:textAlignment w:val="baseline"/>
        <w:rPr>
          <w:rFonts w:ascii="Segoe UI" w:hAnsi="Segoe UI" w:cs="Segoe UI"/>
          <w:sz w:val="18"/>
          <w:szCs w:val="18"/>
        </w:rPr>
      </w:pPr>
      <w:r w:rsidRPr="008D5391">
        <w:rPr>
          <w:b/>
          <w:bCs/>
        </w:rPr>
        <w:t>C</w:t>
      </w:r>
      <w:r w:rsidR="0057288B">
        <w:rPr>
          <w:b/>
          <w:bCs/>
        </w:rPr>
        <w:t>12</w:t>
      </w:r>
      <w:r w:rsidRPr="008D5391">
        <w:rPr>
          <w:b/>
          <w:bCs/>
        </w:rPr>
        <w:t xml:space="preserve"> Additional Aircraft Insurance.  </w:t>
      </w:r>
      <w:r w:rsidRPr="008D5391">
        <w:t>The Contractor must have aircraft insurance coverage for operating in Alaska. </w:t>
      </w:r>
    </w:p>
    <w:p w14:paraId="287E809B" w14:textId="77777777" w:rsidR="0054740E" w:rsidRPr="008D5391" w:rsidRDefault="0054740E" w:rsidP="0054740E">
      <w:pPr>
        <w:textAlignment w:val="baseline"/>
        <w:rPr>
          <w:rFonts w:ascii="Segoe UI" w:hAnsi="Segoe UI" w:cs="Segoe UI"/>
          <w:sz w:val="18"/>
          <w:szCs w:val="18"/>
        </w:rPr>
      </w:pPr>
      <w:r w:rsidRPr="008D5391">
        <w:t> </w:t>
      </w:r>
    </w:p>
    <w:p w14:paraId="1818835E" w14:textId="0767B160" w:rsidR="0054740E" w:rsidRPr="008D5391" w:rsidRDefault="0054740E" w:rsidP="0054740E">
      <w:pPr>
        <w:textAlignment w:val="baseline"/>
        <w:rPr>
          <w:rFonts w:ascii="Segoe UI" w:hAnsi="Segoe UI" w:cs="Segoe UI"/>
          <w:sz w:val="18"/>
          <w:szCs w:val="18"/>
        </w:rPr>
      </w:pPr>
      <w:r w:rsidRPr="008D5391">
        <w:rPr>
          <w:b/>
          <w:bCs/>
        </w:rPr>
        <w:t>C2</w:t>
      </w:r>
      <w:r w:rsidR="00140925">
        <w:rPr>
          <w:b/>
          <w:bCs/>
        </w:rPr>
        <w:t>6</w:t>
      </w:r>
      <w:r w:rsidRPr="008D5391">
        <w:rPr>
          <w:b/>
          <w:bCs/>
        </w:rPr>
        <w:t xml:space="preserve"> Flight Time</w:t>
      </w:r>
      <w:r w:rsidRPr="008D5391">
        <w:t> </w:t>
      </w:r>
    </w:p>
    <w:p w14:paraId="7F746471" w14:textId="77777777" w:rsidR="0054740E" w:rsidRPr="008D5391" w:rsidRDefault="0054740E" w:rsidP="0054740E">
      <w:pPr>
        <w:textAlignment w:val="baseline"/>
        <w:rPr>
          <w:rFonts w:ascii="Segoe UI" w:hAnsi="Segoe UI" w:cs="Segoe UI"/>
          <w:sz w:val="18"/>
          <w:szCs w:val="18"/>
        </w:rPr>
      </w:pPr>
      <w:r w:rsidRPr="008D5391">
        <w:t> </w:t>
      </w:r>
    </w:p>
    <w:p w14:paraId="2F3E4534" w14:textId="71CC0DD4" w:rsidR="0054740E" w:rsidRPr="008D5391" w:rsidRDefault="0054740E" w:rsidP="0054740E">
      <w:pPr>
        <w:textAlignment w:val="baseline"/>
        <w:rPr>
          <w:rFonts w:ascii="Segoe UI" w:hAnsi="Segoe UI" w:cs="Segoe UI"/>
          <w:sz w:val="18"/>
          <w:szCs w:val="18"/>
        </w:rPr>
      </w:pPr>
      <w:r w:rsidRPr="008D5391">
        <w:t>C2</w:t>
      </w:r>
      <w:r w:rsidR="0059039B">
        <w:t>6</w:t>
      </w:r>
      <w:r w:rsidRPr="008D5391">
        <w:t>.</w:t>
      </w:r>
      <w:r w:rsidR="0059039B">
        <w:t>1.</w:t>
      </w:r>
      <w:r w:rsidRPr="008D5391">
        <w:t>5 Ferry flights through Canada </w:t>
      </w:r>
    </w:p>
    <w:p w14:paraId="02F1A300" w14:textId="77777777" w:rsidR="0054740E" w:rsidRPr="008D5391" w:rsidRDefault="0054740E" w:rsidP="0054740E">
      <w:pPr>
        <w:textAlignment w:val="baseline"/>
        <w:rPr>
          <w:rFonts w:ascii="Segoe UI" w:hAnsi="Segoe UI" w:cs="Segoe UI"/>
          <w:sz w:val="18"/>
          <w:szCs w:val="18"/>
        </w:rPr>
      </w:pPr>
      <w:r w:rsidRPr="008D5391">
        <w:t> </w:t>
      </w:r>
    </w:p>
    <w:p w14:paraId="0B06F8F1" w14:textId="27D0823A" w:rsidR="0054740E" w:rsidRPr="008D5391" w:rsidRDefault="0054740E" w:rsidP="0054740E">
      <w:pPr>
        <w:textAlignment w:val="baseline"/>
        <w:rPr>
          <w:rFonts w:ascii="Segoe UI" w:hAnsi="Segoe UI" w:cs="Segoe UI"/>
          <w:sz w:val="18"/>
          <w:szCs w:val="18"/>
        </w:rPr>
      </w:pPr>
      <w:r w:rsidRPr="008D5391">
        <w:t>C2</w:t>
      </w:r>
      <w:r w:rsidR="00C40DEE">
        <w:t>6</w:t>
      </w:r>
      <w:r w:rsidRPr="008D5391">
        <w:t>.</w:t>
      </w:r>
      <w:r w:rsidR="00C40DEE">
        <w:t>1</w:t>
      </w:r>
      <w:r w:rsidRPr="008D5391">
        <w:t>.</w:t>
      </w:r>
      <w:r w:rsidR="00C40DEE">
        <w:t>5.1</w:t>
      </w:r>
      <w:r w:rsidRPr="008D5391">
        <w:t xml:space="preserve"> Northbound flight time thru Canada shall be paid at the wet flight rate until the first enroute stop is required for fuel.  The Contractor shall close out the </w:t>
      </w:r>
      <w:r w:rsidR="0081390B">
        <w:t>OAS</w:t>
      </w:r>
      <w:r w:rsidR="00D96A2F">
        <w:t xml:space="preserve"> Aircraft Use Report (Form AMD-23E)</w:t>
      </w:r>
      <w:r w:rsidRPr="008D5391">
        <w:t xml:space="preserve"> at this time and enter fuel on board. (Contractor will be provided a credit for fuel on board, using the price per gallon contained in the contract</w:t>
      </w:r>
      <w:r w:rsidR="00D96A2F">
        <w:t>.</w:t>
      </w:r>
      <w:r w:rsidRPr="008D5391">
        <w:t xml:space="preserve">) The Contractor shall begin a new </w:t>
      </w:r>
      <w:r w:rsidR="00B357BF">
        <w:t xml:space="preserve">Form </w:t>
      </w:r>
      <w:r w:rsidR="00D96A2F">
        <w:t>AMD-23E</w:t>
      </w:r>
      <w:r w:rsidRPr="008D5391">
        <w:t xml:space="preserve"> upon resuming flight through Canada. This flight time shall be at the dry flight rate specified in the schedule of items. The Contractor shall be reimbursed for fuel acquired upon submission of an itemized fuel receipt, that identifies the </w:t>
      </w:r>
      <w:r w:rsidRPr="008D5391">
        <w:lastRenderedPageBreak/>
        <w:t>purchase location, type of fuel purchased, gallons purchased, price per gallon, and total cost. Conversion of Canadian currency to US currency shall be made at time of payment. </w:t>
      </w:r>
    </w:p>
    <w:p w14:paraId="2588E309" w14:textId="77777777" w:rsidR="0054740E" w:rsidRPr="008D5391" w:rsidRDefault="0054740E" w:rsidP="0054740E">
      <w:pPr>
        <w:textAlignment w:val="baseline"/>
        <w:rPr>
          <w:rFonts w:ascii="Segoe UI" w:hAnsi="Segoe UI" w:cs="Segoe UI"/>
          <w:sz w:val="18"/>
          <w:szCs w:val="18"/>
        </w:rPr>
      </w:pPr>
      <w:r w:rsidRPr="008D5391">
        <w:t> </w:t>
      </w:r>
    </w:p>
    <w:p w14:paraId="0F7AA48F" w14:textId="6F1EDBF6" w:rsidR="0054740E" w:rsidRPr="008D5391" w:rsidRDefault="00B44ABA" w:rsidP="0054740E">
      <w:pPr>
        <w:textAlignment w:val="baseline"/>
        <w:rPr>
          <w:rFonts w:ascii="Segoe UI" w:hAnsi="Segoe UI" w:cs="Segoe UI"/>
          <w:sz w:val="18"/>
          <w:szCs w:val="18"/>
        </w:rPr>
      </w:pPr>
      <w:r w:rsidRPr="008D5391">
        <w:t>C2</w:t>
      </w:r>
      <w:r>
        <w:t>6</w:t>
      </w:r>
      <w:r w:rsidRPr="008D5391">
        <w:t>.</w:t>
      </w:r>
      <w:r>
        <w:t>1</w:t>
      </w:r>
      <w:r w:rsidRPr="008D5391">
        <w:t>.</w:t>
      </w:r>
      <w:r>
        <w:t>5.2</w:t>
      </w:r>
      <w:r w:rsidR="0054740E" w:rsidRPr="008D5391">
        <w:t xml:space="preserve"> Southbound flight time thru Canada shall be paid at the dry flight rate until the first enroute stop is required in the Conterminous Lower 48 States. The Contractor shall close out the invoice at this time, and enter total remaining Government fuel on board. (A deduction will be made for the remaining Government reimbursed fuel at this time</w:t>
      </w:r>
      <w:r w:rsidR="00B357BF">
        <w:t>.</w:t>
      </w:r>
      <w:r w:rsidR="0054740E" w:rsidRPr="008D5391">
        <w:t>) The Contractor shall begin a new invoice line upon resuming flight thru the Conterminous Lower 48 States. The Contractor shall be paid the wet flight rate from this point until such time as they are released from service. </w:t>
      </w:r>
    </w:p>
    <w:p w14:paraId="6F07B370" w14:textId="77777777" w:rsidR="0054740E" w:rsidRDefault="0054740E" w:rsidP="0054740E">
      <w:pPr>
        <w:textAlignment w:val="baseline"/>
      </w:pPr>
    </w:p>
    <w:p w14:paraId="3D0B798A" w14:textId="7596EF66" w:rsidR="009F520F" w:rsidRDefault="00B44ABA" w:rsidP="009F520F">
      <w:pPr>
        <w:textAlignment w:val="baseline"/>
      </w:pPr>
      <w:r w:rsidRPr="008D5391">
        <w:t>C2</w:t>
      </w:r>
      <w:r>
        <w:t>6</w:t>
      </w:r>
      <w:r w:rsidRPr="008D5391">
        <w:t>.</w:t>
      </w:r>
      <w:r>
        <w:t>1</w:t>
      </w:r>
      <w:r w:rsidRPr="008D5391">
        <w:t>.</w:t>
      </w:r>
      <w:r>
        <w:t>5.3</w:t>
      </w:r>
      <w:r w:rsidR="009F520F">
        <w:t xml:space="preserve"> </w:t>
      </w:r>
      <w:r w:rsidR="009F520F" w:rsidRPr="009A58FD">
        <w:t>Flight time in Alaska. Government furnished fuel will generally be provided for operations in Alaska. All flight time will be paid at the dry flight rate as specified in Section A.</w:t>
      </w:r>
    </w:p>
    <w:p w14:paraId="46DC8264" w14:textId="77777777" w:rsidR="0054740E" w:rsidRPr="008D5391" w:rsidRDefault="0054740E" w:rsidP="0054740E">
      <w:pPr>
        <w:textAlignment w:val="baseline"/>
        <w:rPr>
          <w:rFonts w:ascii="Segoe UI" w:hAnsi="Segoe UI" w:cs="Segoe UI"/>
          <w:sz w:val="18"/>
          <w:szCs w:val="18"/>
        </w:rPr>
      </w:pPr>
      <w:r w:rsidRPr="008D5391">
        <w:t> </w:t>
      </w:r>
    </w:p>
    <w:p w14:paraId="1483114B" w14:textId="1040CFC0" w:rsidR="0054740E" w:rsidRPr="008D5391" w:rsidRDefault="00B44ABA" w:rsidP="0054740E">
      <w:pPr>
        <w:textAlignment w:val="baseline"/>
        <w:rPr>
          <w:rFonts w:ascii="Segoe UI" w:hAnsi="Segoe UI" w:cs="Segoe UI"/>
          <w:sz w:val="18"/>
          <w:szCs w:val="18"/>
        </w:rPr>
      </w:pPr>
      <w:r w:rsidRPr="008D5391">
        <w:t>C2</w:t>
      </w:r>
      <w:r>
        <w:t>6</w:t>
      </w:r>
      <w:r w:rsidRPr="008D5391">
        <w:t>.</w:t>
      </w:r>
      <w:r>
        <w:t>1</w:t>
      </w:r>
      <w:r w:rsidRPr="008D5391">
        <w:t>.</w:t>
      </w:r>
      <w:r>
        <w:t>5.</w:t>
      </w:r>
      <w:r w:rsidR="0054740E" w:rsidRPr="008D5391">
        <w:t>4 The cost of fuel purchased and provided by the Contractor in lieu of Government-furnished fuel while operating in Alaska will be reimbursed to the Contractor as provided below: </w:t>
      </w:r>
    </w:p>
    <w:p w14:paraId="033B315B" w14:textId="77777777" w:rsidR="0054740E" w:rsidRPr="008D5391" w:rsidRDefault="0054740E" w:rsidP="0054740E">
      <w:pPr>
        <w:textAlignment w:val="baseline"/>
        <w:rPr>
          <w:rFonts w:ascii="Segoe UI" w:hAnsi="Segoe UI" w:cs="Segoe UI"/>
          <w:sz w:val="18"/>
          <w:szCs w:val="18"/>
        </w:rPr>
      </w:pPr>
      <w:r w:rsidRPr="008D5391">
        <w:t> </w:t>
      </w:r>
    </w:p>
    <w:p w14:paraId="10E13200" w14:textId="19283B28" w:rsidR="0054740E" w:rsidRPr="008D5391" w:rsidRDefault="00B44ABA" w:rsidP="0054740E">
      <w:pPr>
        <w:textAlignment w:val="baseline"/>
        <w:rPr>
          <w:rFonts w:ascii="Segoe UI" w:hAnsi="Segoe UI" w:cs="Segoe UI"/>
          <w:sz w:val="18"/>
          <w:szCs w:val="18"/>
        </w:rPr>
      </w:pPr>
      <w:r w:rsidRPr="008D5391">
        <w:t>C2</w:t>
      </w:r>
      <w:r>
        <w:t>6</w:t>
      </w:r>
      <w:r w:rsidRPr="008D5391">
        <w:t>.</w:t>
      </w:r>
      <w:r>
        <w:t>1</w:t>
      </w:r>
      <w:r w:rsidRPr="008D5391">
        <w:t>.</w:t>
      </w:r>
      <w:r>
        <w:t>5.</w:t>
      </w:r>
      <w:r w:rsidR="0054740E" w:rsidRPr="008D5391">
        <w:t xml:space="preserve">5 The Contractor shall not charge any fuel acquired under this contract directly to the Government.  All fuel not otherwise furnished by the Government must be purchased by or charged to the Contractor. The purchase must be approved by the Contracting Officer. Fuel related costs shall be recorded as a line entry (i.e., date, fuel charge, dollar amount, and use-item code </w:t>
      </w:r>
      <w:r w:rsidR="005663F8">
        <w:t xml:space="preserve">special charge </w:t>
      </w:r>
      <w:r w:rsidR="0054740E" w:rsidRPr="008D5391">
        <w:t>[</w:t>
      </w:r>
      <w:r w:rsidR="005663F8">
        <w:t>S</w:t>
      </w:r>
      <w:r w:rsidR="0054740E" w:rsidRPr="008D5391">
        <w:t>C]), shall be used and shall be supported by paid legible, itemized invoices from the supplier. Certified true copies may be submitted in lieu of the original invoice.  </w:t>
      </w:r>
    </w:p>
    <w:p w14:paraId="2A47D77C" w14:textId="77777777" w:rsidR="0054740E" w:rsidRPr="008D5391" w:rsidRDefault="0054740E" w:rsidP="0054740E">
      <w:pPr>
        <w:textAlignment w:val="baseline"/>
        <w:rPr>
          <w:rFonts w:ascii="Segoe UI" w:hAnsi="Segoe UI" w:cs="Segoe UI"/>
          <w:sz w:val="18"/>
          <w:szCs w:val="18"/>
        </w:rPr>
      </w:pPr>
      <w:r w:rsidRPr="008D5391">
        <w:t> </w:t>
      </w:r>
    </w:p>
    <w:p w14:paraId="21228458" w14:textId="640044EB" w:rsidR="0054740E" w:rsidRPr="008D5391" w:rsidRDefault="00B44ABA" w:rsidP="0054740E">
      <w:pPr>
        <w:textAlignment w:val="baseline"/>
        <w:rPr>
          <w:rFonts w:ascii="Segoe UI" w:hAnsi="Segoe UI" w:cs="Segoe UI"/>
          <w:sz w:val="18"/>
          <w:szCs w:val="18"/>
        </w:rPr>
      </w:pPr>
      <w:r w:rsidRPr="008D5391">
        <w:t>C2</w:t>
      </w:r>
      <w:r>
        <w:t>6</w:t>
      </w:r>
      <w:r w:rsidRPr="008D5391">
        <w:t>.</w:t>
      </w:r>
      <w:r>
        <w:t>1</w:t>
      </w:r>
      <w:r w:rsidRPr="008D5391">
        <w:t>.</w:t>
      </w:r>
      <w:r>
        <w:t>5.</w:t>
      </w:r>
      <w:r w:rsidR="0054740E" w:rsidRPr="008D5391">
        <w:t>6 Government-furnished fuel utilized by the Contractor in support of maintenance flights, repositioning aircraft, crew transportation, or any other flight for the convenience of the Contractor, will result in a deduction from the Contractor using the Contractor’s offered wet flight rate specified in Section A times the flight time for the Contractor’s benefit. </w:t>
      </w:r>
    </w:p>
    <w:p w14:paraId="443BE4B5" w14:textId="77777777" w:rsidR="0054740E" w:rsidRPr="008D5391" w:rsidRDefault="0054740E" w:rsidP="0054740E">
      <w:pPr>
        <w:textAlignment w:val="baseline"/>
        <w:rPr>
          <w:rFonts w:ascii="Segoe UI" w:hAnsi="Segoe UI" w:cs="Segoe UI"/>
          <w:sz w:val="18"/>
          <w:szCs w:val="18"/>
        </w:rPr>
      </w:pPr>
      <w:r w:rsidRPr="008D5391">
        <w:t> </w:t>
      </w:r>
    </w:p>
    <w:p w14:paraId="48C1CB32" w14:textId="4B7B09D4" w:rsidR="0054740E" w:rsidRPr="008D5391" w:rsidRDefault="0054740E" w:rsidP="0054740E">
      <w:pPr>
        <w:textAlignment w:val="baseline"/>
        <w:rPr>
          <w:rFonts w:ascii="Segoe UI" w:hAnsi="Segoe UI" w:cs="Segoe UI"/>
          <w:sz w:val="18"/>
          <w:szCs w:val="18"/>
        </w:rPr>
      </w:pPr>
      <w:r w:rsidRPr="008D5391">
        <w:t>The Government will furnish, transport and store all aircraft fuel required at no expense to the Contractor. </w:t>
      </w:r>
      <w:r w:rsidRPr="008D5391">
        <w:rPr>
          <w:b/>
          <w:bCs/>
        </w:rPr>
        <w:t>A fuel servicing vehicle and driver are not required.</w:t>
      </w:r>
      <w:r w:rsidRPr="008D5391">
        <w:t>   </w:t>
      </w:r>
    </w:p>
    <w:p w14:paraId="4D9D1607" w14:textId="77777777" w:rsidR="0054740E" w:rsidRPr="008D5391" w:rsidRDefault="0054740E" w:rsidP="0054740E">
      <w:pPr>
        <w:textAlignment w:val="baseline"/>
        <w:rPr>
          <w:rFonts w:ascii="Segoe UI" w:hAnsi="Segoe UI" w:cs="Segoe UI"/>
          <w:sz w:val="18"/>
          <w:szCs w:val="18"/>
        </w:rPr>
      </w:pPr>
      <w:r w:rsidRPr="008D5391">
        <w:t> </w:t>
      </w:r>
    </w:p>
    <w:p w14:paraId="1E62F4B8" w14:textId="77777777" w:rsidR="0054740E" w:rsidRPr="008D5391" w:rsidRDefault="0054740E" w:rsidP="0054740E">
      <w:pPr>
        <w:textAlignment w:val="baseline"/>
        <w:rPr>
          <w:rFonts w:ascii="Segoe UI" w:hAnsi="Segoe UI" w:cs="Segoe UI"/>
          <w:sz w:val="18"/>
          <w:szCs w:val="18"/>
        </w:rPr>
      </w:pPr>
      <w:r w:rsidRPr="008D5391">
        <w:t> </w:t>
      </w:r>
    </w:p>
    <w:p w14:paraId="5552F914" w14:textId="77777777" w:rsidR="0054740E" w:rsidRPr="008D5391" w:rsidRDefault="0054740E" w:rsidP="0054740E">
      <w:pPr>
        <w:textAlignment w:val="baseline"/>
        <w:rPr>
          <w:rFonts w:ascii="Segoe UI" w:hAnsi="Segoe UI" w:cs="Segoe UI"/>
          <w:sz w:val="18"/>
          <w:szCs w:val="18"/>
        </w:rPr>
      </w:pPr>
      <w:r w:rsidRPr="008D5391">
        <w:rPr>
          <w:u w:val="single"/>
        </w:rPr>
        <w:t xml:space="preserve">THE BELOW CONTRACT PROVISIONS </w:t>
      </w:r>
      <w:r w:rsidRPr="008D5391">
        <w:rPr>
          <w:b/>
          <w:bCs/>
          <w:u w:val="single"/>
        </w:rPr>
        <w:t xml:space="preserve">ARE NOT APPLICABLE </w:t>
      </w:r>
      <w:r w:rsidRPr="008D5391">
        <w:rPr>
          <w:u w:val="single"/>
        </w:rPr>
        <w:t>WHEN OPERATING IN ALASKA. </w:t>
      </w:r>
      <w:r w:rsidRPr="008D5391">
        <w:t> </w:t>
      </w:r>
    </w:p>
    <w:p w14:paraId="6B2A63FB" w14:textId="77777777" w:rsidR="0054740E" w:rsidRPr="008D5391" w:rsidRDefault="0054740E" w:rsidP="0054740E">
      <w:pPr>
        <w:textAlignment w:val="baseline"/>
        <w:rPr>
          <w:rFonts w:ascii="Segoe UI" w:hAnsi="Segoe UI" w:cs="Segoe UI"/>
          <w:sz w:val="18"/>
          <w:szCs w:val="18"/>
        </w:rPr>
      </w:pPr>
      <w:r w:rsidRPr="008D5391">
        <w:rPr>
          <w:color w:val="000000"/>
        </w:rPr>
        <w:t> </w:t>
      </w:r>
    </w:p>
    <w:p w14:paraId="544A8DB7" w14:textId="23DFFE16" w:rsidR="0054740E" w:rsidRPr="008D5391" w:rsidRDefault="0054740E" w:rsidP="0054740E">
      <w:pPr>
        <w:textAlignment w:val="baseline"/>
        <w:rPr>
          <w:rFonts w:ascii="Segoe UI" w:hAnsi="Segoe UI" w:cs="Segoe UI"/>
          <w:sz w:val="18"/>
          <w:szCs w:val="18"/>
        </w:rPr>
      </w:pPr>
      <w:r w:rsidRPr="008D5391">
        <w:rPr>
          <w:b/>
          <w:bCs/>
          <w:color w:val="000000"/>
        </w:rPr>
        <w:t>B</w:t>
      </w:r>
      <w:r w:rsidR="00517F8A">
        <w:rPr>
          <w:b/>
          <w:bCs/>
          <w:color w:val="000000"/>
        </w:rPr>
        <w:t>18</w:t>
      </w:r>
      <w:r w:rsidRPr="008D5391">
        <w:rPr>
          <w:b/>
          <w:bCs/>
          <w:color w:val="000000"/>
        </w:rPr>
        <w:t xml:space="preserve"> Fuel and Servicing Requirements – </w:t>
      </w:r>
      <w:r w:rsidRPr="008D5391">
        <w:rPr>
          <w:color w:val="000000"/>
        </w:rPr>
        <w:t>except the Contractor is responsible for furnishing and transporting to the assigned work location any and all required lubricating oil, parts and supplies necessary to operate and service the aircraft. </w:t>
      </w:r>
    </w:p>
    <w:p w14:paraId="4B2B974C" w14:textId="77777777" w:rsidR="0054740E" w:rsidRPr="008D5391" w:rsidRDefault="0054740E" w:rsidP="0054740E">
      <w:pPr>
        <w:textAlignment w:val="baseline"/>
        <w:rPr>
          <w:rFonts w:ascii="Segoe UI" w:hAnsi="Segoe UI" w:cs="Segoe UI"/>
          <w:sz w:val="18"/>
          <w:szCs w:val="18"/>
        </w:rPr>
      </w:pPr>
      <w:r w:rsidRPr="008D5391">
        <w:rPr>
          <w:color w:val="000000"/>
        </w:rPr>
        <w:t> </w:t>
      </w:r>
    </w:p>
    <w:p w14:paraId="62581513" w14:textId="7B7176DE" w:rsidR="0054740E" w:rsidRPr="008D5391" w:rsidRDefault="0054740E" w:rsidP="0054740E">
      <w:pPr>
        <w:textAlignment w:val="baseline"/>
        <w:rPr>
          <w:rFonts w:ascii="Segoe UI" w:hAnsi="Segoe UI" w:cs="Segoe UI"/>
          <w:sz w:val="18"/>
          <w:szCs w:val="18"/>
        </w:rPr>
      </w:pPr>
      <w:r w:rsidRPr="002632F6">
        <w:rPr>
          <w:b/>
          <w:bCs/>
          <w:color w:val="000000"/>
        </w:rPr>
        <w:t>C</w:t>
      </w:r>
      <w:r w:rsidR="0066203B">
        <w:rPr>
          <w:b/>
          <w:bCs/>
          <w:color w:val="000000"/>
        </w:rPr>
        <w:t>2</w:t>
      </w:r>
      <w:r w:rsidRPr="002632F6">
        <w:rPr>
          <w:b/>
          <w:bCs/>
          <w:color w:val="000000"/>
        </w:rPr>
        <w:t>2 Economic Price Adjustment</w:t>
      </w:r>
      <w:r w:rsidRPr="008D5391">
        <w:rPr>
          <w:color w:val="000000"/>
        </w:rPr>
        <w:t xml:space="preserve"> – Fuel </w:t>
      </w:r>
    </w:p>
    <w:p w14:paraId="682D6B44" w14:textId="77777777" w:rsidR="0054740E" w:rsidRPr="008D5391" w:rsidRDefault="0054740E" w:rsidP="0054740E">
      <w:pPr>
        <w:textAlignment w:val="baseline"/>
        <w:rPr>
          <w:rFonts w:ascii="Segoe UI" w:hAnsi="Segoe UI" w:cs="Segoe UI"/>
          <w:sz w:val="18"/>
          <w:szCs w:val="18"/>
        </w:rPr>
      </w:pPr>
      <w:r w:rsidRPr="008D5391">
        <w:rPr>
          <w:color w:val="000000"/>
        </w:rPr>
        <w:t> </w:t>
      </w:r>
    </w:p>
    <w:p w14:paraId="31790917" w14:textId="7A65FA75" w:rsidR="0054740E" w:rsidRPr="002632F6" w:rsidRDefault="0054740E" w:rsidP="0054740E">
      <w:pPr>
        <w:textAlignment w:val="baseline"/>
        <w:rPr>
          <w:rFonts w:ascii="Segoe UI" w:hAnsi="Segoe UI" w:cs="Segoe UI"/>
          <w:b/>
          <w:bCs/>
          <w:sz w:val="18"/>
          <w:szCs w:val="18"/>
        </w:rPr>
      </w:pPr>
      <w:r w:rsidRPr="002632F6">
        <w:rPr>
          <w:b/>
          <w:bCs/>
          <w:color w:val="000000"/>
        </w:rPr>
        <w:t>C2</w:t>
      </w:r>
      <w:r w:rsidR="00FD3BC0">
        <w:rPr>
          <w:b/>
          <w:bCs/>
          <w:color w:val="000000"/>
        </w:rPr>
        <w:t>8</w:t>
      </w:r>
      <w:r w:rsidRPr="002632F6">
        <w:rPr>
          <w:b/>
          <w:bCs/>
          <w:color w:val="000000"/>
        </w:rPr>
        <w:t xml:space="preserve"> Fuel Supply Expense </w:t>
      </w:r>
    </w:p>
    <w:p w14:paraId="0B5E74BA" w14:textId="77777777" w:rsidR="0054740E" w:rsidRDefault="0054740E" w:rsidP="0054740E">
      <w:pPr>
        <w:jc w:val="center"/>
        <w:rPr>
          <w:b/>
          <w:sz w:val="28"/>
          <w:szCs w:val="28"/>
        </w:rPr>
      </w:pPr>
    </w:p>
    <w:p w14:paraId="53B55A1F" w14:textId="77777777" w:rsidR="0054740E" w:rsidRDefault="0054740E" w:rsidP="00F27C35">
      <w:pPr>
        <w:jc w:val="center"/>
        <w:rPr>
          <w:b/>
          <w:sz w:val="28"/>
          <w:szCs w:val="28"/>
        </w:rPr>
      </w:pPr>
    </w:p>
    <w:p w14:paraId="4ECD6514" w14:textId="77777777" w:rsidR="0054740E" w:rsidRDefault="0054740E" w:rsidP="00F27C35">
      <w:pPr>
        <w:jc w:val="center"/>
        <w:rPr>
          <w:b/>
          <w:sz w:val="28"/>
          <w:szCs w:val="28"/>
        </w:rPr>
      </w:pPr>
    </w:p>
    <w:p w14:paraId="29147184" w14:textId="77777777" w:rsidR="0054740E" w:rsidRDefault="0054740E" w:rsidP="00F27C35">
      <w:pPr>
        <w:jc w:val="center"/>
        <w:rPr>
          <w:b/>
          <w:sz w:val="28"/>
          <w:szCs w:val="28"/>
        </w:rPr>
      </w:pPr>
    </w:p>
    <w:p w14:paraId="71DEDC06" w14:textId="77777777" w:rsidR="0054740E" w:rsidRDefault="0054740E" w:rsidP="00F27C35">
      <w:pPr>
        <w:jc w:val="center"/>
        <w:rPr>
          <w:b/>
          <w:sz w:val="28"/>
          <w:szCs w:val="28"/>
        </w:rPr>
      </w:pPr>
    </w:p>
    <w:p w14:paraId="1214DDF9" w14:textId="77777777" w:rsidR="0054740E" w:rsidRDefault="0054740E" w:rsidP="00F27C35">
      <w:pPr>
        <w:jc w:val="center"/>
        <w:rPr>
          <w:b/>
          <w:sz w:val="28"/>
          <w:szCs w:val="28"/>
        </w:rPr>
      </w:pPr>
    </w:p>
    <w:p w14:paraId="69043434" w14:textId="77777777" w:rsidR="0054740E" w:rsidRDefault="0054740E" w:rsidP="00F27C35">
      <w:pPr>
        <w:jc w:val="center"/>
        <w:rPr>
          <w:b/>
          <w:sz w:val="28"/>
          <w:szCs w:val="28"/>
        </w:rPr>
      </w:pPr>
    </w:p>
    <w:p w14:paraId="61A4E692" w14:textId="77777777" w:rsidR="0054740E" w:rsidRDefault="0054740E" w:rsidP="00F27C35">
      <w:pPr>
        <w:jc w:val="center"/>
        <w:rPr>
          <w:b/>
          <w:sz w:val="28"/>
          <w:szCs w:val="28"/>
        </w:rPr>
      </w:pPr>
    </w:p>
    <w:p w14:paraId="243828AD" w14:textId="77777777" w:rsidR="0054740E" w:rsidRDefault="0054740E" w:rsidP="00F27C35">
      <w:pPr>
        <w:jc w:val="center"/>
        <w:rPr>
          <w:b/>
          <w:sz w:val="28"/>
          <w:szCs w:val="28"/>
        </w:rPr>
      </w:pPr>
    </w:p>
    <w:p w14:paraId="725E1FDD" w14:textId="77777777" w:rsidR="0054740E" w:rsidRDefault="0054740E" w:rsidP="00F27C35">
      <w:pPr>
        <w:jc w:val="center"/>
        <w:rPr>
          <w:b/>
          <w:sz w:val="28"/>
          <w:szCs w:val="28"/>
        </w:rPr>
      </w:pPr>
    </w:p>
    <w:p w14:paraId="3B7CFCFC" w14:textId="77777777" w:rsidR="0054740E" w:rsidRDefault="0054740E" w:rsidP="00F27C35">
      <w:pPr>
        <w:jc w:val="center"/>
        <w:rPr>
          <w:b/>
          <w:sz w:val="28"/>
          <w:szCs w:val="28"/>
        </w:rPr>
      </w:pPr>
    </w:p>
    <w:p w14:paraId="7E90316B" w14:textId="77777777" w:rsidR="0054740E" w:rsidRDefault="0054740E" w:rsidP="00F27C35">
      <w:pPr>
        <w:jc w:val="center"/>
        <w:rPr>
          <w:b/>
          <w:sz w:val="28"/>
          <w:szCs w:val="28"/>
        </w:rPr>
      </w:pPr>
    </w:p>
    <w:p w14:paraId="261ECB09" w14:textId="77777777" w:rsidR="0054740E" w:rsidRDefault="0054740E" w:rsidP="00F27C35">
      <w:pPr>
        <w:jc w:val="center"/>
        <w:rPr>
          <w:b/>
          <w:sz w:val="28"/>
          <w:szCs w:val="28"/>
        </w:rPr>
      </w:pPr>
    </w:p>
    <w:p w14:paraId="24462DFE" w14:textId="77777777" w:rsidR="0054740E" w:rsidRDefault="0054740E" w:rsidP="00F27C35">
      <w:pPr>
        <w:jc w:val="center"/>
        <w:rPr>
          <w:b/>
          <w:sz w:val="28"/>
          <w:szCs w:val="28"/>
        </w:rPr>
      </w:pPr>
    </w:p>
    <w:p w14:paraId="646B7193" w14:textId="77777777" w:rsidR="0054740E" w:rsidRDefault="0054740E" w:rsidP="00F27C35">
      <w:pPr>
        <w:jc w:val="center"/>
        <w:rPr>
          <w:b/>
          <w:sz w:val="28"/>
          <w:szCs w:val="28"/>
        </w:rPr>
      </w:pPr>
    </w:p>
    <w:p w14:paraId="2D76B642" w14:textId="6040205E" w:rsidR="00F27C35" w:rsidRPr="00DD6F20" w:rsidRDefault="00F27C35" w:rsidP="00F27C35">
      <w:pPr>
        <w:jc w:val="center"/>
        <w:rPr>
          <w:b/>
          <w:sz w:val="28"/>
          <w:szCs w:val="28"/>
        </w:rPr>
      </w:pPr>
      <w:r>
        <w:rPr>
          <w:b/>
          <w:sz w:val="28"/>
          <w:szCs w:val="28"/>
        </w:rPr>
        <w:lastRenderedPageBreak/>
        <w:t xml:space="preserve">EXHIBIT </w:t>
      </w:r>
      <w:r w:rsidR="008C1AF6">
        <w:rPr>
          <w:b/>
          <w:sz w:val="28"/>
          <w:szCs w:val="28"/>
        </w:rPr>
        <w:t>6</w:t>
      </w:r>
    </w:p>
    <w:p w14:paraId="3E3AC291" w14:textId="4545A1AC" w:rsidR="00F27C35" w:rsidRPr="008B43D2" w:rsidRDefault="00D21FF6" w:rsidP="00D21FF6">
      <w:pPr>
        <w:jc w:val="center"/>
        <w:rPr>
          <w:b/>
          <w:bCs/>
          <w:sz w:val="24"/>
          <w:szCs w:val="24"/>
        </w:rPr>
      </w:pPr>
      <w:r w:rsidRPr="008B43D2">
        <w:rPr>
          <w:b/>
          <w:bCs/>
          <w:sz w:val="24"/>
          <w:szCs w:val="24"/>
        </w:rPr>
        <w:t xml:space="preserve">WAGE DETERMINATION </w:t>
      </w:r>
    </w:p>
    <w:p w14:paraId="6F46FE2E" w14:textId="77777777" w:rsidR="00F27C35" w:rsidRDefault="00F27C35" w:rsidP="00F27C35">
      <w:pPr>
        <w:rPr>
          <w:b/>
        </w:rPr>
      </w:pPr>
    </w:p>
    <w:p w14:paraId="16FF88ED" w14:textId="26E609A0" w:rsidR="008F41B7" w:rsidRPr="008B43D2" w:rsidRDefault="00F27C35" w:rsidP="008F41B7">
      <w:pPr>
        <w:pStyle w:val="BodyText"/>
        <w:rPr>
          <w:bCs/>
          <w:iCs/>
          <w:color w:val="auto"/>
          <w:sz w:val="24"/>
          <w:szCs w:val="24"/>
        </w:rPr>
      </w:pPr>
      <w:r w:rsidRPr="008B43D2">
        <w:rPr>
          <w:color w:val="auto"/>
          <w:sz w:val="24"/>
          <w:szCs w:val="24"/>
        </w:rPr>
        <w:t xml:space="preserve">This </w:t>
      </w:r>
      <w:r w:rsidR="009E48BF">
        <w:rPr>
          <w:color w:val="auto"/>
          <w:sz w:val="24"/>
          <w:szCs w:val="24"/>
        </w:rPr>
        <w:t>agreement</w:t>
      </w:r>
      <w:r w:rsidR="009E48BF" w:rsidRPr="008B43D2">
        <w:rPr>
          <w:color w:val="auto"/>
          <w:sz w:val="24"/>
          <w:szCs w:val="24"/>
        </w:rPr>
        <w:t xml:space="preserve"> </w:t>
      </w:r>
      <w:r w:rsidR="00C85CD5">
        <w:rPr>
          <w:color w:val="auto"/>
          <w:sz w:val="24"/>
          <w:szCs w:val="24"/>
        </w:rPr>
        <w:t>incorporates</w:t>
      </w:r>
      <w:r w:rsidRPr="008B43D2">
        <w:rPr>
          <w:color w:val="auto"/>
          <w:sz w:val="24"/>
          <w:szCs w:val="24"/>
        </w:rPr>
        <w:t xml:space="preserve"> Department of Labor (DOL) wage determinations as identified below. </w:t>
      </w:r>
      <w:r w:rsidR="003A3ADF" w:rsidRPr="008B43D2">
        <w:rPr>
          <w:color w:val="auto"/>
          <w:sz w:val="24"/>
          <w:szCs w:val="24"/>
        </w:rPr>
        <w:t xml:space="preserve">Please use the following website to obtain the most current prevailing wage determinations for </w:t>
      </w:r>
      <w:r w:rsidR="00C85CD5" w:rsidRPr="008B43D2">
        <w:rPr>
          <w:color w:val="auto"/>
          <w:sz w:val="24"/>
          <w:szCs w:val="24"/>
        </w:rPr>
        <w:t>this requirement</w:t>
      </w:r>
      <w:r w:rsidR="008F41B7" w:rsidRPr="008B43D2">
        <w:rPr>
          <w:bCs/>
          <w:iCs/>
          <w:color w:val="auto"/>
          <w:sz w:val="24"/>
          <w:szCs w:val="24"/>
        </w:rPr>
        <w:t xml:space="preserve">: </w:t>
      </w:r>
      <w:hyperlink r:id="rId258" w:history="1">
        <w:r w:rsidR="008F41B7" w:rsidRPr="008B43D2">
          <w:rPr>
            <w:rStyle w:val="Hyperlink"/>
            <w:bCs/>
            <w:iCs/>
            <w:sz w:val="24"/>
            <w:szCs w:val="24"/>
          </w:rPr>
          <w:t>www.SAM.gov</w:t>
        </w:r>
      </w:hyperlink>
      <w:r w:rsidR="008F41B7" w:rsidRPr="008B43D2">
        <w:rPr>
          <w:bCs/>
          <w:iCs/>
          <w:color w:val="auto"/>
          <w:sz w:val="24"/>
          <w:szCs w:val="24"/>
        </w:rPr>
        <w:t xml:space="preserve">. </w:t>
      </w:r>
    </w:p>
    <w:p w14:paraId="6434B800" w14:textId="77777777" w:rsidR="008F41B7" w:rsidRPr="008F41B7" w:rsidRDefault="008F41B7" w:rsidP="008F41B7">
      <w:pPr>
        <w:pStyle w:val="BodyText"/>
        <w:rPr>
          <w:b/>
          <w:iCs/>
          <w:color w:val="auto"/>
        </w:rPr>
      </w:pPr>
    </w:p>
    <w:p w14:paraId="5DB757F9" w14:textId="57016820" w:rsidR="00F27C35" w:rsidRPr="003A3ADF" w:rsidRDefault="00F27C35" w:rsidP="003A3ADF">
      <w:pPr>
        <w:pStyle w:val="ListParagraph"/>
        <w:numPr>
          <w:ilvl w:val="0"/>
          <w:numId w:val="19"/>
        </w:numPr>
        <w:rPr>
          <w:b/>
          <w:sz w:val="24"/>
        </w:rPr>
      </w:pPr>
      <w:r w:rsidRPr="003A3ADF">
        <w:rPr>
          <w:b/>
          <w:sz w:val="24"/>
        </w:rPr>
        <w:t>DOL WAGE DETERMINATION N</w:t>
      </w:r>
      <w:r w:rsidR="004E78E4">
        <w:rPr>
          <w:b/>
          <w:sz w:val="24"/>
        </w:rPr>
        <w:t>o</w:t>
      </w:r>
      <w:r w:rsidRPr="003A3ADF">
        <w:rPr>
          <w:b/>
          <w:sz w:val="24"/>
        </w:rPr>
        <w:t>. 1995-</w:t>
      </w:r>
      <w:r w:rsidR="00AA5702" w:rsidRPr="003A3ADF">
        <w:rPr>
          <w:b/>
          <w:sz w:val="24"/>
        </w:rPr>
        <w:t>0221</w:t>
      </w:r>
      <w:r w:rsidRPr="003A3ADF">
        <w:rPr>
          <w:b/>
          <w:sz w:val="24"/>
        </w:rPr>
        <w:t xml:space="preserve">, </w:t>
      </w:r>
      <w:r w:rsidR="000F1EF2">
        <w:rPr>
          <w:b/>
          <w:sz w:val="24"/>
        </w:rPr>
        <w:t>Revisio</w:t>
      </w:r>
      <w:r w:rsidR="00ED0D51">
        <w:rPr>
          <w:b/>
          <w:sz w:val="24"/>
        </w:rPr>
        <w:t>n 58</w:t>
      </w:r>
    </w:p>
    <w:p w14:paraId="4CCEDBB1" w14:textId="4E4C0F2F" w:rsidR="00AA5702" w:rsidRPr="003A3ADF" w:rsidRDefault="00AA5702" w:rsidP="003A3ADF">
      <w:pPr>
        <w:pStyle w:val="ListParagraph"/>
        <w:numPr>
          <w:ilvl w:val="0"/>
          <w:numId w:val="19"/>
        </w:numPr>
        <w:rPr>
          <w:b/>
          <w:sz w:val="24"/>
        </w:rPr>
      </w:pPr>
      <w:r w:rsidRPr="003A3ADF">
        <w:rPr>
          <w:b/>
          <w:sz w:val="24"/>
        </w:rPr>
        <w:t>DOL WAGE DETERMINATION N</w:t>
      </w:r>
      <w:r w:rsidR="004E78E4">
        <w:rPr>
          <w:b/>
          <w:sz w:val="24"/>
        </w:rPr>
        <w:t>o</w:t>
      </w:r>
      <w:r w:rsidRPr="003A3ADF">
        <w:rPr>
          <w:b/>
          <w:sz w:val="24"/>
        </w:rPr>
        <w:t>. 1995-0222, R</w:t>
      </w:r>
      <w:r w:rsidR="000F1EF2">
        <w:rPr>
          <w:b/>
          <w:sz w:val="24"/>
        </w:rPr>
        <w:t>evision</w:t>
      </w:r>
      <w:r w:rsidRPr="003A3ADF">
        <w:rPr>
          <w:b/>
          <w:sz w:val="24"/>
        </w:rPr>
        <w:t xml:space="preserve"> </w:t>
      </w:r>
      <w:r w:rsidR="00ED0D51">
        <w:rPr>
          <w:b/>
          <w:sz w:val="24"/>
        </w:rPr>
        <w:t>60</w:t>
      </w:r>
    </w:p>
    <w:p w14:paraId="3AAC71C2" w14:textId="77777777" w:rsidR="00B05F57" w:rsidRDefault="00B05F57" w:rsidP="00B05F57">
      <w:pPr>
        <w:tabs>
          <w:tab w:val="left" w:pos="1080"/>
        </w:tabs>
      </w:pPr>
    </w:p>
    <w:p w14:paraId="1DC083CD" w14:textId="77777777" w:rsidR="00886D7B" w:rsidRDefault="00886D7B" w:rsidP="009F2550">
      <w:pPr>
        <w:jc w:val="center"/>
        <w:rPr>
          <w:rFonts w:eastAsia="MS Mincho"/>
          <w:b/>
          <w:sz w:val="28"/>
          <w:szCs w:val="28"/>
        </w:rPr>
      </w:pPr>
    </w:p>
    <w:p w14:paraId="2726E566" w14:textId="77777777" w:rsidR="00886D7B" w:rsidRDefault="00886D7B" w:rsidP="009F2550">
      <w:pPr>
        <w:jc w:val="center"/>
        <w:rPr>
          <w:rFonts w:eastAsia="MS Mincho"/>
          <w:b/>
          <w:sz w:val="28"/>
          <w:szCs w:val="28"/>
        </w:rPr>
      </w:pPr>
    </w:p>
    <w:p w14:paraId="6CB2FC0A" w14:textId="77777777" w:rsidR="00886D7B" w:rsidRDefault="00886D7B" w:rsidP="009F2550">
      <w:pPr>
        <w:jc w:val="center"/>
        <w:rPr>
          <w:rFonts w:eastAsia="MS Mincho"/>
          <w:b/>
          <w:sz w:val="28"/>
          <w:szCs w:val="28"/>
        </w:rPr>
      </w:pPr>
    </w:p>
    <w:p w14:paraId="14F6387A" w14:textId="77777777" w:rsidR="00886D7B" w:rsidRDefault="00886D7B" w:rsidP="009F2550">
      <w:pPr>
        <w:jc w:val="center"/>
        <w:rPr>
          <w:rFonts w:eastAsia="MS Mincho"/>
          <w:b/>
          <w:sz w:val="28"/>
          <w:szCs w:val="28"/>
        </w:rPr>
      </w:pPr>
    </w:p>
    <w:p w14:paraId="15D3CE34" w14:textId="77777777" w:rsidR="00886D7B" w:rsidRDefault="00886D7B" w:rsidP="009F2550">
      <w:pPr>
        <w:jc w:val="center"/>
        <w:rPr>
          <w:rFonts w:eastAsia="MS Mincho"/>
          <w:b/>
          <w:sz w:val="28"/>
          <w:szCs w:val="28"/>
        </w:rPr>
      </w:pPr>
    </w:p>
    <w:p w14:paraId="32107B66" w14:textId="77777777" w:rsidR="00886D7B" w:rsidRDefault="00886D7B" w:rsidP="009F2550">
      <w:pPr>
        <w:jc w:val="center"/>
        <w:rPr>
          <w:rFonts w:eastAsia="MS Mincho"/>
          <w:b/>
          <w:sz w:val="28"/>
          <w:szCs w:val="28"/>
        </w:rPr>
      </w:pPr>
    </w:p>
    <w:p w14:paraId="5C72FB0F" w14:textId="77777777" w:rsidR="00886D7B" w:rsidRDefault="00886D7B" w:rsidP="009F2550">
      <w:pPr>
        <w:jc w:val="center"/>
        <w:rPr>
          <w:rFonts w:eastAsia="MS Mincho"/>
          <w:b/>
          <w:sz w:val="28"/>
          <w:szCs w:val="28"/>
        </w:rPr>
      </w:pPr>
    </w:p>
    <w:p w14:paraId="6B1C9959" w14:textId="77777777" w:rsidR="00886D7B" w:rsidRDefault="00886D7B" w:rsidP="009F2550">
      <w:pPr>
        <w:jc w:val="center"/>
        <w:rPr>
          <w:rFonts w:eastAsia="MS Mincho"/>
          <w:b/>
          <w:sz w:val="28"/>
          <w:szCs w:val="28"/>
        </w:rPr>
      </w:pPr>
    </w:p>
    <w:p w14:paraId="35CF2755" w14:textId="77777777" w:rsidR="00886D7B" w:rsidRDefault="00886D7B" w:rsidP="009F2550">
      <w:pPr>
        <w:jc w:val="center"/>
        <w:rPr>
          <w:rFonts w:eastAsia="MS Mincho"/>
          <w:b/>
          <w:sz w:val="28"/>
          <w:szCs w:val="28"/>
        </w:rPr>
      </w:pPr>
    </w:p>
    <w:p w14:paraId="087BDDC5" w14:textId="77777777" w:rsidR="00886D7B" w:rsidRDefault="00886D7B" w:rsidP="009F2550">
      <w:pPr>
        <w:jc w:val="center"/>
        <w:rPr>
          <w:rFonts w:eastAsia="MS Mincho"/>
          <w:b/>
          <w:sz w:val="28"/>
          <w:szCs w:val="28"/>
        </w:rPr>
      </w:pPr>
    </w:p>
    <w:p w14:paraId="3B89DA13" w14:textId="77777777" w:rsidR="00886D7B" w:rsidRDefault="00886D7B" w:rsidP="009F2550">
      <w:pPr>
        <w:jc w:val="center"/>
        <w:rPr>
          <w:rFonts w:eastAsia="MS Mincho"/>
          <w:b/>
          <w:sz w:val="28"/>
          <w:szCs w:val="28"/>
        </w:rPr>
      </w:pPr>
    </w:p>
    <w:p w14:paraId="6F4C00A2" w14:textId="77777777" w:rsidR="00886D7B" w:rsidRDefault="00886D7B" w:rsidP="009F2550">
      <w:pPr>
        <w:jc w:val="center"/>
        <w:rPr>
          <w:rFonts w:eastAsia="MS Mincho"/>
          <w:b/>
          <w:sz w:val="28"/>
          <w:szCs w:val="28"/>
        </w:rPr>
      </w:pPr>
    </w:p>
    <w:p w14:paraId="7C82706B" w14:textId="77777777" w:rsidR="00886D7B" w:rsidRDefault="00886D7B" w:rsidP="009F2550">
      <w:pPr>
        <w:jc w:val="center"/>
        <w:rPr>
          <w:rFonts w:eastAsia="MS Mincho"/>
          <w:b/>
          <w:sz w:val="28"/>
          <w:szCs w:val="28"/>
        </w:rPr>
      </w:pPr>
    </w:p>
    <w:p w14:paraId="5F71293C" w14:textId="77777777" w:rsidR="00886D7B" w:rsidRDefault="00886D7B" w:rsidP="009F2550">
      <w:pPr>
        <w:jc w:val="center"/>
        <w:rPr>
          <w:rFonts w:eastAsia="MS Mincho"/>
          <w:b/>
          <w:sz w:val="28"/>
          <w:szCs w:val="28"/>
        </w:rPr>
      </w:pPr>
    </w:p>
    <w:p w14:paraId="46E7F3AA" w14:textId="77777777" w:rsidR="00886D7B" w:rsidRDefault="00886D7B" w:rsidP="009F2550">
      <w:pPr>
        <w:jc w:val="center"/>
        <w:rPr>
          <w:rFonts w:eastAsia="MS Mincho"/>
          <w:b/>
          <w:sz w:val="28"/>
          <w:szCs w:val="28"/>
        </w:rPr>
      </w:pPr>
    </w:p>
    <w:p w14:paraId="6096095D" w14:textId="77777777" w:rsidR="00886D7B" w:rsidRDefault="00886D7B" w:rsidP="009F2550">
      <w:pPr>
        <w:jc w:val="center"/>
        <w:rPr>
          <w:rFonts w:eastAsia="MS Mincho"/>
          <w:b/>
          <w:sz w:val="28"/>
          <w:szCs w:val="28"/>
        </w:rPr>
      </w:pPr>
    </w:p>
    <w:p w14:paraId="41A8E4F5" w14:textId="77777777" w:rsidR="00886D7B" w:rsidRDefault="00886D7B" w:rsidP="009F2550">
      <w:pPr>
        <w:jc w:val="center"/>
        <w:rPr>
          <w:rFonts w:eastAsia="MS Mincho"/>
          <w:b/>
          <w:sz w:val="28"/>
          <w:szCs w:val="28"/>
        </w:rPr>
      </w:pPr>
    </w:p>
    <w:p w14:paraId="31B141D0" w14:textId="77777777" w:rsidR="00886D7B" w:rsidRDefault="00886D7B" w:rsidP="009F2550">
      <w:pPr>
        <w:jc w:val="center"/>
        <w:rPr>
          <w:rFonts w:eastAsia="MS Mincho"/>
          <w:b/>
          <w:sz w:val="28"/>
          <w:szCs w:val="28"/>
        </w:rPr>
      </w:pPr>
    </w:p>
    <w:p w14:paraId="63519778" w14:textId="77777777" w:rsidR="00886D7B" w:rsidRDefault="00886D7B" w:rsidP="009F2550">
      <w:pPr>
        <w:jc w:val="center"/>
        <w:rPr>
          <w:rFonts w:eastAsia="MS Mincho"/>
          <w:b/>
          <w:sz w:val="28"/>
          <w:szCs w:val="28"/>
        </w:rPr>
      </w:pPr>
    </w:p>
    <w:p w14:paraId="69626507" w14:textId="77777777" w:rsidR="00886D7B" w:rsidRDefault="00886D7B" w:rsidP="009F2550">
      <w:pPr>
        <w:jc w:val="center"/>
        <w:rPr>
          <w:rFonts w:eastAsia="MS Mincho"/>
          <w:b/>
          <w:sz w:val="28"/>
          <w:szCs w:val="28"/>
        </w:rPr>
      </w:pPr>
    </w:p>
    <w:p w14:paraId="41FDE425" w14:textId="77777777" w:rsidR="00886D7B" w:rsidRDefault="00886D7B" w:rsidP="009F2550">
      <w:pPr>
        <w:jc w:val="center"/>
        <w:rPr>
          <w:rFonts w:eastAsia="MS Mincho"/>
          <w:b/>
          <w:sz w:val="28"/>
          <w:szCs w:val="28"/>
        </w:rPr>
      </w:pPr>
    </w:p>
    <w:p w14:paraId="128D3290" w14:textId="77777777" w:rsidR="007E52FC" w:rsidRDefault="007E52FC" w:rsidP="009F2550">
      <w:pPr>
        <w:jc w:val="center"/>
        <w:rPr>
          <w:rFonts w:eastAsia="MS Mincho"/>
          <w:b/>
          <w:sz w:val="28"/>
          <w:szCs w:val="28"/>
        </w:rPr>
      </w:pPr>
    </w:p>
    <w:p w14:paraId="2D19CB16" w14:textId="77777777" w:rsidR="007E52FC" w:rsidRDefault="007E52FC" w:rsidP="009F2550">
      <w:pPr>
        <w:jc w:val="center"/>
        <w:rPr>
          <w:rFonts w:eastAsia="MS Mincho"/>
          <w:b/>
          <w:sz w:val="28"/>
          <w:szCs w:val="28"/>
        </w:rPr>
      </w:pPr>
    </w:p>
    <w:p w14:paraId="3F17AC02" w14:textId="77777777" w:rsidR="007E52FC" w:rsidRDefault="007E52FC" w:rsidP="009F2550">
      <w:pPr>
        <w:jc w:val="center"/>
        <w:rPr>
          <w:rFonts w:eastAsia="MS Mincho"/>
          <w:b/>
          <w:sz w:val="28"/>
          <w:szCs w:val="28"/>
        </w:rPr>
      </w:pPr>
    </w:p>
    <w:p w14:paraId="38F753AB" w14:textId="77777777" w:rsidR="007E52FC" w:rsidRDefault="007E52FC" w:rsidP="009F2550">
      <w:pPr>
        <w:jc w:val="center"/>
        <w:rPr>
          <w:rFonts w:eastAsia="MS Mincho"/>
          <w:b/>
          <w:sz w:val="28"/>
          <w:szCs w:val="28"/>
        </w:rPr>
      </w:pPr>
    </w:p>
    <w:p w14:paraId="6DE66B8B" w14:textId="77777777" w:rsidR="007E52FC" w:rsidRDefault="007E52FC" w:rsidP="009F2550">
      <w:pPr>
        <w:jc w:val="center"/>
        <w:rPr>
          <w:rFonts w:eastAsia="MS Mincho"/>
          <w:b/>
          <w:sz w:val="28"/>
          <w:szCs w:val="28"/>
        </w:rPr>
      </w:pPr>
    </w:p>
    <w:p w14:paraId="38541CF5" w14:textId="77777777" w:rsidR="007E52FC" w:rsidRDefault="007E52FC" w:rsidP="009F2550">
      <w:pPr>
        <w:jc w:val="center"/>
        <w:rPr>
          <w:rFonts w:eastAsia="MS Mincho"/>
          <w:b/>
          <w:sz w:val="28"/>
          <w:szCs w:val="28"/>
        </w:rPr>
      </w:pPr>
    </w:p>
    <w:p w14:paraId="0ED7158C" w14:textId="77777777" w:rsidR="007E52FC" w:rsidRDefault="007E52FC" w:rsidP="009F2550">
      <w:pPr>
        <w:jc w:val="center"/>
        <w:rPr>
          <w:rFonts w:eastAsia="MS Mincho"/>
          <w:b/>
          <w:sz w:val="28"/>
          <w:szCs w:val="28"/>
        </w:rPr>
      </w:pPr>
    </w:p>
    <w:p w14:paraId="1578A62A" w14:textId="77777777" w:rsidR="007E52FC" w:rsidRDefault="007E52FC" w:rsidP="009F2550">
      <w:pPr>
        <w:jc w:val="center"/>
        <w:rPr>
          <w:rFonts w:eastAsia="MS Mincho"/>
          <w:b/>
          <w:sz w:val="28"/>
          <w:szCs w:val="28"/>
        </w:rPr>
      </w:pPr>
    </w:p>
    <w:p w14:paraId="0AC69D13" w14:textId="77777777" w:rsidR="007E52FC" w:rsidRDefault="007E52FC" w:rsidP="009F2550">
      <w:pPr>
        <w:jc w:val="center"/>
        <w:rPr>
          <w:rFonts w:eastAsia="MS Mincho"/>
          <w:b/>
          <w:sz w:val="28"/>
          <w:szCs w:val="28"/>
        </w:rPr>
      </w:pPr>
    </w:p>
    <w:p w14:paraId="7CA51667" w14:textId="77777777" w:rsidR="007E52FC" w:rsidRDefault="007E52FC" w:rsidP="009F2550">
      <w:pPr>
        <w:jc w:val="center"/>
        <w:rPr>
          <w:rFonts w:eastAsia="MS Mincho"/>
          <w:b/>
          <w:sz w:val="28"/>
          <w:szCs w:val="28"/>
        </w:rPr>
      </w:pPr>
    </w:p>
    <w:p w14:paraId="0B8CB885" w14:textId="77777777" w:rsidR="00886D7B" w:rsidRDefault="00886D7B" w:rsidP="009F2550">
      <w:pPr>
        <w:jc w:val="center"/>
        <w:rPr>
          <w:rFonts w:eastAsia="MS Mincho"/>
          <w:b/>
          <w:sz w:val="28"/>
          <w:szCs w:val="28"/>
        </w:rPr>
      </w:pPr>
    </w:p>
    <w:p w14:paraId="0A0F8021" w14:textId="77777777" w:rsidR="00886D7B" w:rsidRDefault="00886D7B" w:rsidP="009F2550">
      <w:pPr>
        <w:jc w:val="center"/>
        <w:rPr>
          <w:rFonts w:eastAsia="MS Mincho"/>
          <w:b/>
          <w:sz w:val="28"/>
          <w:szCs w:val="28"/>
        </w:rPr>
      </w:pPr>
    </w:p>
    <w:p w14:paraId="05545C3A" w14:textId="12EC79DC" w:rsidR="009F2550" w:rsidRPr="00344794" w:rsidRDefault="009F2550" w:rsidP="009F2550">
      <w:pPr>
        <w:jc w:val="center"/>
        <w:rPr>
          <w:rFonts w:eastAsia="MS Mincho"/>
          <w:b/>
          <w:sz w:val="26"/>
          <w:szCs w:val="26"/>
        </w:rPr>
      </w:pPr>
      <w:r w:rsidRPr="00344794">
        <w:rPr>
          <w:rFonts w:eastAsia="MS Mincho"/>
          <w:b/>
          <w:sz w:val="26"/>
          <w:szCs w:val="26"/>
        </w:rPr>
        <w:lastRenderedPageBreak/>
        <w:t xml:space="preserve">EXHIBIT </w:t>
      </w:r>
      <w:r w:rsidR="008C1AF6" w:rsidRPr="00344794">
        <w:rPr>
          <w:rFonts w:eastAsia="MS Mincho"/>
          <w:b/>
          <w:sz w:val="26"/>
          <w:szCs w:val="26"/>
        </w:rPr>
        <w:t>7</w:t>
      </w:r>
      <w:r w:rsidRPr="00344794">
        <w:rPr>
          <w:rFonts w:eastAsia="MS Mincho"/>
          <w:b/>
          <w:sz w:val="26"/>
          <w:szCs w:val="26"/>
        </w:rPr>
        <w:t xml:space="preserve"> </w:t>
      </w:r>
    </w:p>
    <w:p w14:paraId="1062E155" w14:textId="77777777" w:rsidR="009F2550" w:rsidRPr="00344794" w:rsidRDefault="009F2550" w:rsidP="009F2550">
      <w:pPr>
        <w:pStyle w:val="PlainText"/>
        <w:jc w:val="center"/>
        <w:rPr>
          <w:rFonts w:ascii="Arial" w:eastAsia="MS Mincho" w:hAnsi="Arial" w:cs="Arial"/>
          <w:sz w:val="22"/>
          <w:szCs w:val="22"/>
        </w:rPr>
      </w:pPr>
      <w:r w:rsidRPr="00344794">
        <w:rPr>
          <w:rFonts w:ascii="Times New Roman" w:eastAsia="MS Mincho" w:hAnsi="Times New Roman"/>
          <w:b/>
          <w:sz w:val="22"/>
          <w:szCs w:val="22"/>
        </w:rPr>
        <w:t>AQD-10, AIRPLANE RENTAL AGREEMENT PRICE LIST</w:t>
      </w:r>
      <w:r w:rsidRPr="00344794">
        <w:rPr>
          <w:rFonts w:ascii="Arial" w:eastAsia="MS Mincho" w:hAnsi="Arial" w:cs="Arial"/>
          <w:sz w:val="22"/>
          <w:szCs w:val="22"/>
        </w:rPr>
        <w:tab/>
      </w:r>
    </w:p>
    <w:p w14:paraId="160C6445" w14:textId="7F9000B7" w:rsidR="00D75B1B" w:rsidRDefault="00F600DF" w:rsidP="008F1AB5">
      <w:pPr>
        <w:jc w:val="center"/>
        <w:sectPr w:rsidR="00D75B1B">
          <w:endnotePr>
            <w:numFmt w:val="decimal"/>
          </w:endnotePr>
          <w:pgSz w:w="12240" w:h="15840" w:code="1"/>
          <w:pgMar w:top="576" w:right="864" w:bottom="576" w:left="864" w:header="576" w:footer="576" w:gutter="0"/>
          <w:cols w:space="720" w:equalWidth="0">
            <w:col w:w="10296"/>
          </w:cols>
          <w:noEndnote/>
        </w:sectPr>
      </w:pPr>
      <w:r>
        <w:rPr>
          <w:noProof/>
        </w:rPr>
        <w:drawing>
          <wp:inline distT="0" distB="0" distL="0" distR="0" wp14:anchorId="007502A1" wp14:editId="02CDE389">
            <wp:extent cx="5655016" cy="822007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9"/>
                    <a:stretch>
                      <a:fillRect/>
                    </a:stretch>
                  </pic:blipFill>
                  <pic:spPr>
                    <a:xfrm>
                      <a:off x="0" y="0"/>
                      <a:ext cx="5655016" cy="8220075"/>
                    </a:xfrm>
                    <a:prstGeom prst="rect">
                      <a:avLst/>
                    </a:prstGeom>
                  </pic:spPr>
                </pic:pic>
              </a:graphicData>
            </a:graphic>
          </wp:inline>
        </w:drawing>
      </w:r>
    </w:p>
    <w:p w14:paraId="28C93B17" w14:textId="77777777" w:rsidR="009F2550" w:rsidRDefault="009F2550" w:rsidP="008F1AB5">
      <w:pPr>
        <w:rPr>
          <w:sz w:val="16"/>
        </w:rPr>
      </w:pPr>
    </w:p>
    <w:sectPr w:rsidR="009F2550" w:rsidSect="00BC68C1">
      <w:headerReference w:type="default" r:id="rId260"/>
      <w:endnotePr>
        <w:numFmt w:val="decimal"/>
      </w:endnotePr>
      <w:pgSz w:w="12240" w:h="15840" w:code="1"/>
      <w:pgMar w:top="576" w:right="864" w:bottom="576" w:left="864"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EF5C2" w14:textId="77777777" w:rsidR="00772C60" w:rsidRDefault="00772C60">
      <w:r>
        <w:separator/>
      </w:r>
    </w:p>
  </w:endnote>
  <w:endnote w:type="continuationSeparator" w:id="0">
    <w:p w14:paraId="6D6724EA" w14:textId="77777777" w:rsidR="00772C60" w:rsidRDefault="00772C60">
      <w:r>
        <w:continuationSeparator/>
      </w:r>
    </w:p>
  </w:endnote>
  <w:endnote w:type="continuationNotice" w:id="1">
    <w:p w14:paraId="01F46495" w14:textId="77777777" w:rsidR="00772C60" w:rsidRDefault="00772C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309DD738" w:usb1="00000100" w:usb2="0062D4FC" w:usb3="00000001" w:csb0="00000001" w:csb1="306F2BF0"/>
  </w:font>
  <w:font w:name="TimesNewRomanPS-BoldMT">
    <w:altName w:val="Times New Roman"/>
    <w:panose1 w:val="00000000000000000000"/>
    <w:charset w:val="00"/>
    <w:family w:val="auto"/>
    <w:notTrueType/>
    <w:pitch w:val="default"/>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711AE" w14:textId="77777777" w:rsidR="00C06483" w:rsidRDefault="00C06483">
    <w:pPr>
      <w:pStyle w:val="Footer"/>
      <w:tabs>
        <w:tab w:val="clear" w:pos="8640"/>
        <w:tab w:val="right" w:pos="9270"/>
      </w:tabs>
    </w:pPr>
  </w:p>
  <w:p w14:paraId="355E1315" w14:textId="7851437D" w:rsidR="00C06483" w:rsidRDefault="00C06483" w:rsidP="00F50E00">
    <w:pPr>
      <w:pStyle w:val="Footer"/>
      <w:tabs>
        <w:tab w:val="clear" w:pos="8640"/>
        <w:tab w:val="right" w:pos="10440"/>
      </w:tabs>
      <w:rPr>
        <w:b/>
      </w:rPr>
    </w:pPr>
    <w:r w:rsidRPr="004A367B">
      <w:rPr>
        <w:b/>
      </w:rPr>
      <w:t>Aircraft Rental Agreement (ARA)</w:t>
    </w:r>
    <w:r w:rsidRPr="004A367B">
      <w:rPr>
        <w:b/>
      </w:rPr>
      <w:tab/>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C9D7" w14:textId="77777777" w:rsidR="00C06483" w:rsidRDefault="00C06483">
    <w:pPr>
      <w:pStyle w:val="Footer"/>
      <w:tabs>
        <w:tab w:val="clear" w:pos="8640"/>
        <w:tab w:val="right" w:pos="9270"/>
      </w:tabs>
    </w:pPr>
  </w:p>
  <w:p w14:paraId="298C038A" w14:textId="2602F561" w:rsidR="00C06483" w:rsidRDefault="00C06483" w:rsidP="00F50E00">
    <w:pPr>
      <w:pStyle w:val="Footer"/>
      <w:tabs>
        <w:tab w:val="clear" w:pos="8640"/>
        <w:tab w:val="right" w:pos="10440"/>
      </w:tabs>
      <w:rPr>
        <w:b/>
      </w:rPr>
    </w:pPr>
    <w:r w:rsidRPr="004A367B">
      <w:rPr>
        <w:b/>
      </w:rPr>
      <w:t>Aircraft Rental Agreement (ARA)</w:t>
    </w:r>
    <w:r w:rsidRPr="004A367B">
      <w:rPr>
        <w:b/>
      </w:rPr>
      <w:tab/>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04E11" w14:textId="77777777" w:rsidR="00C06483" w:rsidRDefault="00C06483">
    <w:pPr>
      <w:pStyle w:val="Footer"/>
      <w:tabs>
        <w:tab w:val="clear" w:pos="8640"/>
        <w:tab w:val="right" w:pos="9270"/>
      </w:tabs>
    </w:pPr>
  </w:p>
  <w:p w14:paraId="274FD784" w14:textId="6C7CD7D6" w:rsidR="00C06483" w:rsidRDefault="00C06483">
    <w:pPr>
      <w:pStyle w:val="Footer"/>
      <w:tabs>
        <w:tab w:val="clear" w:pos="8640"/>
        <w:tab w:val="right" w:pos="9270"/>
      </w:tabs>
      <w:rPr>
        <w:b/>
      </w:rPr>
    </w:pPr>
    <w:r w:rsidRPr="004A367B">
      <w:rPr>
        <w:b/>
      </w:rPr>
      <w:t>Aircraft Rental Agreement (ARA)</w:t>
    </w:r>
    <w:r w:rsidRPr="004A367B">
      <w:rPr>
        <w:b/>
      </w:rPr>
      <w:tab/>
    </w: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r>
      <w:rPr>
        <w:rStyle w:val="PageNumber"/>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FF0F" w14:textId="2891D4AA" w:rsidR="00C06483" w:rsidRDefault="00C06483">
    <w:pPr>
      <w:pStyle w:val="Footer"/>
    </w:pPr>
  </w:p>
  <w:p w14:paraId="7D983919" w14:textId="1DE1A512" w:rsidR="00C06483" w:rsidRDefault="00C06483" w:rsidP="00C7711F">
    <w:pPr>
      <w:pStyle w:val="Footer"/>
      <w:tabs>
        <w:tab w:val="clear" w:pos="4320"/>
        <w:tab w:val="clear" w:pos="8640"/>
        <w:tab w:val="center" w:pos="5040"/>
        <w:tab w:val="right" w:pos="10512"/>
      </w:tabs>
    </w:pPr>
    <w:r>
      <w:t>Aircraft Rental Agreement (ARA)</w:t>
    </w:r>
    <w:r>
      <w:tab/>
    </w:r>
    <w:r w:rsidRPr="00C7711F">
      <w:fldChar w:fldCharType="begin"/>
    </w:r>
    <w:r w:rsidRPr="00C7711F">
      <w:instrText xml:space="preserve"> PAGE  \* Arabic  \* MERGEFORMAT </w:instrText>
    </w:r>
    <w:r w:rsidRPr="00C7711F">
      <w:fldChar w:fldCharType="separate"/>
    </w:r>
    <w:r w:rsidRPr="00C7711F">
      <w:rPr>
        <w:noProof/>
      </w:rPr>
      <w:t>1</w:t>
    </w:r>
    <w:r w:rsidRPr="00C7711F">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D90DB" w14:textId="77777777" w:rsidR="00772C60" w:rsidRDefault="00772C60">
      <w:r>
        <w:separator/>
      </w:r>
    </w:p>
  </w:footnote>
  <w:footnote w:type="continuationSeparator" w:id="0">
    <w:p w14:paraId="17E46178" w14:textId="77777777" w:rsidR="00772C60" w:rsidRDefault="00772C60">
      <w:r>
        <w:continuationSeparator/>
      </w:r>
    </w:p>
  </w:footnote>
  <w:footnote w:type="continuationNotice" w:id="1">
    <w:p w14:paraId="41C2CD33" w14:textId="77777777" w:rsidR="00772C60" w:rsidRDefault="00772C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55A2" w14:textId="09B26E95" w:rsidR="00C06483" w:rsidRDefault="00C06483">
    <w:pPr>
      <w:pStyle w:val="Header"/>
      <w:jc w:val="center"/>
      <w:rPr>
        <w:b/>
      </w:rPr>
    </w:pPr>
    <w:r>
      <w:rPr>
        <w:b/>
      </w:rPr>
      <w:t>SECTION A - REQUIREMENTS AND PRICES</w:t>
    </w:r>
  </w:p>
  <w:p w14:paraId="52E9F208" w14:textId="77777777" w:rsidR="00C06483" w:rsidRDefault="00C06483">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25267" w14:textId="6829E616" w:rsidR="00C06483" w:rsidRDefault="00C06483">
    <w:pPr>
      <w:pStyle w:val="Header"/>
      <w:jc w:val="center"/>
      <w:rPr>
        <w:b/>
      </w:rPr>
    </w:pPr>
    <w:r>
      <w:rPr>
        <w:b/>
      </w:rPr>
      <w:t>SECTION B – TECHNICAL SPECIFICATIONS</w:t>
    </w:r>
  </w:p>
  <w:p w14:paraId="2A6CBCC0" w14:textId="77777777" w:rsidR="00C06483" w:rsidRDefault="00C0648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AFCB" w14:textId="77777777" w:rsidR="00C06483" w:rsidRDefault="00C06483" w:rsidP="00C7711F">
    <w:pPr>
      <w:pStyle w:val="Header"/>
      <w:jc w:val="center"/>
      <w:rPr>
        <w:b/>
      </w:rPr>
    </w:pPr>
  </w:p>
  <w:p w14:paraId="1AC7A6D3" w14:textId="5A7B008F" w:rsidR="00C06483" w:rsidRDefault="00C06483" w:rsidP="00C7711F">
    <w:pPr>
      <w:pStyle w:val="Header"/>
      <w:jc w:val="center"/>
      <w:rPr>
        <w:b/>
      </w:rPr>
    </w:pPr>
    <w:r>
      <w:rPr>
        <w:b/>
      </w:rPr>
      <w:t xml:space="preserve">SECTION </w:t>
    </w:r>
    <w:r w:rsidR="00D97BD3">
      <w:rPr>
        <w:b/>
      </w:rPr>
      <w:t>C</w:t>
    </w:r>
    <w:r>
      <w:rPr>
        <w:b/>
      </w:rPr>
      <w:t xml:space="preserve"> – CONTRACT TERMS AND CONDITIONS</w:t>
    </w:r>
  </w:p>
  <w:p w14:paraId="66753E96" w14:textId="77777777" w:rsidR="00C06483" w:rsidRDefault="00C06483">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C407" w14:textId="77777777" w:rsidR="00D75B1B" w:rsidRDefault="00D75B1B">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50FA"/>
    <w:multiLevelType w:val="hybridMultilevel"/>
    <w:tmpl w:val="E51C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74998"/>
    <w:multiLevelType w:val="hybridMultilevel"/>
    <w:tmpl w:val="3A48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8378B"/>
    <w:multiLevelType w:val="hybridMultilevel"/>
    <w:tmpl w:val="3B02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311156"/>
    <w:multiLevelType w:val="hybridMultilevel"/>
    <w:tmpl w:val="7780F93A"/>
    <w:lvl w:ilvl="0" w:tplc="9A3A1716">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BD54FE8"/>
    <w:multiLevelType w:val="hybridMultilevel"/>
    <w:tmpl w:val="134C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06869"/>
    <w:multiLevelType w:val="singleLevel"/>
    <w:tmpl w:val="21948026"/>
    <w:lvl w:ilvl="0">
      <w:start w:val="1"/>
      <w:numFmt w:val="lowerLetter"/>
      <w:lvlText w:val=""/>
      <w:lvlJc w:val="left"/>
      <w:pPr>
        <w:tabs>
          <w:tab w:val="num" w:pos="360"/>
        </w:tabs>
        <w:ind w:left="360" w:hanging="360"/>
      </w:pPr>
      <w:rPr>
        <w:rFonts w:cs="Times New Roman" w:hint="default"/>
      </w:rPr>
    </w:lvl>
  </w:abstractNum>
  <w:abstractNum w:abstractNumId="6" w15:restartNumberingAfterBreak="0">
    <w:nsid w:val="319A1A0B"/>
    <w:multiLevelType w:val="hybridMultilevel"/>
    <w:tmpl w:val="EDE4F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643B1"/>
    <w:multiLevelType w:val="hybridMultilevel"/>
    <w:tmpl w:val="B26C8AC2"/>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0E26763"/>
    <w:multiLevelType w:val="hybridMultilevel"/>
    <w:tmpl w:val="4B5ED5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7874F7"/>
    <w:multiLevelType w:val="hybridMultilevel"/>
    <w:tmpl w:val="CCA686D6"/>
    <w:lvl w:ilvl="0" w:tplc="0C64A4F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71056E"/>
    <w:multiLevelType w:val="hybridMultilevel"/>
    <w:tmpl w:val="12C4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7922B3"/>
    <w:multiLevelType w:val="singleLevel"/>
    <w:tmpl w:val="AA224DD0"/>
    <w:lvl w:ilvl="0">
      <w:start w:val="2"/>
      <w:numFmt w:val="decimal"/>
      <w:lvlText w:val="%1."/>
      <w:lvlJc w:val="left"/>
      <w:pPr>
        <w:tabs>
          <w:tab w:val="num" w:pos="1200"/>
        </w:tabs>
        <w:ind w:left="1200" w:hanging="600"/>
      </w:pPr>
      <w:rPr>
        <w:rFonts w:cs="Times New Roman" w:hint="default"/>
      </w:rPr>
    </w:lvl>
  </w:abstractNum>
  <w:abstractNum w:abstractNumId="12" w15:restartNumberingAfterBreak="0">
    <w:nsid w:val="5FDA7865"/>
    <w:multiLevelType w:val="hybridMultilevel"/>
    <w:tmpl w:val="CDAA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6843B9"/>
    <w:multiLevelType w:val="hybridMultilevel"/>
    <w:tmpl w:val="BDAE5DB8"/>
    <w:lvl w:ilvl="0" w:tplc="0C64A4F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D527E1"/>
    <w:multiLevelType w:val="hybridMultilevel"/>
    <w:tmpl w:val="83107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EB155A"/>
    <w:multiLevelType w:val="hybridMultilevel"/>
    <w:tmpl w:val="B374D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42103A"/>
    <w:multiLevelType w:val="hybridMultilevel"/>
    <w:tmpl w:val="B97693FA"/>
    <w:lvl w:ilvl="0" w:tplc="977845F8">
      <w:start w:val="1"/>
      <w:numFmt w:val="decimal"/>
      <w:lvlText w:val="(%1)"/>
      <w:lvlJc w:val="left"/>
      <w:pPr>
        <w:tabs>
          <w:tab w:val="num" w:pos="1395"/>
        </w:tabs>
        <w:ind w:left="1395" w:hanging="360"/>
      </w:pPr>
      <w:rPr>
        <w:rFonts w:cs="Times New Roman" w:hint="default"/>
      </w:rPr>
    </w:lvl>
    <w:lvl w:ilvl="1" w:tplc="04090019" w:tentative="1">
      <w:start w:val="1"/>
      <w:numFmt w:val="lowerLetter"/>
      <w:lvlText w:val="%2."/>
      <w:lvlJc w:val="left"/>
      <w:pPr>
        <w:tabs>
          <w:tab w:val="num" w:pos="2115"/>
        </w:tabs>
        <w:ind w:left="2115" w:hanging="360"/>
      </w:pPr>
      <w:rPr>
        <w:rFonts w:cs="Times New Roman"/>
      </w:rPr>
    </w:lvl>
    <w:lvl w:ilvl="2" w:tplc="0409001B" w:tentative="1">
      <w:start w:val="1"/>
      <w:numFmt w:val="lowerRoman"/>
      <w:lvlText w:val="%3."/>
      <w:lvlJc w:val="right"/>
      <w:pPr>
        <w:tabs>
          <w:tab w:val="num" w:pos="2835"/>
        </w:tabs>
        <w:ind w:left="2835" w:hanging="180"/>
      </w:pPr>
      <w:rPr>
        <w:rFonts w:cs="Times New Roman"/>
      </w:rPr>
    </w:lvl>
    <w:lvl w:ilvl="3" w:tplc="0409000F" w:tentative="1">
      <w:start w:val="1"/>
      <w:numFmt w:val="decimal"/>
      <w:lvlText w:val="%4."/>
      <w:lvlJc w:val="left"/>
      <w:pPr>
        <w:tabs>
          <w:tab w:val="num" w:pos="3555"/>
        </w:tabs>
        <w:ind w:left="3555" w:hanging="360"/>
      </w:pPr>
      <w:rPr>
        <w:rFonts w:cs="Times New Roman"/>
      </w:rPr>
    </w:lvl>
    <w:lvl w:ilvl="4" w:tplc="04090019" w:tentative="1">
      <w:start w:val="1"/>
      <w:numFmt w:val="lowerLetter"/>
      <w:lvlText w:val="%5."/>
      <w:lvlJc w:val="left"/>
      <w:pPr>
        <w:tabs>
          <w:tab w:val="num" w:pos="4275"/>
        </w:tabs>
        <w:ind w:left="4275" w:hanging="360"/>
      </w:pPr>
      <w:rPr>
        <w:rFonts w:cs="Times New Roman"/>
      </w:rPr>
    </w:lvl>
    <w:lvl w:ilvl="5" w:tplc="0409001B" w:tentative="1">
      <w:start w:val="1"/>
      <w:numFmt w:val="lowerRoman"/>
      <w:lvlText w:val="%6."/>
      <w:lvlJc w:val="right"/>
      <w:pPr>
        <w:tabs>
          <w:tab w:val="num" w:pos="4995"/>
        </w:tabs>
        <w:ind w:left="4995" w:hanging="180"/>
      </w:pPr>
      <w:rPr>
        <w:rFonts w:cs="Times New Roman"/>
      </w:rPr>
    </w:lvl>
    <w:lvl w:ilvl="6" w:tplc="0409000F" w:tentative="1">
      <w:start w:val="1"/>
      <w:numFmt w:val="decimal"/>
      <w:lvlText w:val="%7."/>
      <w:lvlJc w:val="left"/>
      <w:pPr>
        <w:tabs>
          <w:tab w:val="num" w:pos="5715"/>
        </w:tabs>
        <w:ind w:left="5715" w:hanging="360"/>
      </w:pPr>
      <w:rPr>
        <w:rFonts w:cs="Times New Roman"/>
      </w:rPr>
    </w:lvl>
    <w:lvl w:ilvl="7" w:tplc="04090019" w:tentative="1">
      <w:start w:val="1"/>
      <w:numFmt w:val="lowerLetter"/>
      <w:lvlText w:val="%8."/>
      <w:lvlJc w:val="left"/>
      <w:pPr>
        <w:tabs>
          <w:tab w:val="num" w:pos="6435"/>
        </w:tabs>
        <w:ind w:left="6435" w:hanging="360"/>
      </w:pPr>
      <w:rPr>
        <w:rFonts w:cs="Times New Roman"/>
      </w:rPr>
    </w:lvl>
    <w:lvl w:ilvl="8" w:tplc="0409001B" w:tentative="1">
      <w:start w:val="1"/>
      <w:numFmt w:val="lowerRoman"/>
      <w:lvlText w:val="%9."/>
      <w:lvlJc w:val="right"/>
      <w:pPr>
        <w:tabs>
          <w:tab w:val="num" w:pos="7155"/>
        </w:tabs>
        <w:ind w:left="7155" w:hanging="180"/>
      </w:pPr>
      <w:rPr>
        <w:rFonts w:cs="Times New Roman"/>
      </w:rPr>
    </w:lvl>
  </w:abstractNum>
  <w:abstractNum w:abstractNumId="17" w15:restartNumberingAfterBreak="0">
    <w:nsid w:val="6E25425F"/>
    <w:multiLevelType w:val="hybridMultilevel"/>
    <w:tmpl w:val="2F2615AE"/>
    <w:lvl w:ilvl="0" w:tplc="0C64A4FE">
      <w:start w:val="1"/>
      <w:numFmt w:val="decimal"/>
      <w:lvlText w:val="%1."/>
      <w:lvlJc w:val="left"/>
      <w:pPr>
        <w:tabs>
          <w:tab w:val="num" w:pos="720"/>
        </w:tabs>
        <w:ind w:left="720" w:hanging="360"/>
      </w:pPr>
      <w:rPr>
        <w:rFonts w:hint="default"/>
        <w:b w:val="0"/>
        <w:i w:val="0"/>
      </w:rPr>
    </w:lvl>
    <w:lvl w:ilvl="1" w:tplc="1B00377A">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AC2CC7"/>
    <w:multiLevelType w:val="hybridMultilevel"/>
    <w:tmpl w:val="3468FEF4"/>
    <w:lvl w:ilvl="0" w:tplc="0C64A4FE">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350062E"/>
    <w:multiLevelType w:val="hybridMultilevel"/>
    <w:tmpl w:val="90823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3"/>
  </w:num>
  <w:num w:numId="4">
    <w:abstractNumId w:val="18"/>
  </w:num>
  <w:num w:numId="5">
    <w:abstractNumId w:val="17"/>
  </w:num>
  <w:num w:numId="6">
    <w:abstractNumId w:val="9"/>
  </w:num>
  <w:num w:numId="7">
    <w:abstractNumId w:val="3"/>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12"/>
  </w:num>
  <w:num w:numId="13">
    <w:abstractNumId w:val="10"/>
  </w:num>
  <w:num w:numId="14">
    <w:abstractNumId w:val="0"/>
  </w:num>
  <w:num w:numId="15">
    <w:abstractNumId w:val="19"/>
  </w:num>
  <w:num w:numId="16">
    <w:abstractNumId w:val="16"/>
  </w:num>
  <w:num w:numId="17">
    <w:abstractNumId w:val="7"/>
  </w:num>
  <w:num w:numId="18">
    <w:abstractNumId w:val="15"/>
  </w:num>
  <w:num w:numId="19">
    <w:abstractNumId w:val="6"/>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D18"/>
    <w:rsid w:val="00000063"/>
    <w:rsid w:val="00000835"/>
    <w:rsid w:val="0000090F"/>
    <w:rsid w:val="00000EF5"/>
    <w:rsid w:val="00001049"/>
    <w:rsid w:val="00001485"/>
    <w:rsid w:val="000019B7"/>
    <w:rsid w:val="00001ACE"/>
    <w:rsid w:val="00002406"/>
    <w:rsid w:val="000024E2"/>
    <w:rsid w:val="0000269F"/>
    <w:rsid w:val="00002DFC"/>
    <w:rsid w:val="00002F08"/>
    <w:rsid w:val="000032BC"/>
    <w:rsid w:val="000038A4"/>
    <w:rsid w:val="00004333"/>
    <w:rsid w:val="0000552B"/>
    <w:rsid w:val="00005543"/>
    <w:rsid w:val="00005E42"/>
    <w:rsid w:val="000063C4"/>
    <w:rsid w:val="000077BF"/>
    <w:rsid w:val="00010373"/>
    <w:rsid w:val="000112C7"/>
    <w:rsid w:val="00011674"/>
    <w:rsid w:val="0001187A"/>
    <w:rsid w:val="00012484"/>
    <w:rsid w:val="00012B1E"/>
    <w:rsid w:val="000136E2"/>
    <w:rsid w:val="0001406B"/>
    <w:rsid w:val="00014132"/>
    <w:rsid w:val="00015C46"/>
    <w:rsid w:val="000169A5"/>
    <w:rsid w:val="00016A0E"/>
    <w:rsid w:val="00016BFB"/>
    <w:rsid w:val="00017A9E"/>
    <w:rsid w:val="000201B6"/>
    <w:rsid w:val="00020356"/>
    <w:rsid w:val="00021874"/>
    <w:rsid w:val="00021AB9"/>
    <w:rsid w:val="0002201A"/>
    <w:rsid w:val="000228A8"/>
    <w:rsid w:val="00024280"/>
    <w:rsid w:val="00024684"/>
    <w:rsid w:val="00024A9C"/>
    <w:rsid w:val="00025507"/>
    <w:rsid w:val="0002551D"/>
    <w:rsid w:val="00026568"/>
    <w:rsid w:val="0002657D"/>
    <w:rsid w:val="000265DA"/>
    <w:rsid w:val="000271AE"/>
    <w:rsid w:val="00031C4B"/>
    <w:rsid w:val="0003219D"/>
    <w:rsid w:val="00032504"/>
    <w:rsid w:val="00032B2C"/>
    <w:rsid w:val="00032D12"/>
    <w:rsid w:val="0003437C"/>
    <w:rsid w:val="000402F5"/>
    <w:rsid w:val="0004119E"/>
    <w:rsid w:val="00041DC5"/>
    <w:rsid w:val="000420F8"/>
    <w:rsid w:val="00042814"/>
    <w:rsid w:val="00044AB4"/>
    <w:rsid w:val="00046266"/>
    <w:rsid w:val="00050F00"/>
    <w:rsid w:val="0005157E"/>
    <w:rsid w:val="00051751"/>
    <w:rsid w:val="00051B39"/>
    <w:rsid w:val="00051EED"/>
    <w:rsid w:val="00052DE7"/>
    <w:rsid w:val="00053486"/>
    <w:rsid w:val="0005354A"/>
    <w:rsid w:val="00053947"/>
    <w:rsid w:val="00054AA9"/>
    <w:rsid w:val="00055BF4"/>
    <w:rsid w:val="00055C49"/>
    <w:rsid w:val="00056845"/>
    <w:rsid w:val="00060690"/>
    <w:rsid w:val="0006088F"/>
    <w:rsid w:val="00062C75"/>
    <w:rsid w:val="00064DC5"/>
    <w:rsid w:val="0006521E"/>
    <w:rsid w:val="00065F3E"/>
    <w:rsid w:val="0006619C"/>
    <w:rsid w:val="00066200"/>
    <w:rsid w:val="00066C19"/>
    <w:rsid w:val="000677BB"/>
    <w:rsid w:val="00070504"/>
    <w:rsid w:val="000709E7"/>
    <w:rsid w:val="00070DD4"/>
    <w:rsid w:val="00072431"/>
    <w:rsid w:val="00072A17"/>
    <w:rsid w:val="00073034"/>
    <w:rsid w:val="00073DAB"/>
    <w:rsid w:val="00074B80"/>
    <w:rsid w:val="000757D2"/>
    <w:rsid w:val="00076103"/>
    <w:rsid w:val="000764E2"/>
    <w:rsid w:val="000765F2"/>
    <w:rsid w:val="0007706B"/>
    <w:rsid w:val="0007738B"/>
    <w:rsid w:val="00077658"/>
    <w:rsid w:val="000809CA"/>
    <w:rsid w:val="0008190F"/>
    <w:rsid w:val="0008249C"/>
    <w:rsid w:val="00082630"/>
    <w:rsid w:val="00083541"/>
    <w:rsid w:val="00083B77"/>
    <w:rsid w:val="00083EB5"/>
    <w:rsid w:val="00084EE5"/>
    <w:rsid w:val="00085008"/>
    <w:rsid w:val="0008571A"/>
    <w:rsid w:val="00085D03"/>
    <w:rsid w:val="00090DE1"/>
    <w:rsid w:val="000915D6"/>
    <w:rsid w:val="00092153"/>
    <w:rsid w:val="0009243B"/>
    <w:rsid w:val="000930A4"/>
    <w:rsid w:val="0009310D"/>
    <w:rsid w:val="00093853"/>
    <w:rsid w:val="00093AAD"/>
    <w:rsid w:val="00095015"/>
    <w:rsid w:val="0009507E"/>
    <w:rsid w:val="000954E6"/>
    <w:rsid w:val="00095B54"/>
    <w:rsid w:val="00095E0D"/>
    <w:rsid w:val="00097389"/>
    <w:rsid w:val="000A3075"/>
    <w:rsid w:val="000A3168"/>
    <w:rsid w:val="000A460A"/>
    <w:rsid w:val="000A4636"/>
    <w:rsid w:val="000A54DA"/>
    <w:rsid w:val="000A5F50"/>
    <w:rsid w:val="000A6DE3"/>
    <w:rsid w:val="000B2BB9"/>
    <w:rsid w:val="000B384A"/>
    <w:rsid w:val="000B39A1"/>
    <w:rsid w:val="000B4885"/>
    <w:rsid w:val="000B4D50"/>
    <w:rsid w:val="000B4F41"/>
    <w:rsid w:val="000B6618"/>
    <w:rsid w:val="000B67D2"/>
    <w:rsid w:val="000B6A84"/>
    <w:rsid w:val="000C065A"/>
    <w:rsid w:val="000C088A"/>
    <w:rsid w:val="000C135E"/>
    <w:rsid w:val="000C1DD0"/>
    <w:rsid w:val="000C3B6A"/>
    <w:rsid w:val="000C3CC0"/>
    <w:rsid w:val="000C3DEC"/>
    <w:rsid w:val="000C43C4"/>
    <w:rsid w:val="000C5406"/>
    <w:rsid w:val="000C6799"/>
    <w:rsid w:val="000C6E69"/>
    <w:rsid w:val="000C6F13"/>
    <w:rsid w:val="000C7B6A"/>
    <w:rsid w:val="000D1464"/>
    <w:rsid w:val="000D2332"/>
    <w:rsid w:val="000D379B"/>
    <w:rsid w:val="000D45DF"/>
    <w:rsid w:val="000D5AFF"/>
    <w:rsid w:val="000D64B6"/>
    <w:rsid w:val="000D65E4"/>
    <w:rsid w:val="000D65EC"/>
    <w:rsid w:val="000D6833"/>
    <w:rsid w:val="000E0DA0"/>
    <w:rsid w:val="000E0E80"/>
    <w:rsid w:val="000E18E1"/>
    <w:rsid w:val="000E1E11"/>
    <w:rsid w:val="000E45CB"/>
    <w:rsid w:val="000E4B8E"/>
    <w:rsid w:val="000E4E7B"/>
    <w:rsid w:val="000E5F4C"/>
    <w:rsid w:val="000E6A23"/>
    <w:rsid w:val="000E6D2D"/>
    <w:rsid w:val="000E6D31"/>
    <w:rsid w:val="000E6E6E"/>
    <w:rsid w:val="000F0C75"/>
    <w:rsid w:val="000F0DA5"/>
    <w:rsid w:val="000F1120"/>
    <w:rsid w:val="000F115E"/>
    <w:rsid w:val="000F1CAC"/>
    <w:rsid w:val="000F1EF2"/>
    <w:rsid w:val="000F25C0"/>
    <w:rsid w:val="000F391D"/>
    <w:rsid w:val="000F40B5"/>
    <w:rsid w:val="000F4DD8"/>
    <w:rsid w:val="000F516E"/>
    <w:rsid w:val="000F6213"/>
    <w:rsid w:val="000F6A65"/>
    <w:rsid w:val="000F7F15"/>
    <w:rsid w:val="00100509"/>
    <w:rsid w:val="0010148C"/>
    <w:rsid w:val="00103C68"/>
    <w:rsid w:val="0010498C"/>
    <w:rsid w:val="00104F02"/>
    <w:rsid w:val="0010581C"/>
    <w:rsid w:val="00106198"/>
    <w:rsid w:val="00106CDE"/>
    <w:rsid w:val="00110765"/>
    <w:rsid w:val="001108BC"/>
    <w:rsid w:val="00111328"/>
    <w:rsid w:val="0011147C"/>
    <w:rsid w:val="001118EF"/>
    <w:rsid w:val="001134D1"/>
    <w:rsid w:val="001140EE"/>
    <w:rsid w:val="0011467F"/>
    <w:rsid w:val="001146C8"/>
    <w:rsid w:val="00115840"/>
    <w:rsid w:val="00115E87"/>
    <w:rsid w:val="001167BF"/>
    <w:rsid w:val="00116950"/>
    <w:rsid w:val="00117DEA"/>
    <w:rsid w:val="00120215"/>
    <w:rsid w:val="00120281"/>
    <w:rsid w:val="0012236B"/>
    <w:rsid w:val="001227F2"/>
    <w:rsid w:val="001236FA"/>
    <w:rsid w:val="0012564E"/>
    <w:rsid w:val="00125948"/>
    <w:rsid w:val="00125CA8"/>
    <w:rsid w:val="00126651"/>
    <w:rsid w:val="0012687A"/>
    <w:rsid w:val="0012748A"/>
    <w:rsid w:val="00127CC1"/>
    <w:rsid w:val="0013065F"/>
    <w:rsid w:val="001312DA"/>
    <w:rsid w:val="00131C62"/>
    <w:rsid w:val="00132188"/>
    <w:rsid w:val="0013219F"/>
    <w:rsid w:val="00132B10"/>
    <w:rsid w:val="0013301F"/>
    <w:rsid w:val="00133624"/>
    <w:rsid w:val="00135804"/>
    <w:rsid w:val="00135B49"/>
    <w:rsid w:val="00135D4B"/>
    <w:rsid w:val="00135D8B"/>
    <w:rsid w:val="00137759"/>
    <w:rsid w:val="00137A7F"/>
    <w:rsid w:val="001402D8"/>
    <w:rsid w:val="00140925"/>
    <w:rsid w:val="00141F39"/>
    <w:rsid w:val="00142E2A"/>
    <w:rsid w:val="00143B57"/>
    <w:rsid w:val="001445C9"/>
    <w:rsid w:val="00144F49"/>
    <w:rsid w:val="00145595"/>
    <w:rsid w:val="00145E66"/>
    <w:rsid w:val="00146C47"/>
    <w:rsid w:val="0014788E"/>
    <w:rsid w:val="00147A98"/>
    <w:rsid w:val="00147BB7"/>
    <w:rsid w:val="00150C32"/>
    <w:rsid w:val="001512C0"/>
    <w:rsid w:val="00152D97"/>
    <w:rsid w:val="00152F5E"/>
    <w:rsid w:val="00153252"/>
    <w:rsid w:val="0015566D"/>
    <w:rsid w:val="00155AC6"/>
    <w:rsid w:val="00156148"/>
    <w:rsid w:val="00157D7D"/>
    <w:rsid w:val="00157E98"/>
    <w:rsid w:val="001601CE"/>
    <w:rsid w:val="00160AC1"/>
    <w:rsid w:val="0016125D"/>
    <w:rsid w:val="001612E2"/>
    <w:rsid w:val="00161B7B"/>
    <w:rsid w:val="00162904"/>
    <w:rsid w:val="00162C6A"/>
    <w:rsid w:val="001638C6"/>
    <w:rsid w:val="0016425C"/>
    <w:rsid w:val="001656A4"/>
    <w:rsid w:val="00165BF9"/>
    <w:rsid w:val="001662B3"/>
    <w:rsid w:val="0016725C"/>
    <w:rsid w:val="0016727A"/>
    <w:rsid w:val="00167E4E"/>
    <w:rsid w:val="00172868"/>
    <w:rsid w:val="001728B0"/>
    <w:rsid w:val="00172C9D"/>
    <w:rsid w:val="00173E9F"/>
    <w:rsid w:val="00175087"/>
    <w:rsid w:val="0017544B"/>
    <w:rsid w:val="001770EA"/>
    <w:rsid w:val="00177D15"/>
    <w:rsid w:val="00177ED5"/>
    <w:rsid w:val="001814FD"/>
    <w:rsid w:val="001820E8"/>
    <w:rsid w:val="00184483"/>
    <w:rsid w:val="0018460E"/>
    <w:rsid w:val="001854C7"/>
    <w:rsid w:val="0018552C"/>
    <w:rsid w:val="00185BF7"/>
    <w:rsid w:val="00186141"/>
    <w:rsid w:val="00186B24"/>
    <w:rsid w:val="0018778F"/>
    <w:rsid w:val="00190055"/>
    <w:rsid w:val="00191538"/>
    <w:rsid w:val="001918DB"/>
    <w:rsid w:val="00192574"/>
    <w:rsid w:val="00192910"/>
    <w:rsid w:val="00195A6F"/>
    <w:rsid w:val="00195D1B"/>
    <w:rsid w:val="001960C0"/>
    <w:rsid w:val="00196944"/>
    <w:rsid w:val="001A0D21"/>
    <w:rsid w:val="001A0DF6"/>
    <w:rsid w:val="001A10DF"/>
    <w:rsid w:val="001A11D2"/>
    <w:rsid w:val="001A20BE"/>
    <w:rsid w:val="001A344F"/>
    <w:rsid w:val="001A4E5A"/>
    <w:rsid w:val="001A52A5"/>
    <w:rsid w:val="001A55D6"/>
    <w:rsid w:val="001A62B0"/>
    <w:rsid w:val="001A6C3E"/>
    <w:rsid w:val="001A74D3"/>
    <w:rsid w:val="001A7540"/>
    <w:rsid w:val="001A7CD0"/>
    <w:rsid w:val="001B0527"/>
    <w:rsid w:val="001B2C41"/>
    <w:rsid w:val="001B2E44"/>
    <w:rsid w:val="001B378B"/>
    <w:rsid w:val="001B5014"/>
    <w:rsid w:val="001B51A0"/>
    <w:rsid w:val="001B5616"/>
    <w:rsid w:val="001B62C9"/>
    <w:rsid w:val="001B6CBA"/>
    <w:rsid w:val="001B6FD8"/>
    <w:rsid w:val="001B7054"/>
    <w:rsid w:val="001B7772"/>
    <w:rsid w:val="001B7FAE"/>
    <w:rsid w:val="001C060D"/>
    <w:rsid w:val="001C1454"/>
    <w:rsid w:val="001C2591"/>
    <w:rsid w:val="001C306E"/>
    <w:rsid w:val="001C5329"/>
    <w:rsid w:val="001C5812"/>
    <w:rsid w:val="001C5879"/>
    <w:rsid w:val="001C683F"/>
    <w:rsid w:val="001C7AA6"/>
    <w:rsid w:val="001C7C40"/>
    <w:rsid w:val="001C7E2F"/>
    <w:rsid w:val="001D05F7"/>
    <w:rsid w:val="001D20C2"/>
    <w:rsid w:val="001D29D3"/>
    <w:rsid w:val="001D4683"/>
    <w:rsid w:val="001D51F4"/>
    <w:rsid w:val="001D5611"/>
    <w:rsid w:val="001D59B6"/>
    <w:rsid w:val="001D63AE"/>
    <w:rsid w:val="001D6479"/>
    <w:rsid w:val="001D65AC"/>
    <w:rsid w:val="001D6B5A"/>
    <w:rsid w:val="001D7649"/>
    <w:rsid w:val="001D7680"/>
    <w:rsid w:val="001E01CB"/>
    <w:rsid w:val="001E02AB"/>
    <w:rsid w:val="001E17F3"/>
    <w:rsid w:val="001E19BF"/>
    <w:rsid w:val="001E2F5A"/>
    <w:rsid w:val="001E35E1"/>
    <w:rsid w:val="001E3F61"/>
    <w:rsid w:val="001E3FD5"/>
    <w:rsid w:val="001E6DFE"/>
    <w:rsid w:val="001E746B"/>
    <w:rsid w:val="001E7510"/>
    <w:rsid w:val="001F05E7"/>
    <w:rsid w:val="001F2616"/>
    <w:rsid w:val="001F27ED"/>
    <w:rsid w:val="001F4AC0"/>
    <w:rsid w:val="001F5198"/>
    <w:rsid w:val="001F56F2"/>
    <w:rsid w:val="001F5902"/>
    <w:rsid w:val="001F5B8A"/>
    <w:rsid w:val="001F6800"/>
    <w:rsid w:val="001F69AF"/>
    <w:rsid w:val="001F7C8E"/>
    <w:rsid w:val="002003E9"/>
    <w:rsid w:val="0020063A"/>
    <w:rsid w:val="002028EE"/>
    <w:rsid w:val="00202A6D"/>
    <w:rsid w:val="0020373A"/>
    <w:rsid w:val="00203A2C"/>
    <w:rsid w:val="00203A74"/>
    <w:rsid w:val="00204E2C"/>
    <w:rsid w:val="00204FD3"/>
    <w:rsid w:val="00205F56"/>
    <w:rsid w:val="00210C89"/>
    <w:rsid w:val="002122D6"/>
    <w:rsid w:val="0021289D"/>
    <w:rsid w:val="00212B13"/>
    <w:rsid w:val="00212C6A"/>
    <w:rsid w:val="002131FF"/>
    <w:rsid w:val="002148C1"/>
    <w:rsid w:val="0021678F"/>
    <w:rsid w:val="00216D90"/>
    <w:rsid w:val="00217B5E"/>
    <w:rsid w:val="00220678"/>
    <w:rsid w:val="002206CB"/>
    <w:rsid w:val="00220DA0"/>
    <w:rsid w:val="00220FAF"/>
    <w:rsid w:val="0022139E"/>
    <w:rsid w:val="002213B5"/>
    <w:rsid w:val="0022158B"/>
    <w:rsid w:val="002216F3"/>
    <w:rsid w:val="0022193D"/>
    <w:rsid w:val="002228F9"/>
    <w:rsid w:val="00224EC5"/>
    <w:rsid w:val="002254F0"/>
    <w:rsid w:val="00226A2E"/>
    <w:rsid w:val="00230486"/>
    <w:rsid w:val="002307A1"/>
    <w:rsid w:val="002309C5"/>
    <w:rsid w:val="00230CA5"/>
    <w:rsid w:val="0023177B"/>
    <w:rsid w:val="002323E4"/>
    <w:rsid w:val="0023344F"/>
    <w:rsid w:val="00236C23"/>
    <w:rsid w:val="00236D07"/>
    <w:rsid w:val="00237845"/>
    <w:rsid w:val="00240782"/>
    <w:rsid w:val="00241DEC"/>
    <w:rsid w:val="00242A73"/>
    <w:rsid w:val="002432A0"/>
    <w:rsid w:val="002436D0"/>
    <w:rsid w:val="00243937"/>
    <w:rsid w:val="00245A0B"/>
    <w:rsid w:val="00245BD7"/>
    <w:rsid w:val="002460DD"/>
    <w:rsid w:val="00247E05"/>
    <w:rsid w:val="00247FC8"/>
    <w:rsid w:val="00251139"/>
    <w:rsid w:val="0025113E"/>
    <w:rsid w:val="00251244"/>
    <w:rsid w:val="00251EDF"/>
    <w:rsid w:val="002528CA"/>
    <w:rsid w:val="00252999"/>
    <w:rsid w:val="0025417F"/>
    <w:rsid w:val="00254A9B"/>
    <w:rsid w:val="00254F2D"/>
    <w:rsid w:val="00255085"/>
    <w:rsid w:val="002558EC"/>
    <w:rsid w:val="0025590A"/>
    <w:rsid w:val="00255AA5"/>
    <w:rsid w:val="00255D18"/>
    <w:rsid w:val="0025621D"/>
    <w:rsid w:val="0025631F"/>
    <w:rsid w:val="00256C3D"/>
    <w:rsid w:val="00256D91"/>
    <w:rsid w:val="0025787A"/>
    <w:rsid w:val="002578B5"/>
    <w:rsid w:val="00257A68"/>
    <w:rsid w:val="002602C3"/>
    <w:rsid w:val="002615DB"/>
    <w:rsid w:val="00261CE4"/>
    <w:rsid w:val="002648CF"/>
    <w:rsid w:val="00265438"/>
    <w:rsid w:val="002657BD"/>
    <w:rsid w:val="00267AB5"/>
    <w:rsid w:val="00267E4B"/>
    <w:rsid w:val="00272926"/>
    <w:rsid w:val="00273621"/>
    <w:rsid w:val="00273C7B"/>
    <w:rsid w:val="00273D8C"/>
    <w:rsid w:val="00273ED0"/>
    <w:rsid w:val="00274D85"/>
    <w:rsid w:val="002758E4"/>
    <w:rsid w:val="00275A97"/>
    <w:rsid w:val="00276011"/>
    <w:rsid w:val="0027612A"/>
    <w:rsid w:val="002763E7"/>
    <w:rsid w:val="0027654E"/>
    <w:rsid w:val="0027680E"/>
    <w:rsid w:val="00277D65"/>
    <w:rsid w:val="002807DC"/>
    <w:rsid w:val="00280A17"/>
    <w:rsid w:val="00280BF6"/>
    <w:rsid w:val="00281263"/>
    <w:rsid w:val="002815D3"/>
    <w:rsid w:val="00282835"/>
    <w:rsid w:val="00282976"/>
    <w:rsid w:val="00282ED1"/>
    <w:rsid w:val="00282F2B"/>
    <w:rsid w:val="002837F4"/>
    <w:rsid w:val="00285745"/>
    <w:rsid w:val="002867F1"/>
    <w:rsid w:val="002876A8"/>
    <w:rsid w:val="0029082A"/>
    <w:rsid w:val="00294E9E"/>
    <w:rsid w:val="00296FF0"/>
    <w:rsid w:val="0029728C"/>
    <w:rsid w:val="002A14D8"/>
    <w:rsid w:val="002A1BA2"/>
    <w:rsid w:val="002A2B1B"/>
    <w:rsid w:val="002A3105"/>
    <w:rsid w:val="002A39CA"/>
    <w:rsid w:val="002A45F1"/>
    <w:rsid w:val="002A5E12"/>
    <w:rsid w:val="002A6D42"/>
    <w:rsid w:val="002B0684"/>
    <w:rsid w:val="002B0DDD"/>
    <w:rsid w:val="002B160E"/>
    <w:rsid w:val="002B1EF1"/>
    <w:rsid w:val="002B2168"/>
    <w:rsid w:val="002B2322"/>
    <w:rsid w:val="002B23E1"/>
    <w:rsid w:val="002B2DF0"/>
    <w:rsid w:val="002B5783"/>
    <w:rsid w:val="002B59F7"/>
    <w:rsid w:val="002B5BC5"/>
    <w:rsid w:val="002B66B7"/>
    <w:rsid w:val="002B67CD"/>
    <w:rsid w:val="002B6C5E"/>
    <w:rsid w:val="002B708F"/>
    <w:rsid w:val="002B784E"/>
    <w:rsid w:val="002B7D34"/>
    <w:rsid w:val="002C010B"/>
    <w:rsid w:val="002C0404"/>
    <w:rsid w:val="002C15B1"/>
    <w:rsid w:val="002C1E1D"/>
    <w:rsid w:val="002C3510"/>
    <w:rsid w:val="002C3593"/>
    <w:rsid w:val="002C4ACC"/>
    <w:rsid w:val="002C5024"/>
    <w:rsid w:val="002C57E7"/>
    <w:rsid w:val="002C61F6"/>
    <w:rsid w:val="002C69F1"/>
    <w:rsid w:val="002C718A"/>
    <w:rsid w:val="002C7E81"/>
    <w:rsid w:val="002D166D"/>
    <w:rsid w:val="002D1E19"/>
    <w:rsid w:val="002D1FE8"/>
    <w:rsid w:val="002D296D"/>
    <w:rsid w:val="002D2E48"/>
    <w:rsid w:val="002D3EE0"/>
    <w:rsid w:val="002D6BEE"/>
    <w:rsid w:val="002D7AC5"/>
    <w:rsid w:val="002D7C18"/>
    <w:rsid w:val="002D7D3A"/>
    <w:rsid w:val="002E0498"/>
    <w:rsid w:val="002E145C"/>
    <w:rsid w:val="002E15E5"/>
    <w:rsid w:val="002E168D"/>
    <w:rsid w:val="002E7667"/>
    <w:rsid w:val="002F00AA"/>
    <w:rsid w:val="002F0606"/>
    <w:rsid w:val="002F0619"/>
    <w:rsid w:val="002F0956"/>
    <w:rsid w:val="002F0A10"/>
    <w:rsid w:val="002F0DBC"/>
    <w:rsid w:val="002F1063"/>
    <w:rsid w:val="002F2791"/>
    <w:rsid w:val="002F2BD4"/>
    <w:rsid w:val="002F2CA5"/>
    <w:rsid w:val="002F3033"/>
    <w:rsid w:val="002F3754"/>
    <w:rsid w:val="002F410F"/>
    <w:rsid w:val="002F44EE"/>
    <w:rsid w:val="002F495D"/>
    <w:rsid w:val="002F5CB8"/>
    <w:rsid w:val="002F5F42"/>
    <w:rsid w:val="002F686B"/>
    <w:rsid w:val="002F727B"/>
    <w:rsid w:val="00301733"/>
    <w:rsid w:val="00301736"/>
    <w:rsid w:val="003018DF"/>
    <w:rsid w:val="00301A12"/>
    <w:rsid w:val="00301B24"/>
    <w:rsid w:val="0030234A"/>
    <w:rsid w:val="00302636"/>
    <w:rsid w:val="00302894"/>
    <w:rsid w:val="00302B44"/>
    <w:rsid w:val="00302BA5"/>
    <w:rsid w:val="0030309D"/>
    <w:rsid w:val="003034DF"/>
    <w:rsid w:val="00304126"/>
    <w:rsid w:val="00305F1B"/>
    <w:rsid w:val="00305F38"/>
    <w:rsid w:val="00306577"/>
    <w:rsid w:val="00306EDD"/>
    <w:rsid w:val="0030707B"/>
    <w:rsid w:val="00307D98"/>
    <w:rsid w:val="00310476"/>
    <w:rsid w:val="00310E42"/>
    <w:rsid w:val="003117C4"/>
    <w:rsid w:val="00311E06"/>
    <w:rsid w:val="00314AEF"/>
    <w:rsid w:val="00315F9C"/>
    <w:rsid w:val="003160D8"/>
    <w:rsid w:val="00316787"/>
    <w:rsid w:val="00316918"/>
    <w:rsid w:val="003171BB"/>
    <w:rsid w:val="003172EF"/>
    <w:rsid w:val="00317606"/>
    <w:rsid w:val="0032057B"/>
    <w:rsid w:val="00320844"/>
    <w:rsid w:val="00322452"/>
    <w:rsid w:val="00323284"/>
    <w:rsid w:val="003236CD"/>
    <w:rsid w:val="0032411B"/>
    <w:rsid w:val="00324347"/>
    <w:rsid w:val="003245F9"/>
    <w:rsid w:val="0032547B"/>
    <w:rsid w:val="00325A71"/>
    <w:rsid w:val="00325AEB"/>
    <w:rsid w:val="00325B99"/>
    <w:rsid w:val="00326553"/>
    <w:rsid w:val="00326B34"/>
    <w:rsid w:val="00330C37"/>
    <w:rsid w:val="00330E34"/>
    <w:rsid w:val="0033129E"/>
    <w:rsid w:val="00332C1F"/>
    <w:rsid w:val="00332DDF"/>
    <w:rsid w:val="0033479A"/>
    <w:rsid w:val="00334FE7"/>
    <w:rsid w:val="00335AFF"/>
    <w:rsid w:val="00335B76"/>
    <w:rsid w:val="0033620C"/>
    <w:rsid w:val="00336931"/>
    <w:rsid w:val="00337D6A"/>
    <w:rsid w:val="00337F01"/>
    <w:rsid w:val="00340838"/>
    <w:rsid w:val="003425ED"/>
    <w:rsid w:val="00342D85"/>
    <w:rsid w:val="003440EA"/>
    <w:rsid w:val="00344194"/>
    <w:rsid w:val="00344794"/>
    <w:rsid w:val="00345025"/>
    <w:rsid w:val="003455A5"/>
    <w:rsid w:val="003455B8"/>
    <w:rsid w:val="0034703C"/>
    <w:rsid w:val="003472AE"/>
    <w:rsid w:val="003505D1"/>
    <w:rsid w:val="00350BCB"/>
    <w:rsid w:val="003510A5"/>
    <w:rsid w:val="00351725"/>
    <w:rsid w:val="003517CD"/>
    <w:rsid w:val="00351B25"/>
    <w:rsid w:val="0035221D"/>
    <w:rsid w:val="003535E1"/>
    <w:rsid w:val="00353764"/>
    <w:rsid w:val="00354CA9"/>
    <w:rsid w:val="00355F8B"/>
    <w:rsid w:val="00356149"/>
    <w:rsid w:val="00357116"/>
    <w:rsid w:val="0035724A"/>
    <w:rsid w:val="0035729F"/>
    <w:rsid w:val="00357315"/>
    <w:rsid w:val="0035738E"/>
    <w:rsid w:val="00360478"/>
    <w:rsid w:val="003604BC"/>
    <w:rsid w:val="0036138C"/>
    <w:rsid w:val="00361B9A"/>
    <w:rsid w:val="00361FA4"/>
    <w:rsid w:val="00363ED5"/>
    <w:rsid w:val="00364ABD"/>
    <w:rsid w:val="00364BB5"/>
    <w:rsid w:val="00364D3B"/>
    <w:rsid w:val="00364E4D"/>
    <w:rsid w:val="00365B43"/>
    <w:rsid w:val="003706D0"/>
    <w:rsid w:val="00370B6A"/>
    <w:rsid w:val="00370C6B"/>
    <w:rsid w:val="00370DF6"/>
    <w:rsid w:val="00370FEE"/>
    <w:rsid w:val="00371F7A"/>
    <w:rsid w:val="00372070"/>
    <w:rsid w:val="003727E2"/>
    <w:rsid w:val="00373B46"/>
    <w:rsid w:val="00376B03"/>
    <w:rsid w:val="00376B0E"/>
    <w:rsid w:val="0037793D"/>
    <w:rsid w:val="00380199"/>
    <w:rsid w:val="00380B27"/>
    <w:rsid w:val="00380D5E"/>
    <w:rsid w:val="00381036"/>
    <w:rsid w:val="00381D42"/>
    <w:rsid w:val="003822DD"/>
    <w:rsid w:val="00382B30"/>
    <w:rsid w:val="00385767"/>
    <w:rsid w:val="003866D3"/>
    <w:rsid w:val="0038699A"/>
    <w:rsid w:val="00386C22"/>
    <w:rsid w:val="00387C9E"/>
    <w:rsid w:val="00387CF3"/>
    <w:rsid w:val="00390257"/>
    <w:rsid w:val="00391024"/>
    <w:rsid w:val="0039155C"/>
    <w:rsid w:val="00391675"/>
    <w:rsid w:val="00391A1F"/>
    <w:rsid w:val="00391C0A"/>
    <w:rsid w:val="0039294B"/>
    <w:rsid w:val="0039321E"/>
    <w:rsid w:val="003935BF"/>
    <w:rsid w:val="003937DA"/>
    <w:rsid w:val="003951C1"/>
    <w:rsid w:val="00396D2A"/>
    <w:rsid w:val="00396D99"/>
    <w:rsid w:val="00396FBF"/>
    <w:rsid w:val="0039738B"/>
    <w:rsid w:val="003974A1"/>
    <w:rsid w:val="003A0DD4"/>
    <w:rsid w:val="003A262D"/>
    <w:rsid w:val="003A273C"/>
    <w:rsid w:val="003A2B74"/>
    <w:rsid w:val="003A2D36"/>
    <w:rsid w:val="003A3797"/>
    <w:rsid w:val="003A3943"/>
    <w:rsid w:val="003A3ADF"/>
    <w:rsid w:val="003A4CB2"/>
    <w:rsid w:val="003A4F71"/>
    <w:rsid w:val="003A5F10"/>
    <w:rsid w:val="003A6BD9"/>
    <w:rsid w:val="003A704C"/>
    <w:rsid w:val="003A73E4"/>
    <w:rsid w:val="003A784C"/>
    <w:rsid w:val="003A7E17"/>
    <w:rsid w:val="003B108C"/>
    <w:rsid w:val="003B11B5"/>
    <w:rsid w:val="003B122F"/>
    <w:rsid w:val="003B1C40"/>
    <w:rsid w:val="003B1F2D"/>
    <w:rsid w:val="003B2A35"/>
    <w:rsid w:val="003B3053"/>
    <w:rsid w:val="003B3D72"/>
    <w:rsid w:val="003B3FBC"/>
    <w:rsid w:val="003B52A5"/>
    <w:rsid w:val="003B5331"/>
    <w:rsid w:val="003B653A"/>
    <w:rsid w:val="003B6CAA"/>
    <w:rsid w:val="003B72C3"/>
    <w:rsid w:val="003B773F"/>
    <w:rsid w:val="003C06C9"/>
    <w:rsid w:val="003C0E38"/>
    <w:rsid w:val="003C2C60"/>
    <w:rsid w:val="003C2CEA"/>
    <w:rsid w:val="003C3183"/>
    <w:rsid w:val="003C360A"/>
    <w:rsid w:val="003C4DB1"/>
    <w:rsid w:val="003C4F5D"/>
    <w:rsid w:val="003C67E1"/>
    <w:rsid w:val="003C6C6D"/>
    <w:rsid w:val="003D3DE6"/>
    <w:rsid w:val="003D441C"/>
    <w:rsid w:val="003D4CDF"/>
    <w:rsid w:val="003D55FC"/>
    <w:rsid w:val="003D6074"/>
    <w:rsid w:val="003D6D69"/>
    <w:rsid w:val="003D6DE6"/>
    <w:rsid w:val="003D6E6A"/>
    <w:rsid w:val="003D7861"/>
    <w:rsid w:val="003D7AE2"/>
    <w:rsid w:val="003D7CF5"/>
    <w:rsid w:val="003E06B6"/>
    <w:rsid w:val="003E2866"/>
    <w:rsid w:val="003E300D"/>
    <w:rsid w:val="003E56B6"/>
    <w:rsid w:val="003E7A95"/>
    <w:rsid w:val="003F237A"/>
    <w:rsid w:val="003F356F"/>
    <w:rsid w:val="003F3FAE"/>
    <w:rsid w:val="003F3FDB"/>
    <w:rsid w:val="003F4290"/>
    <w:rsid w:val="003F4480"/>
    <w:rsid w:val="003F4899"/>
    <w:rsid w:val="003F50AA"/>
    <w:rsid w:val="003F563F"/>
    <w:rsid w:val="003F5D85"/>
    <w:rsid w:val="003F6C81"/>
    <w:rsid w:val="003F7E3B"/>
    <w:rsid w:val="003F7E58"/>
    <w:rsid w:val="00400119"/>
    <w:rsid w:val="00401AF9"/>
    <w:rsid w:val="004026C2"/>
    <w:rsid w:val="00403028"/>
    <w:rsid w:val="00403DCA"/>
    <w:rsid w:val="0040447E"/>
    <w:rsid w:val="0040502B"/>
    <w:rsid w:val="004062BB"/>
    <w:rsid w:val="004070CB"/>
    <w:rsid w:val="0040750B"/>
    <w:rsid w:val="00410915"/>
    <w:rsid w:val="00410A9E"/>
    <w:rsid w:val="00411EAF"/>
    <w:rsid w:val="00412F6F"/>
    <w:rsid w:val="004139C4"/>
    <w:rsid w:val="0041555F"/>
    <w:rsid w:val="00415D7E"/>
    <w:rsid w:val="004161FB"/>
    <w:rsid w:val="0041642C"/>
    <w:rsid w:val="00417646"/>
    <w:rsid w:val="004176F5"/>
    <w:rsid w:val="00417A79"/>
    <w:rsid w:val="0042012D"/>
    <w:rsid w:val="00420200"/>
    <w:rsid w:val="00421725"/>
    <w:rsid w:val="004219C9"/>
    <w:rsid w:val="00422937"/>
    <w:rsid w:val="004232DF"/>
    <w:rsid w:val="00423D22"/>
    <w:rsid w:val="004241A6"/>
    <w:rsid w:val="00426018"/>
    <w:rsid w:val="00426702"/>
    <w:rsid w:val="00427595"/>
    <w:rsid w:val="00427E88"/>
    <w:rsid w:val="00430DA5"/>
    <w:rsid w:val="00431501"/>
    <w:rsid w:val="00432078"/>
    <w:rsid w:val="00432C73"/>
    <w:rsid w:val="00433D52"/>
    <w:rsid w:val="00433EE7"/>
    <w:rsid w:val="0043460A"/>
    <w:rsid w:val="0043675A"/>
    <w:rsid w:val="00436839"/>
    <w:rsid w:val="004368DC"/>
    <w:rsid w:val="004375B8"/>
    <w:rsid w:val="00440BC0"/>
    <w:rsid w:val="00440CE4"/>
    <w:rsid w:val="00441C4C"/>
    <w:rsid w:val="00441F2D"/>
    <w:rsid w:val="004427D9"/>
    <w:rsid w:val="00443363"/>
    <w:rsid w:val="004444E5"/>
    <w:rsid w:val="004455E3"/>
    <w:rsid w:val="0044597B"/>
    <w:rsid w:val="0044715B"/>
    <w:rsid w:val="00451032"/>
    <w:rsid w:val="004517E2"/>
    <w:rsid w:val="00452126"/>
    <w:rsid w:val="00452363"/>
    <w:rsid w:val="00452675"/>
    <w:rsid w:val="004529C9"/>
    <w:rsid w:val="00455B93"/>
    <w:rsid w:val="0045601A"/>
    <w:rsid w:val="00456766"/>
    <w:rsid w:val="00456B58"/>
    <w:rsid w:val="00457E1B"/>
    <w:rsid w:val="004606DC"/>
    <w:rsid w:val="00461EB7"/>
    <w:rsid w:val="004624E5"/>
    <w:rsid w:val="00462929"/>
    <w:rsid w:val="00463C83"/>
    <w:rsid w:val="0046430D"/>
    <w:rsid w:val="00464B56"/>
    <w:rsid w:val="004651D7"/>
    <w:rsid w:val="00465A04"/>
    <w:rsid w:val="00465FA9"/>
    <w:rsid w:val="0046669D"/>
    <w:rsid w:val="00466817"/>
    <w:rsid w:val="00466AB3"/>
    <w:rsid w:val="0047001D"/>
    <w:rsid w:val="004701D6"/>
    <w:rsid w:val="004703D1"/>
    <w:rsid w:val="0047064E"/>
    <w:rsid w:val="00470CAE"/>
    <w:rsid w:val="004715FA"/>
    <w:rsid w:val="00474EA8"/>
    <w:rsid w:val="00476179"/>
    <w:rsid w:val="00477C4F"/>
    <w:rsid w:val="00477F83"/>
    <w:rsid w:val="00480779"/>
    <w:rsid w:val="00480876"/>
    <w:rsid w:val="004817A2"/>
    <w:rsid w:val="0048189A"/>
    <w:rsid w:val="00482EE4"/>
    <w:rsid w:val="004832E8"/>
    <w:rsid w:val="00483DC5"/>
    <w:rsid w:val="004840DE"/>
    <w:rsid w:val="00484435"/>
    <w:rsid w:val="004859D9"/>
    <w:rsid w:val="00485A92"/>
    <w:rsid w:val="00486794"/>
    <w:rsid w:val="00491415"/>
    <w:rsid w:val="004916E9"/>
    <w:rsid w:val="00492F19"/>
    <w:rsid w:val="004935D3"/>
    <w:rsid w:val="0049498F"/>
    <w:rsid w:val="00494A07"/>
    <w:rsid w:val="0049527A"/>
    <w:rsid w:val="00495478"/>
    <w:rsid w:val="004A19A4"/>
    <w:rsid w:val="004A3209"/>
    <w:rsid w:val="004A367B"/>
    <w:rsid w:val="004A3BCB"/>
    <w:rsid w:val="004A4345"/>
    <w:rsid w:val="004A5601"/>
    <w:rsid w:val="004A59BA"/>
    <w:rsid w:val="004A5E20"/>
    <w:rsid w:val="004A6734"/>
    <w:rsid w:val="004A76B7"/>
    <w:rsid w:val="004A7E73"/>
    <w:rsid w:val="004A7FA3"/>
    <w:rsid w:val="004B0E22"/>
    <w:rsid w:val="004B1ECF"/>
    <w:rsid w:val="004B42C3"/>
    <w:rsid w:val="004B4760"/>
    <w:rsid w:val="004B4897"/>
    <w:rsid w:val="004B75D0"/>
    <w:rsid w:val="004B76D9"/>
    <w:rsid w:val="004B7CB0"/>
    <w:rsid w:val="004C13C9"/>
    <w:rsid w:val="004C1640"/>
    <w:rsid w:val="004C263A"/>
    <w:rsid w:val="004C36FC"/>
    <w:rsid w:val="004C376A"/>
    <w:rsid w:val="004C3B4F"/>
    <w:rsid w:val="004C3DBC"/>
    <w:rsid w:val="004C41DB"/>
    <w:rsid w:val="004C6073"/>
    <w:rsid w:val="004C631E"/>
    <w:rsid w:val="004C796D"/>
    <w:rsid w:val="004D0F54"/>
    <w:rsid w:val="004D1768"/>
    <w:rsid w:val="004D2FE6"/>
    <w:rsid w:val="004D3245"/>
    <w:rsid w:val="004D34C7"/>
    <w:rsid w:val="004D416F"/>
    <w:rsid w:val="004D4B34"/>
    <w:rsid w:val="004D4BDC"/>
    <w:rsid w:val="004D6157"/>
    <w:rsid w:val="004D74CB"/>
    <w:rsid w:val="004D7877"/>
    <w:rsid w:val="004D78E9"/>
    <w:rsid w:val="004D7DA3"/>
    <w:rsid w:val="004E0824"/>
    <w:rsid w:val="004E0849"/>
    <w:rsid w:val="004E0E39"/>
    <w:rsid w:val="004E134A"/>
    <w:rsid w:val="004E1ADE"/>
    <w:rsid w:val="004E2A3D"/>
    <w:rsid w:val="004E3E52"/>
    <w:rsid w:val="004E56E1"/>
    <w:rsid w:val="004E6A68"/>
    <w:rsid w:val="004E78E4"/>
    <w:rsid w:val="004F0725"/>
    <w:rsid w:val="004F0EBA"/>
    <w:rsid w:val="004F17A0"/>
    <w:rsid w:val="004F2D4F"/>
    <w:rsid w:val="004F2F08"/>
    <w:rsid w:val="004F33C2"/>
    <w:rsid w:val="004F37DA"/>
    <w:rsid w:val="004F5546"/>
    <w:rsid w:val="004F61D3"/>
    <w:rsid w:val="004F62E2"/>
    <w:rsid w:val="004F6646"/>
    <w:rsid w:val="004F7621"/>
    <w:rsid w:val="005019B9"/>
    <w:rsid w:val="00502ADE"/>
    <w:rsid w:val="00505AB7"/>
    <w:rsid w:val="00505F82"/>
    <w:rsid w:val="00507754"/>
    <w:rsid w:val="00507CC4"/>
    <w:rsid w:val="0051019E"/>
    <w:rsid w:val="0051037B"/>
    <w:rsid w:val="00510869"/>
    <w:rsid w:val="00511C03"/>
    <w:rsid w:val="00512677"/>
    <w:rsid w:val="005134EF"/>
    <w:rsid w:val="0051404A"/>
    <w:rsid w:val="005174FF"/>
    <w:rsid w:val="0051759F"/>
    <w:rsid w:val="00517C24"/>
    <w:rsid w:val="00517F8A"/>
    <w:rsid w:val="0052007C"/>
    <w:rsid w:val="0052007D"/>
    <w:rsid w:val="00520900"/>
    <w:rsid w:val="005209E0"/>
    <w:rsid w:val="00521640"/>
    <w:rsid w:val="005227E3"/>
    <w:rsid w:val="005229F9"/>
    <w:rsid w:val="00522D77"/>
    <w:rsid w:val="00523889"/>
    <w:rsid w:val="00523EA2"/>
    <w:rsid w:val="00524898"/>
    <w:rsid w:val="0052560E"/>
    <w:rsid w:val="00525F71"/>
    <w:rsid w:val="00526000"/>
    <w:rsid w:val="0052729C"/>
    <w:rsid w:val="00530219"/>
    <w:rsid w:val="0053056F"/>
    <w:rsid w:val="005309AC"/>
    <w:rsid w:val="00530ECE"/>
    <w:rsid w:val="00530FE7"/>
    <w:rsid w:val="005320C9"/>
    <w:rsid w:val="00532332"/>
    <w:rsid w:val="00533A67"/>
    <w:rsid w:val="005340DF"/>
    <w:rsid w:val="005345AB"/>
    <w:rsid w:val="005345E5"/>
    <w:rsid w:val="005346F3"/>
    <w:rsid w:val="00534848"/>
    <w:rsid w:val="00535A4D"/>
    <w:rsid w:val="00535B80"/>
    <w:rsid w:val="00536A4E"/>
    <w:rsid w:val="0053775A"/>
    <w:rsid w:val="00540417"/>
    <w:rsid w:val="00541B54"/>
    <w:rsid w:val="005424E9"/>
    <w:rsid w:val="00542560"/>
    <w:rsid w:val="00542D5B"/>
    <w:rsid w:val="00543EDB"/>
    <w:rsid w:val="00544B2C"/>
    <w:rsid w:val="005452FF"/>
    <w:rsid w:val="005458F2"/>
    <w:rsid w:val="005461E1"/>
    <w:rsid w:val="0054740E"/>
    <w:rsid w:val="00547FA3"/>
    <w:rsid w:val="005506DA"/>
    <w:rsid w:val="00550D2A"/>
    <w:rsid w:val="00551E9E"/>
    <w:rsid w:val="00552A01"/>
    <w:rsid w:val="0055399C"/>
    <w:rsid w:val="00553AAA"/>
    <w:rsid w:val="00553CB1"/>
    <w:rsid w:val="00553E22"/>
    <w:rsid w:val="00555B5C"/>
    <w:rsid w:val="005569D3"/>
    <w:rsid w:val="00556D93"/>
    <w:rsid w:val="00560FFE"/>
    <w:rsid w:val="0056128B"/>
    <w:rsid w:val="005614BF"/>
    <w:rsid w:val="005617D5"/>
    <w:rsid w:val="00561FDF"/>
    <w:rsid w:val="00562099"/>
    <w:rsid w:val="005620AA"/>
    <w:rsid w:val="00562DBA"/>
    <w:rsid w:val="005648D1"/>
    <w:rsid w:val="005663F8"/>
    <w:rsid w:val="00567337"/>
    <w:rsid w:val="005675D5"/>
    <w:rsid w:val="005708A7"/>
    <w:rsid w:val="00571066"/>
    <w:rsid w:val="00572282"/>
    <w:rsid w:val="0057285C"/>
    <w:rsid w:val="0057288B"/>
    <w:rsid w:val="0057310A"/>
    <w:rsid w:val="00573559"/>
    <w:rsid w:val="00574C9E"/>
    <w:rsid w:val="00575696"/>
    <w:rsid w:val="005758DD"/>
    <w:rsid w:val="00575EA1"/>
    <w:rsid w:val="005760F0"/>
    <w:rsid w:val="0057774B"/>
    <w:rsid w:val="0057780D"/>
    <w:rsid w:val="00577E80"/>
    <w:rsid w:val="005813CF"/>
    <w:rsid w:val="005820FA"/>
    <w:rsid w:val="00583470"/>
    <w:rsid w:val="00583C87"/>
    <w:rsid w:val="0058401F"/>
    <w:rsid w:val="0058436B"/>
    <w:rsid w:val="00584F47"/>
    <w:rsid w:val="005851D6"/>
    <w:rsid w:val="00585503"/>
    <w:rsid w:val="005855F3"/>
    <w:rsid w:val="005856F1"/>
    <w:rsid w:val="005857B0"/>
    <w:rsid w:val="005864E7"/>
    <w:rsid w:val="00586A35"/>
    <w:rsid w:val="00587051"/>
    <w:rsid w:val="005872FB"/>
    <w:rsid w:val="00587F74"/>
    <w:rsid w:val="0059039B"/>
    <w:rsid w:val="00591717"/>
    <w:rsid w:val="00592BFA"/>
    <w:rsid w:val="00593424"/>
    <w:rsid w:val="00595555"/>
    <w:rsid w:val="00595887"/>
    <w:rsid w:val="005A065A"/>
    <w:rsid w:val="005A4386"/>
    <w:rsid w:val="005A5AD5"/>
    <w:rsid w:val="005A5C15"/>
    <w:rsid w:val="005A6FE3"/>
    <w:rsid w:val="005A70F4"/>
    <w:rsid w:val="005B0ABB"/>
    <w:rsid w:val="005B0BC7"/>
    <w:rsid w:val="005B1D72"/>
    <w:rsid w:val="005B23DF"/>
    <w:rsid w:val="005B3293"/>
    <w:rsid w:val="005B36FF"/>
    <w:rsid w:val="005B4926"/>
    <w:rsid w:val="005B6805"/>
    <w:rsid w:val="005B6D76"/>
    <w:rsid w:val="005B759C"/>
    <w:rsid w:val="005B7759"/>
    <w:rsid w:val="005C0046"/>
    <w:rsid w:val="005C1697"/>
    <w:rsid w:val="005C1823"/>
    <w:rsid w:val="005C1FB1"/>
    <w:rsid w:val="005C25AA"/>
    <w:rsid w:val="005C31CE"/>
    <w:rsid w:val="005C3DE7"/>
    <w:rsid w:val="005C64DF"/>
    <w:rsid w:val="005D0155"/>
    <w:rsid w:val="005D0B4E"/>
    <w:rsid w:val="005D0D4D"/>
    <w:rsid w:val="005D23D1"/>
    <w:rsid w:val="005D2864"/>
    <w:rsid w:val="005D323C"/>
    <w:rsid w:val="005D325C"/>
    <w:rsid w:val="005D34D4"/>
    <w:rsid w:val="005D3D68"/>
    <w:rsid w:val="005D433F"/>
    <w:rsid w:val="005D7053"/>
    <w:rsid w:val="005D710F"/>
    <w:rsid w:val="005D72CC"/>
    <w:rsid w:val="005D78B6"/>
    <w:rsid w:val="005E026A"/>
    <w:rsid w:val="005E050E"/>
    <w:rsid w:val="005E0D8A"/>
    <w:rsid w:val="005E0FF3"/>
    <w:rsid w:val="005E17EA"/>
    <w:rsid w:val="005E269F"/>
    <w:rsid w:val="005E2C77"/>
    <w:rsid w:val="005E303F"/>
    <w:rsid w:val="005E3ECF"/>
    <w:rsid w:val="005E4C78"/>
    <w:rsid w:val="005E56DC"/>
    <w:rsid w:val="005E5EB0"/>
    <w:rsid w:val="005E6054"/>
    <w:rsid w:val="005F1BEA"/>
    <w:rsid w:val="005F1C0F"/>
    <w:rsid w:val="005F1D57"/>
    <w:rsid w:val="005F1FFA"/>
    <w:rsid w:val="005F25E6"/>
    <w:rsid w:val="005F341C"/>
    <w:rsid w:val="005F4066"/>
    <w:rsid w:val="005F4DFD"/>
    <w:rsid w:val="005F5255"/>
    <w:rsid w:val="005F5D65"/>
    <w:rsid w:val="005F5D86"/>
    <w:rsid w:val="005F68FC"/>
    <w:rsid w:val="005F7418"/>
    <w:rsid w:val="005F7F57"/>
    <w:rsid w:val="0060156D"/>
    <w:rsid w:val="00601DA5"/>
    <w:rsid w:val="00601DD0"/>
    <w:rsid w:val="00603007"/>
    <w:rsid w:val="00603400"/>
    <w:rsid w:val="006048AD"/>
    <w:rsid w:val="006048BC"/>
    <w:rsid w:val="006055A0"/>
    <w:rsid w:val="00606120"/>
    <w:rsid w:val="006076F9"/>
    <w:rsid w:val="0061128D"/>
    <w:rsid w:val="00611D94"/>
    <w:rsid w:val="00612205"/>
    <w:rsid w:val="006126DF"/>
    <w:rsid w:val="00614108"/>
    <w:rsid w:val="0061421C"/>
    <w:rsid w:val="00614429"/>
    <w:rsid w:val="00615104"/>
    <w:rsid w:val="006168F9"/>
    <w:rsid w:val="006178C3"/>
    <w:rsid w:val="006205D1"/>
    <w:rsid w:val="006208A5"/>
    <w:rsid w:val="00621564"/>
    <w:rsid w:val="00621D58"/>
    <w:rsid w:val="00621DEC"/>
    <w:rsid w:val="00621F03"/>
    <w:rsid w:val="00622846"/>
    <w:rsid w:val="0062340F"/>
    <w:rsid w:val="0062483C"/>
    <w:rsid w:val="00624A77"/>
    <w:rsid w:val="00625D01"/>
    <w:rsid w:val="00625F6F"/>
    <w:rsid w:val="0062633A"/>
    <w:rsid w:val="00627DF3"/>
    <w:rsid w:val="006308B1"/>
    <w:rsid w:val="006308E8"/>
    <w:rsid w:val="00630A93"/>
    <w:rsid w:val="0063105B"/>
    <w:rsid w:val="0063149F"/>
    <w:rsid w:val="00631618"/>
    <w:rsid w:val="00631BCE"/>
    <w:rsid w:val="006320CA"/>
    <w:rsid w:val="0063226C"/>
    <w:rsid w:val="006334DC"/>
    <w:rsid w:val="00633683"/>
    <w:rsid w:val="00634B79"/>
    <w:rsid w:val="00634D2B"/>
    <w:rsid w:val="00635AF0"/>
    <w:rsid w:val="00635FCC"/>
    <w:rsid w:val="006369C9"/>
    <w:rsid w:val="00637878"/>
    <w:rsid w:val="006403B7"/>
    <w:rsid w:val="00642BBA"/>
    <w:rsid w:val="00642CE4"/>
    <w:rsid w:val="00642E58"/>
    <w:rsid w:val="00642E97"/>
    <w:rsid w:val="00642F68"/>
    <w:rsid w:val="006431EC"/>
    <w:rsid w:val="00643209"/>
    <w:rsid w:val="00643318"/>
    <w:rsid w:val="006437C6"/>
    <w:rsid w:val="00643C45"/>
    <w:rsid w:val="00643D29"/>
    <w:rsid w:val="0064469B"/>
    <w:rsid w:val="00645569"/>
    <w:rsid w:val="00645E20"/>
    <w:rsid w:val="00646C31"/>
    <w:rsid w:val="006471DF"/>
    <w:rsid w:val="00647C50"/>
    <w:rsid w:val="00652A71"/>
    <w:rsid w:val="00654C71"/>
    <w:rsid w:val="00654CB3"/>
    <w:rsid w:val="00654FA5"/>
    <w:rsid w:val="006552FD"/>
    <w:rsid w:val="0065584D"/>
    <w:rsid w:val="006558A3"/>
    <w:rsid w:val="00655D04"/>
    <w:rsid w:val="00657144"/>
    <w:rsid w:val="00657D76"/>
    <w:rsid w:val="00660E32"/>
    <w:rsid w:val="00661738"/>
    <w:rsid w:val="00661E7D"/>
    <w:rsid w:val="0066203B"/>
    <w:rsid w:val="006634B6"/>
    <w:rsid w:val="00663DA4"/>
    <w:rsid w:val="00664178"/>
    <w:rsid w:val="0066422D"/>
    <w:rsid w:val="006644C4"/>
    <w:rsid w:val="006646A9"/>
    <w:rsid w:val="00664857"/>
    <w:rsid w:val="00664C01"/>
    <w:rsid w:val="00665804"/>
    <w:rsid w:val="0066638C"/>
    <w:rsid w:val="00667293"/>
    <w:rsid w:val="00667748"/>
    <w:rsid w:val="006678B6"/>
    <w:rsid w:val="00667A17"/>
    <w:rsid w:val="00671EA1"/>
    <w:rsid w:val="00672122"/>
    <w:rsid w:val="00672363"/>
    <w:rsid w:val="006724AC"/>
    <w:rsid w:val="0067280F"/>
    <w:rsid w:val="00672987"/>
    <w:rsid w:val="00672A9D"/>
    <w:rsid w:val="00672DBC"/>
    <w:rsid w:val="006732BC"/>
    <w:rsid w:val="006745D4"/>
    <w:rsid w:val="006767E9"/>
    <w:rsid w:val="00676AF5"/>
    <w:rsid w:val="00677E3B"/>
    <w:rsid w:val="00680758"/>
    <w:rsid w:val="00680D72"/>
    <w:rsid w:val="006813D7"/>
    <w:rsid w:val="00682418"/>
    <w:rsid w:val="00683267"/>
    <w:rsid w:val="006835D6"/>
    <w:rsid w:val="00683610"/>
    <w:rsid w:val="00684760"/>
    <w:rsid w:val="00684D02"/>
    <w:rsid w:val="0068573A"/>
    <w:rsid w:val="00685FC7"/>
    <w:rsid w:val="006875C0"/>
    <w:rsid w:val="00687808"/>
    <w:rsid w:val="00687C51"/>
    <w:rsid w:val="0069069F"/>
    <w:rsid w:val="00690700"/>
    <w:rsid w:val="006912DE"/>
    <w:rsid w:val="00691676"/>
    <w:rsid w:val="00691A60"/>
    <w:rsid w:val="006927FB"/>
    <w:rsid w:val="006939AD"/>
    <w:rsid w:val="00693C1E"/>
    <w:rsid w:val="00693C76"/>
    <w:rsid w:val="006943BC"/>
    <w:rsid w:val="00694541"/>
    <w:rsid w:val="00694E1E"/>
    <w:rsid w:val="00694FCB"/>
    <w:rsid w:val="006950B7"/>
    <w:rsid w:val="006966B4"/>
    <w:rsid w:val="006A01DA"/>
    <w:rsid w:val="006A0448"/>
    <w:rsid w:val="006A0F1E"/>
    <w:rsid w:val="006A1180"/>
    <w:rsid w:val="006A14E4"/>
    <w:rsid w:val="006A19CD"/>
    <w:rsid w:val="006A26E3"/>
    <w:rsid w:val="006A3202"/>
    <w:rsid w:val="006A3306"/>
    <w:rsid w:val="006A35C0"/>
    <w:rsid w:val="006A45BD"/>
    <w:rsid w:val="006A7382"/>
    <w:rsid w:val="006A7423"/>
    <w:rsid w:val="006A7A0D"/>
    <w:rsid w:val="006A7FC1"/>
    <w:rsid w:val="006B211D"/>
    <w:rsid w:val="006B21B2"/>
    <w:rsid w:val="006B247D"/>
    <w:rsid w:val="006B291E"/>
    <w:rsid w:val="006B2CDE"/>
    <w:rsid w:val="006B30F6"/>
    <w:rsid w:val="006B462B"/>
    <w:rsid w:val="006B4A2D"/>
    <w:rsid w:val="006B617D"/>
    <w:rsid w:val="006B69E4"/>
    <w:rsid w:val="006B7451"/>
    <w:rsid w:val="006C107B"/>
    <w:rsid w:val="006C1289"/>
    <w:rsid w:val="006C2719"/>
    <w:rsid w:val="006C2EA0"/>
    <w:rsid w:val="006C3DA6"/>
    <w:rsid w:val="006C41CB"/>
    <w:rsid w:val="006C52A5"/>
    <w:rsid w:val="006C5BB2"/>
    <w:rsid w:val="006C634A"/>
    <w:rsid w:val="006C65C7"/>
    <w:rsid w:val="006C7BFD"/>
    <w:rsid w:val="006D064F"/>
    <w:rsid w:val="006D0BD6"/>
    <w:rsid w:val="006D124B"/>
    <w:rsid w:val="006D21FD"/>
    <w:rsid w:val="006D2D06"/>
    <w:rsid w:val="006D33D2"/>
    <w:rsid w:val="006D3D88"/>
    <w:rsid w:val="006D4209"/>
    <w:rsid w:val="006D4818"/>
    <w:rsid w:val="006D5BBB"/>
    <w:rsid w:val="006D6254"/>
    <w:rsid w:val="006D7800"/>
    <w:rsid w:val="006D7A87"/>
    <w:rsid w:val="006D7DF9"/>
    <w:rsid w:val="006E118D"/>
    <w:rsid w:val="006E1440"/>
    <w:rsid w:val="006E146A"/>
    <w:rsid w:val="006E1950"/>
    <w:rsid w:val="006E1EBF"/>
    <w:rsid w:val="006E2635"/>
    <w:rsid w:val="006E2718"/>
    <w:rsid w:val="006E56AF"/>
    <w:rsid w:val="006E73A2"/>
    <w:rsid w:val="006E7590"/>
    <w:rsid w:val="006E764A"/>
    <w:rsid w:val="006E7808"/>
    <w:rsid w:val="006E7827"/>
    <w:rsid w:val="006E7AF2"/>
    <w:rsid w:val="006F0622"/>
    <w:rsid w:val="006F113C"/>
    <w:rsid w:val="006F138C"/>
    <w:rsid w:val="006F2437"/>
    <w:rsid w:val="006F2596"/>
    <w:rsid w:val="006F27F8"/>
    <w:rsid w:val="006F2E8F"/>
    <w:rsid w:val="006F45F3"/>
    <w:rsid w:val="006F4A07"/>
    <w:rsid w:val="006F530D"/>
    <w:rsid w:val="006F5422"/>
    <w:rsid w:val="006F5804"/>
    <w:rsid w:val="006F667C"/>
    <w:rsid w:val="00700A5A"/>
    <w:rsid w:val="007013D0"/>
    <w:rsid w:val="00701BE9"/>
    <w:rsid w:val="0070478B"/>
    <w:rsid w:val="00704CEF"/>
    <w:rsid w:val="00705098"/>
    <w:rsid w:val="00705614"/>
    <w:rsid w:val="00705D7E"/>
    <w:rsid w:val="00707400"/>
    <w:rsid w:val="007109AE"/>
    <w:rsid w:val="0071211A"/>
    <w:rsid w:val="00712A44"/>
    <w:rsid w:val="007134D6"/>
    <w:rsid w:val="00714507"/>
    <w:rsid w:val="007161AB"/>
    <w:rsid w:val="00716C17"/>
    <w:rsid w:val="007171C0"/>
    <w:rsid w:val="0071785E"/>
    <w:rsid w:val="007179AC"/>
    <w:rsid w:val="007206F1"/>
    <w:rsid w:val="00721560"/>
    <w:rsid w:val="0072193E"/>
    <w:rsid w:val="0072298E"/>
    <w:rsid w:val="00723076"/>
    <w:rsid w:val="007230ED"/>
    <w:rsid w:val="0072371B"/>
    <w:rsid w:val="00723A85"/>
    <w:rsid w:val="00724562"/>
    <w:rsid w:val="00724BB1"/>
    <w:rsid w:val="00725041"/>
    <w:rsid w:val="00725273"/>
    <w:rsid w:val="0072533B"/>
    <w:rsid w:val="007255E4"/>
    <w:rsid w:val="00725D37"/>
    <w:rsid w:val="00725DC3"/>
    <w:rsid w:val="0072630A"/>
    <w:rsid w:val="007272F4"/>
    <w:rsid w:val="00727F9F"/>
    <w:rsid w:val="00730FAD"/>
    <w:rsid w:val="00731384"/>
    <w:rsid w:val="00731AC3"/>
    <w:rsid w:val="007335AB"/>
    <w:rsid w:val="00733B38"/>
    <w:rsid w:val="0073542E"/>
    <w:rsid w:val="00736053"/>
    <w:rsid w:val="00736D56"/>
    <w:rsid w:val="00736E43"/>
    <w:rsid w:val="00737D6F"/>
    <w:rsid w:val="00740855"/>
    <w:rsid w:val="00742826"/>
    <w:rsid w:val="00743C86"/>
    <w:rsid w:val="00744770"/>
    <w:rsid w:val="007450E6"/>
    <w:rsid w:val="00745D29"/>
    <w:rsid w:val="00747B19"/>
    <w:rsid w:val="00750BE0"/>
    <w:rsid w:val="00750E8C"/>
    <w:rsid w:val="00750FFC"/>
    <w:rsid w:val="0075154C"/>
    <w:rsid w:val="007518C9"/>
    <w:rsid w:val="00751C19"/>
    <w:rsid w:val="00752061"/>
    <w:rsid w:val="00753C46"/>
    <w:rsid w:val="007541E6"/>
    <w:rsid w:val="0075570A"/>
    <w:rsid w:val="00756377"/>
    <w:rsid w:val="0075669B"/>
    <w:rsid w:val="0075779F"/>
    <w:rsid w:val="00757817"/>
    <w:rsid w:val="007579EB"/>
    <w:rsid w:val="007603EB"/>
    <w:rsid w:val="0076092E"/>
    <w:rsid w:val="00760E37"/>
    <w:rsid w:val="0076151A"/>
    <w:rsid w:val="00761EEE"/>
    <w:rsid w:val="00765351"/>
    <w:rsid w:val="00765E0F"/>
    <w:rsid w:val="00765F27"/>
    <w:rsid w:val="00765FE8"/>
    <w:rsid w:val="00766934"/>
    <w:rsid w:val="00767BCD"/>
    <w:rsid w:val="00770758"/>
    <w:rsid w:val="007715BE"/>
    <w:rsid w:val="00771AF0"/>
    <w:rsid w:val="007725D5"/>
    <w:rsid w:val="00772BED"/>
    <w:rsid w:val="00772C60"/>
    <w:rsid w:val="00772CFA"/>
    <w:rsid w:val="007748EB"/>
    <w:rsid w:val="00774ACA"/>
    <w:rsid w:val="007751FA"/>
    <w:rsid w:val="0077594A"/>
    <w:rsid w:val="00777691"/>
    <w:rsid w:val="00780207"/>
    <w:rsid w:val="007819D3"/>
    <w:rsid w:val="00781E91"/>
    <w:rsid w:val="00782583"/>
    <w:rsid w:val="00782A51"/>
    <w:rsid w:val="00782F5E"/>
    <w:rsid w:val="00783229"/>
    <w:rsid w:val="0078356C"/>
    <w:rsid w:val="00784DCE"/>
    <w:rsid w:val="00785F82"/>
    <w:rsid w:val="007863EB"/>
    <w:rsid w:val="00787434"/>
    <w:rsid w:val="00790938"/>
    <w:rsid w:val="007909EC"/>
    <w:rsid w:val="00791ABB"/>
    <w:rsid w:val="007922D4"/>
    <w:rsid w:val="00792963"/>
    <w:rsid w:val="0079322C"/>
    <w:rsid w:val="007A02A9"/>
    <w:rsid w:val="007A0DE7"/>
    <w:rsid w:val="007A126C"/>
    <w:rsid w:val="007A1863"/>
    <w:rsid w:val="007A2F19"/>
    <w:rsid w:val="007A337C"/>
    <w:rsid w:val="007A51CD"/>
    <w:rsid w:val="007A59CC"/>
    <w:rsid w:val="007A5D85"/>
    <w:rsid w:val="007A6170"/>
    <w:rsid w:val="007A6513"/>
    <w:rsid w:val="007A793A"/>
    <w:rsid w:val="007B0233"/>
    <w:rsid w:val="007B02EB"/>
    <w:rsid w:val="007B03DC"/>
    <w:rsid w:val="007B2BA5"/>
    <w:rsid w:val="007B37D1"/>
    <w:rsid w:val="007B453D"/>
    <w:rsid w:val="007B4A9E"/>
    <w:rsid w:val="007B5ADF"/>
    <w:rsid w:val="007B635D"/>
    <w:rsid w:val="007B645E"/>
    <w:rsid w:val="007B7350"/>
    <w:rsid w:val="007B78F5"/>
    <w:rsid w:val="007B7ABA"/>
    <w:rsid w:val="007C0EAA"/>
    <w:rsid w:val="007C12DA"/>
    <w:rsid w:val="007C1582"/>
    <w:rsid w:val="007C2252"/>
    <w:rsid w:val="007C2807"/>
    <w:rsid w:val="007C2825"/>
    <w:rsid w:val="007C2FAE"/>
    <w:rsid w:val="007C335B"/>
    <w:rsid w:val="007C542C"/>
    <w:rsid w:val="007C56BD"/>
    <w:rsid w:val="007C7621"/>
    <w:rsid w:val="007D04FF"/>
    <w:rsid w:val="007D064B"/>
    <w:rsid w:val="007D171B"/>
    <w:rsid w:val="007D1EF9"/>
    <w:rsid w:val="007D1F55"/>
    <w:rsid w:val="007D2658"/>
    <w:rsid w:val="007D3BCF"/>
    <w:rsid w:val="007D4FD8"/>
    <w:rsid w:val="007D50CA"/>
    <w:rsid w:val="007D5617"/>
    <w:rsid w:val="007D5644"/>
    <w:rsid w:val="007D753A"/>
    <w:rsid w:val="007D7760"/>
    <w:rsid w:val="007D7ECC"/>
    <w:rsid w:val="007E0490"/>
    <w:rsid w:val="007E066D"/>
    <w:rsid w:val="007E0BDF"/>
    <w:rsid w:val="007E113E"/>
    <w:rsid w:val="007E2829"/>
    <w:rsid w:val="007E35E4"/>
    <w:rsid w:val="007E3700"/>
    <w:rsid w:val="007E4699"/>
    <w:rsid w:val="007E52FC"/>
    <w:rsid w:val="007F0E1F"/>
    <w:rsid w:val="007F120E"/>
    <w:rsid w:val="007F14FC"/>
    <w:rsid w:val="007F15FE"/>
    <w:rsid w:val="007F18E3"/>
    <w:rsid w:val="007F1BB9"/>
    <w:rsid w:val="007F1E34"/>
    <w:rsid w:val="007F246D"/>
    <w:rsid w:val="007F2B0F"/>
    <w:rsid w:val="007F2C62"/>
    <w:rsid w:val="007F36E2"/>
    <w:rsid w:val="007F3C5E"/>
    <w:rsid w:val="007F3DBD"/>
    <w:rsid w:val="007F3F27"/>
    <w:rsid w:val="007F4403"/>
    <w:rsid w:val="007F54FA"/>
    <w:rsid w:val="007F6B18"/>
    <w:rsid w:val="007F74A0"/>
    <w:rsid w:val="007F76E8"/>
    <w:rsid w:val="007F7E24"/>
    <w:rsid w:val="007F7F1E"/>
    <w:rsid w:val="00800074"/>
    <w:rsid w:val="008017E5"/>
    <w:rsid w:val="00802461"/>
    <w:rsid w:val="00802ADE"/>
    <w:rsid w:val="00802D37"/>
    <w:rsid w:val="008046C6"/>
    <w:rsid w:val="00804B68"/>
    <w:rsid w:val="00805333"/>
    <w:rsid w:val="00805661"/>
    <w:rsid w:val="00805AF5"/>
    <w:rsid w:val="00807424"/>
    <w:rsid w:val="008100C3"/>
    <w:rsid w:val="00810DD1"/>
    <w:rsid w:val="00810FAC"/>
    <w:rsid w:val="0081143A"/>
    <w:rsid w:val="0081390B"/>
    <w:rsid w:val="00813928"/>
    <w:rsid w:val="00813B50"/>
    <w:rsid w:val="008147CD"/>
    <w:rsid w:val="00814CC2"/>
    <w:rsid w:val="00814F5C"/>
    <w:rsid w:val="008152D4"/>
    <w:rsid w:val="00815A53"/>
    <w:rsid w:val="008209A7"/>
    <w:rsid w:val="00821C1F"/>
    <w:rsid w:val="00821D11"/>
    <w:rsid w:val="0082269F"/>
    <w:rsid w:val="00822B19"/>
    <w:rsid w:val="00824271"/>
    <w:rsid w:val="00825B60"/>
    <w:rsid w:val="00825C2E"/>
    <w:rsid w:val="008266C8"/>
    <w:rsid w:val="00827188"/>
    <w:rsid w:val="00827AC5"/>
    <w:rsid w:val="008305A2"/>
    <w:rsid w:val="008306FC"/>
    <w:rsid w:val="00831892"/>
    <w:rsid w:val="00833490"/>
    <w:rsid w:val="008336BF"/>
    <w:rsid w:val="00833E73"/>
    <w:rsid w:val="00834392"/>
    <w:rsid w:val="0083497B"/>
    <w:rsid w:val="008349A1"/>
    <w:rsid w:val="00834C05"/>
    <w:rsid w:val="00834FD6"/>
    <w:rsid w:val="00835A0C"/>
    <w:rsid w:val="00840694"/>
    <w:rsid w:val="00840AE7"/>
    <w:rsid w:val="00840B44"/>
    <w:rsid w:val="00840B61"/>
    <w:rsid w:val="00840CD8"/>
    <w:rsid w:val="008416B0"/>
    <w:rsid w:val="00843167"/>
    <w:rsid w:val="00843A0C"/>
    <w:rsid w:val="00843A68"/>
    <w:rsid w:val="0084447C"/>
    <w:rsid w:val="00844D3E"/>
    <w:rsid w:val="00845031"/>
    <w:rsid w:val="0084563C"/>
    <w:rsid w:val="00846F9D"/>
    <w:rsid w:val="00850084"/>
    <w:rsid w:val="008501D2"/>
    <w:rsid w:val="008502A9"/>
    <w:rsid w:val="00850B64"/>
    <w:rsid w:val="00850E93"/>
    <w:rsid w:val="00851139"/>
    <w:rsid w:val="0085144E"/>
    <w:rsid w:val="0085152E"/>
    <w:rsid w:val="008533BD"/>
    <w:rsid w:val="00853970"/>
    <w:rsid w:val="00854236"/>
    <w:rsid w:val="0085485B"/>
    <w:rsid w:val="00856305"/>
    <w:rsid w:val="00857050"/>
    <w:rsid w:val="00857E38"/>
    <w:rsid w:val="00860184"/>
    <w:rsid w:val="00860380"/>
    <w:rsid w:val="00860811"/>
    <w:rsid w:val="0086129A"/>
    <w:rsid w:val="0086143D"/>
    <w:rsid w:val="00861E15"/>
    <w:rsid w:val="00863500"/>
    <w:rsid w:val="00864157"/>
    <w:rsid w:val="00864432"/>
    <w:rsid w:val="00866E7F"/>
    <w:rsid w:val="00866FB5"/>
    <w:rsid w:val="00867239"/>
    <w:rsid w:val="0086779C"/>
    <w:rsid w:val="00867DBF"/>
    <w:rsid w:val="00867EAB"/>
    <w:rsid w:val="00871232"/>
    <w:rsid w:val="00871688"/>
    <w:rsid w:val="008720A9"/>
    <w:rsid w:val="0087253B"/>
    <w:rsid w:val="0087452A"/>
    <w:rsid w:val="00875407"/>
    <w:rsid w:val="00876830"/>
    <w:rsid w:val="0087775D"/>
    <w:rsid w:val="00877983"/>
    <w:rsid w:val="00880311"/>
    <w:rsid w:val="00880E7F"/>
    <w:rsid w:val="008812D0"/>
    <w:rsid w:val="008816E6"/>
    <w:rsid w:val="00881CF2"/>
    <w:rsid w:val="00881F67"/>
    <w:rsid w:val="0088326F"/>
    <w:rsid w:val="00884703"/>
    <w:rsid w:val="00884A43"/>
    <w:rsid w:val="008863C1"/>
    <w:rsid w:val="00886D7B"/>
    <w:rsid w:val="00887BE5"/>
    <w:rsid w:val="0089034A"/>
    <w:rsid w:val="00890FD6"/>
    <w:rsid w:val="00891632"/>
    <w:rsid w:val="00891B12"/>
    <w:rsid w:val="00895058"/>
    <w:rsid w:val="00895A80"/>
    <w:rsid w:val="00895BA9"/>
    <w:rsid w:val="0089686E"/>
    <w:rsid w:val="00896E0D"/>
    <w:rsid w:val="00897379"/>
    <w:rsid w:val="008A0743"/>
    <w:rsid w:val="008A0A2D"/>
    <w:rsid w:val="008A2111"/>
    <w:rsid w:val="008A2982"/>
    <w:rsid w:val="008A43A1"/>
    <w:rsid w:val="008A4DC8"/>
    <w:rsid w:val="008A4F44"/>
    <w:rsid w:val="008A5055"/>
    <w:rsid w:val="008A54F8"/>
    <w:rsid w:val="008A63AB"/>
    <w:rsid w:val="008A66EC"/>
    <w:rsid w:val="008A70EA"/>
    <w:rsid w:val="008B012C"/>
    <w:rsid w:val="008B0501"/>
    <w:rsid w:val="008B10FC"/>
    <w:rsid w:val="008B163D"/>
    <w:rsid w:val="008B186E"/>
    <w:rsid w:val="008B2A21"/>
    <w:rsid w:val="008B32D9"/>
    <w:rsid w:val="008B3D77"/>
    <w:rsid w:val="008B3EC4"/>
    <w:rsid w:val="008B43D2"/>
    <w:rsid w:val="008B4BD7"/>
    <w:rsid w:val="008B54C8"/>
    <w:rsid w:val="008B5A8B"/>
    <w:rsid w:val="008B5D48"/>
    <w:rsid w:val="008B6452"/>
    <w:rsid w:val="008B739E"/>
    <w:rsid w:val="008B7E51"/>
    <w:rsid w:val="008C0F79"/>
    <w:rsid w:val="008C0F93"/>
    <w:rsid w:val="008C174C"/>
    <w:rsid w:val="008C1AF6"/>
    <w:rsid w:val="008C4FB2"/>
    <w:rsid w:val="008C5660"/>
    <w:rsid w:val="008C70D9"/>
    <w:rsid w:val="008C7B34"/>
    <w:rsid w:val="008C7FEC"/>
    <w:rsid w:val="008D1F1B"/>
    <w:rsid w:val="008D292E"/>
    <w:rsid w:val="008D2A43"/>
    <w:rsid w:val="008D3222"/>
    <w:rsid w:val="008D3531"/>
    <w:rsid w:val="008D393D"/>
    <w:rsid w:val="008D3D5F"/>
    <w:rsid w:val="008D5BE0"/>
    <w:rsid w:val="008D61C3"/>
    <w:rsid w:val="008D7A24"/>
    <w:rsid w:val="008D7BA5"/>
    <w:rsid w:val="008D7E58"/>
    <w:rsid w:val="008E1512"/>
    <w:rsid w:val="008E2852"/>
    <w:rsid w:val="008E2E89"/>
    <w:rsid w:val="008E3842"/>
    <w:rsid w:val="008E4A11"/>
    <w:rsid w:val="008E50ED"/>
    <w:rsid w:val="008E55FA"/>
    <w:rsid w:val="008E58D6"/>
    <w:rsid w:val="008E5F5C"/>
    <w:rsid w:val="008E6905"/>
    <w:rsid w:val="008E71D7"/>
    <w:rsid w:val="008F118E"/>
    <w:rsid w:val="008F1AB5"/>
    <w:rsid w:val="008F213E"/>
    <w:rsid w:val="008F27D3"/>
    <w:rsid w:val="008F36C6"/>
    <w:rsid w:val="008F3857"/>
    <w:rsid w:val="008F41B7"/>
    <w:rsid w:val="008F5F32"/>
    <w:rsid w:val="008F64E7"/>
    <w:rsid w:val="008F79D3"/>
    <w:rsid w:val="00901221"/>
    <w:rsid w:val="009020FE"/>
    <w:rsid w:val="00902763"/>
    <w:rsid w:val="009027B2"/>
    <w:rsid w:val="0090324F"/>
    <w:rsid w:val="00906598"/>
    <w:rsid w:val="00906FCD"/>
    <w:rsid w:val="00907492"/>
    <w:rsid w:val="00907CF6"/>
    <w:rsid w:val="009106E4"/>
    <w:rsid w:val="00912A27"/>
    <w:rsid w:val="0091476D"/>
    <w:rsid w:val="00914817"/>
    <w:rsid w:val="009148E2"/>
    <w:rsid w:val="00915264"/>
    <w:rsid w:val="00916046"/>
    <w:rsid w:val="009160F4"/>
    <w:rsid w:val="009163BD"/>
    <w:rsid w:val="00916F70"/>
    <w:rsid w:val="0091746E"/>
    <w:rsid w:val="00920D9F"/>
    <w:rsid w:val="00921177"/>
    <w:rsid w:val="00921703"/>
    <w:rsid w:val="00921F52"/>
    <w:rsid w:val="009225E6"/>
    <w:rsid w:val="0092298F"/>
    <w:rsid w:val="009229AC"/>
    <w:rsid w:val="00923898"/>
    <w:rsid w:val="00923CFD"/>
    <w:rsid w:val="00923D19"/>
    <w:rsid w:val="009240B3"/>
    <w:rsid w:val="00924BB7"/>
    <w:rsid w:val="00924D67"/>
    <w:rsid w:val="009253C2"/>
    <w:rsid w:val="00927557"/>
    <w:rsid w:val="009275FA"/>
    <w:rsid w:val="00927DCA"/>
    <w:rsid w:val="00930558"/>
    <w:rsid w:val="00931603"/>
    <w:rsid w:val="00931C86"/>
    <w:rsid w:val="0093264C"/>
    <w:rsid w:val="009330F8"/>
    <w:rsid w:val="00933169"/>
    <w:rsid w:val="0093321D"/>
    <w:rsid w:val="00933E06"/>
    <w:rsid w:val="009343D6"/>
    <w:rsid w:val="00935441"/>
    <w:rsid w:val="00936FCA"/>
    <w:rsid w:val="0094024D"/>
    <w:rsid w:val="00940C52"/>
    <w:rsid w:val="00941A56"/>
    <w:rsid w:val="009424EF"/>
    <w:rsid w:val="00944B1F"/>
    <w:rsid w:val="0094524A"/>
    <w:rsid w:val="00945505"/>
    <w:rsid w:val="00945DB0"/>
    <w:rsid w:val="00945F69"/>
    <w:rsid w:val="00946523"/>
    <w:rsid w:val="009465A0"/>
    <w:rsid w:val="00947332"/>
    <w:rsid w:val="00947F75"/>
    <w:rsid w:val="009504C0"/>
    <w:rsid w:val="00950CB9"/>
    <w:rsid w:val="0095166F"/>
    <w:rsid w:val="009518A5"/>
    <w:rsid w:val="00952A0E"/>
    <w:rsid w:val="00952B78"/>
    <w:rsid w:val="0095346B"/>
    <w:rsid w:val="00953901"/>
    <w:rsid w:val="00954172"/>
    <w:rsid w:val="00954A30"/>
    <w:rsid w:val="00955264"/>
    <w:rsid w:val="0095535C"/>
    <w:rsid w:val="009553D6"/>
    <w:rsid w:val="009574A4"/>
    <w:rsid w:val="00957528"/>
    <w:rsid w:val="009603C3"/>
    <w:rsid w:val="009609EF"/>
    <w:rsid w:val="00960CBF"/>
    <w:rsid w:val="009638FE"/>
    <w:rsid w:val="00965218"/>
    <w:rsid w:val="00965420"/>
    <w:rsid w:val="0096575A"/>
    <w:rsid w:val="00965A17"/>
    <w:rsid w:val="00966372"/>
    <w:rsid w:val="009663E0"/>
    <w:rsid w:val="0096691A"/>
    <w:rsid w:val="00966F63"/>
    <w:rsid w:val="009700E7"/>
    <w:rsid w:val="009706B9"/>
    <w:rsid w:val="009708B8"/>
    <w:rsid w:val="00970A70"/>
    <w:rsid w:val="00970E8C"/>
    <w:rsid w:val="00971FFA"/>
    <w:rsid w:val="0097321B"/>
    <w:rsid w:val="00973396"/>
    <w:rsid w:val="00977A5F"/>
    <w:rsid w:val="00977D54"/>
    <w:rsid w:val="00980324"/>
    <w:rsid w:val="00980528"/>
    <w:rsid w:val="00980622"/>
    <w:rsid w:val="009808A8"/>
    <w:rsid w:val="009817D5"/>
    <w:rsid w:val="00983AF8"/>
    <w:rsid w:val="00984220"/>
    <w:rsid w:val="00984479"/>
    <w:rsid w:val="00984A4E"/>
    <w:rsid w:val="00984BCC"/>
    <w:rsid w:val="00985C1C"/>
    <w:rsid w:val="009868B9"/>
    <w:rsid w:val="00986F67"/>
    <w:rsid w:val="00990686"/>
    <w:rsid w:val="0099080A"/>
    <w:rsid w:val="00990BAC"/>
    <w:rsid w:val="00992573"/>
    <w:rsid w:val="00992AE9"/>
    <w:rsid w:val="00992BDE"/>
    <w:rsid w:val="0099386A"/>
    <w:rsid w:val="00993D46"/>
    <w:rsid w:val="00994A20"/>
    <w:rsid w:val="00995482"/>
    <w:rsid w:val="00995DE2"/>
    <w:rsid w:val="009A03C2"/>
    <w:rsid w:val="009A107D"/>
    <w:rsid w:val="009A13F5"/>
    <w:rsid w:val="009A1BFE"/>
    <w:rsid w:val="009A2CD4"/>
    <w:rsid w:val="009A4621"/>
    <w:rsid w:val="009A5316"/>
    <w:rsid w:val="009A54BF"/>
    <w:rsid w:val="009A67DC"/>
    <w:rsid w:val="009A6C11"/>
    <w:rsid w:val="009A6ECE"/>
    <w:rsid w:val="009A7B1B"/>
    <w:rsid w:val="009B05CA"/>
    <w:rsid w:val="009B1BCE"/>
    <w:rsid w:val="009B1D76"/>
    <w:rsid w:val="009B2BE7"/>
    <w:rsid w:val="009B2DD9"/>
    <w:rsid w:val="009B3250"/>
    <w:rsid w:val="009B3AAA"/>
    <w:rsid w:val="009B3AFD"/>
    <w:rsid w:val="009B4995"/>
    <w:rsid w:val="009B5178"/>
    <w:rsid w:val="009B527A"/>
    <w:rsid w:val="009B59E1"/>
    <w:rsid w:val="009B5B4D"/>
    <w:rsid w:val="009B624D"/>
    <w:rsid w:val="009B671A"/>
    <w:rsid w:val="009B71EE"/>
    <w:rsid w:val="009B72F2"/>
    <w:rsid w:val="009B7A92"/>
    <w:rsid w:val="009B7ABD"/>
    <w:rsid w:val="009C0CFB"/>
    <w:rsid w:val="009C0E40"/>
    <w:rsid w:val="009C10F3"/>
    <w:rsid w:val="009C2225"/>
    <w:rsid w:val="009C32D9"/>
    <w:rsid w:val="009C423A"/>
    <w:rsid w:val="009C5477"/>
    <w:rsid w:val="009C5C64"/>
    <w:rsid w:val="009C64F5"/>
    <w:rsid w:val="009D0686"/>
    <w:rsid w:val="009D169D"/>
    <w:rsid w:val="009D3198"/>
    <w:rsid w:val="009D36BA"/>
    <w:rsid w:val="009D50D3"/>
    <w:rsid w:val="009D5D85"/>
    <w:rsid w:val="009D69FC"/>
    <w:rsid w:val="009D6A0E"/>
    <w:rsid w:val="009D767C"/>
    <w:rsid w:val="009E111E"/>
    <w:rsid w:val="009E11DA"/>
    <w:rsid w:val="009E1B81"/>
    <w:rsid w:val="009E4781"/>
    <w:rsid w:val="009E48BF"/>
    <w:rsid w:val="009E4A7F"/>
    <w:rsid w:val="009E59BA"/>
    <w:rsid w:val="009E5ADC"/>
    <w:rsid w:val="009E6BB4"/>
    <w:rsid w:val="009E74DD"/>
    <w:rsid w:val="009F2550"/>
    <w:rsid w:val="009F25A6"/>
    <w:rsid w:val="009F2673"/>
    <w:rsid w:val="009F3AA7"/>
    <w:rsid w:val="009F520F"/>
    <w:rsid w:val="009F619F"/>
    <w:rsid w:val="009F641A"/>
    <w:rsid w:val="009F6F72"/>
    <w:rsid w:val="009F6F94"/>
    <w:rsid w:val="009F71A3"/>
    <w:rsid w:val="00A010FF"/>
    <w:rsid w:val="00A019F1"/>
    <w:rsid w:val="00A025CC"/>
    <w:rsid w:val="00A036AC"/>
    <w:rsid w:val="00A04016"/>
    <w:rsid w:val="00A04635"/>
    <w:rsid w:val="00A04B21"/>
    <w:rsid w:val="00A05189"/>
    <w:rsid w:val="00A0524A"/>
    <w:rsid w:val="00A06884"/>
    <w:rsid w:val="00A07A70"/>
    <w:rsid w:val="00A106BA"/>
    <w:rsid w:val="00A11FFA"/>
    <w:rsid w:val="00A12C19"/>
    <w:rsid w:val="00A12F29"/>
    <w:rsid w:val="00A130E0"/>
    <w:rsid w:val="00A137EC"/>
    <w:rsid w:val="00A13BD7"/>
    <w:rsid w:val="00A1463F"/>
    <w:rsid w:val="00A14DEE"/>
    <w:rsid w:val="00A15F84"/>
    <w:rsid w:val="00A1720C"/>
    <w:rsid w:val="00A179CF"/>
    <w:rsid w:val="00A17C77"/>
    <w:rsid w:val="00A20521"/>
    <w:rsid w:val="00A20532"/>
    <w:rsid w:val="00A20E0B"/>
    <w:rsid w:val="00A21AA0"/>
    <w:rsid w:val="00A22ACB"/>
    <w:rsid w:val="00A22E84"/>
    <w:rsid w:val="00A24CD2"/>
    <w:rsid w:val="00A25059"/>
    <w:rsid w:val="00A2514F"/>
    <w:rsid w:val="00A2524D"/>
    <w:rsid w:val="00A256AF"/>
    <w:rsid w:val="00A256EC"/>
    <w:rsid w:val="00A26F8D"/>
    <w:rsid w:val="00A27B2E"/>
    <w:rsid w:val="00A304A4"/>
    <w:rsid w:val="00A3113C"/>
    <w:rsid w:val="00A32C85"/>
    <w:rsid w:val="00A335FB"/>
    <w:rsid w:val="00A33BFD"/>
    <w:rsid w:val="00A342C5"/>
    <w:rsid w:val="00A3444E"/>
    <w:rsid w:val="00A354DF"/>
    <w:rsid w:val="00A35D00"/>
    <w:rsid w:val="00A37983"/>
    <w:rsid w:val="00A37D16"/>
    <w:rsid w:val="00A402F9"/>
    <w:rsid w:val="00A40976"/>
    <w:rsid w:val="00A40D22"/>
    <w:rsid w:val="00A40F54"/>
    <w:rsid w:val="00A41872"/>
    <w:rsid w:val="00A41B2C"/>
    <w:rsid w:val="00A421C7"/>
    <w:rsid w:val="00A424FA"/>
    <w:rsid w:val="00A43199"/>
    <w:rsid w:val="00A4322D"/>
    <w:rsid w:val="00A43679"/>
    <w:rsid w:val="00A44108"/>
    <w:rsid w:val="00A445A3"/>
    <w:rsid w:val="00A446A2"/>
    <w:rsid w:val="00A46D4A"/>
    <w:rsid w:val="00A476B3"/>
    <w:rsid w:val="00A50433"/>
    <w:rsid w:val="00A505C3"/>
    <w:rsid w:val="00A50948"/>
    <w:rsid w:val="00A50A99"/>
    <w:rsid w:val="00A50E0F"/>
    <w:rsid w:val="00A51AAC"/>
    <w:rsid w:val="00A51F8E"/>
    <w:rsid w:val="00A529E5"/>
    <w:rsid w:val="00A53275"/>
    <w:rsid w:val="00A536ED"/>
    <w:rsid w:val="00A5392C"/>
    <w:rsid w:val="00A5460D"/>
    <w:rsid w:val="00A5528E"/>
    <w:rsid w:val="00A552C2"/>
    <w:rsid w:val="00A55395"/>
    <w:rsid w:val="00A5562B"/>
    <w:rsid w:val="00A55B6F"/>
    <w:rsid w:val="00A55D6B"/>
    <w:rsid w:val="00A5672C"/>
    <w:rsid w:val="00A56FDF"/>
    <w:rsid w:val="00A57ED1"/>
    <w:rsid w:val="00A60079"/>
    <w:rsid w:val="00A60CB4"/>
    <w:rsid w:val="00A621B8"/>
    <w:rsid w:val="00A62B9C"/>
    <w:rsid w:val="00A62E74"/>
    <w:rsid w:val="00A63520"/>
    <w:rsid w:val="00A63564"/>
    <w:rsid w:val="00A64F16"/>
    <w:rsid w:val="00A65299"/>
    <w:rsid w:val="00A65605"/>
    <w:rsid w:val="00A66E98"/>
    <w:rsid w:val="00A67380"/>
    <w:rsid w:val="00A67787"/>
    <w:rsid w:val="00A67B59"/>
    <w:rsid w:val="00A70B3C"/>
    <w:rsid w:val="00A723E8"/>
    <w:rsid w:val="00A734DB"/>
    <w:rsid w:val="00A73FFB"/>
    <w:rsid w:val="00A743A9"/>
    <w:rsid w:val="00A74E42"/>
    <w:rsid w:val="00A777B7"/>
    <w:rsid w:val="00A80AA8"/>
    <w:rsid w:val="00A81E31"/>
    <w:rsid w:val="00A82E64"/>
    <w:rsid w:val="00A83997"/>
    <w:rsid w:val="00A85084"/>
    <w:rsid w:val="00A859F9"/>
    <w:rsid w:val="00A8611C"/>
    <w:rsid w:val="00A86829"/>
    <w:rsid w:val="00A86BA9"/>
    <w:rsid w:val="00A90139"/>
    <w:rsid w:val="00A901DE"/>
    <w:rsid w:val="00A90269"/>
    <w:rsid w:val="00A90318"/>
    <w:rsid w:val="00A90884"/>
    <w:rsid w:val="00A9209A"/>
    <w:rsid w:val="00A928B6"/>
    <w:rsid w:val="00A934BA"/>
    <w:rsid w:val="00A939F6"/>
    <w:rsid w:val="00A954FC"/>
    <w:rsid w:val="00A95536"/>
    <w:rsid w:val="00A96813"/>
    <w:rsid w:val="00A97855"/>
    <w:rsid w:val="00AA2390"/>
    <w:rsid w:val="00AA391A"/>
    <w:rsid w:val="00AA3E73"/>
    <w:rsid w:val="00AA4472"/>
    <w:rsid w:val="00AA47B5"/>
    <w:rsid w:val="00AA5702"/>
    <w:rsid w:val="00AA5FF6"/>
    <w:rsid w:val="00AA7314"/>
    <w:rsid w:val="00AB0727"/>
    <w:rsid w:val="00AB15E9"/>
    <w:rsid w:val="00AB1800"/>
    <w:rsid w:val="00AB1A13"/>
    <w:rsid w:val="00AB1B7C"/>
    <w:rsid w:val="00AB356D"/>
    <w:rsid w:val="00AB3696"/>
    <w:rsid w:val="00AB4FC5"/>
    <w:rsid w:val="00AB613F"/>
    <w:rsid w:val="00AB6446"/>
    <w:rsid w:val="00AB719D"/>
    <w:rsid w:val="00AC0F4D"/>
    <w:rsid w:val="00AC1080"/>
    <w:rsid w:val="00AC1096"/>
    <w:rsid w:val="00AC1809"/>
    <w:rsid w:val="00AC2681"/>
    <w:rsid w:val="00AC3FDD"/>
    <w:rsid w:val="00AC49F7"/>
    <w:rsid w:val="00AC4C33"/>
    <w:rsid w:val="00AC4D54"/>
    <w:rsid w:val="00AC4ECC"/>
    <w:rsid w:val="00AC55DA"/>
    <w:rsid w:val="00AC58FF"/>
    <w:rsid w:val="00AC5E7F"/>
    <w:rsid w:val="00AC71F4"/>
    <w:rsid w:val="00AD2B51"/>
    <w:rsid w:val="00AD2D59"/>
    <w:rsid w:val="00AD3199"/>
    <w:rsid w:val="00AD5093"/>
    <w:rsid w:val="00AD518F"/>
    <w:rsid w:val="00AD57CB"/>
    <w:rsid w:val="00AD5DA0"/>
    <w:rsid w:val="00AD607B"/>
    <w:rsid w:val="00AD707E"/>
    <w:rsid w:val="00AD7175"/>
    <w:rsid w:val="00AD7BC5"/>
    <w:rsid w:val="00AE042F"/>
    <w:rsid w:val="00AE15E4"/>
    <w:rsid w:val="00AE3034"/>
    <w:rsid w:val="00AE4091"/>
    <w:rsid w:val="00AE4308"/>
    <w:rsid w:val="00AE43C6"/>
    <w:rsid w:val="00AE46EB"/>
    <w:rsid w:val="00AE53C9"/>
    <w:rsid w:val="00AE598D"/>
    <w:rsid w:val="00AE59C7"/>
    <w:rsid w:val="00AE6219"/>
    <w:rsid w:val="00AE7369"/>
    <w:rsid w:val="00AE76C7"/>
    <w:rsid w:val="00AF0D19"/>
    <w:rsid w:val="00AF0EB1"/>
    <w:rsid w:val="00AF1B24"/>
    <w:rsid w:val="00AF2194"/>
    <w:rsid w:val="00AF30D0"/>
    <w:rsid w:val="00AF47EC"/>
    <w:rsid w:val="00AF5341"/>
    <w:rsid w:val="00AF548F"/>
    <w:rsid w:val="00AF6565"/>
    <w:rsid w:val="00AF6D46"/>
    <w:rsid w:val="00AF6DED"/>
    <w:rsid w:val="00AF73C8"/>
    <w:rsid w:val="00AF768E"/>
    <w:rsid w:val="00AF7BE7"/>
    <w:rsid w:val="00B00783"/>
    <w:rsid w:val="00B01561"/>
    <w:rsid w:val="00B018D6"/>
    <w:rsid w:val="00B01C44"/>
    <w:rsid w:val="00B01CE4"/>
    <w:rsid w:val="00B026A6"/>
    <w:rsid w:val="00B0271C"/>
    <w:rsid w:val="00B03314"/>
    <w:rsid w:val="00B05024"/>
    <w:rsid w:val="00B052A1"/>
    <w:rsid w:val="00B05B39"/>
    <w:rsid w:val="00B05C24"/>
    <w:rsid w:val="00B05D3A"/>
    <w:rsid w:val="00B05F57"/>
    <w:rsid w:val="00B06F8C"/>
    <w:rsid w:val="00B07091"/>
    <w:rsid w:val="00B07B54"/>
    <w:rsid w:val="00B07F84"/>
    <w:rsid w:val="00B10BE0"/>
    <w:rsid w:val="00B10CB6"/>
    <w:rsid w:val="00B13165"/>
    <w:rsid w:val="00B13487"/>
    <w:rsid w:val="00B1380A"/>
    <w:rsid w:val="00B13E7B"/>
    <w:rsid w:val="00B16854"/>
    <w:rsid w:val="00B175AA"/>
    <w:rsid w:val="00B17AEC"/>
    <w:rsid w:val="00B20598"/>
    <w:rsid w:val="00B20DF6"/>
    <w:rsid w:val="00B21316"/>
    <w:rsid w:val="00B216DF"/>
    <w:rsid w:val="00B219B8"/>
    <w:rsid w:val="00B21AA3"/>
    <w:rsid w:val="00B21B8F"/>
    <w:rsid w:val="00B2249D"/>
    <w:rsid w:val="00B224F4"/>
    <w:rsid w:val="00B22898"/>
    <w:rsid w:val="00B22FDA"/>
    <w:rsid w:val="00B24258"/>
    <w:rsid w:val="00B25694"/>
    <w:rsid w:val="00B2680B"/>
    <w:rsid w:val="00B27501"/>
    <w:rsid w:val="00B276A9"/>
    <w:rsid w:val="00B27C7C"/>
    <w:rsid w:val="00B314FD"/>
    <w:rsid w:val="00B32A2C"/>
    <w:rsid w:val="00B32C79"/>
    <w:rsid w:val="00B33262"/>
    <w:rsid w:val="00B34514"/>
    <w:rsid w:val="00B345E8"/>
    <w:rsid w:val="00B34D82"/>
    <w:rsid w:val="00B3518A"/>
    <w:rsid w:val="00B35560"/>
    <w:rsid w:val="00B357BF"/>
    <w:rsid w:val="00B35FE2"/>
    <w:rsid w:val="00B3708A"/>
    <w:rsid w:val="00B37191"/>
    <w:rsid w:val="00B37396"/>
    <w:rsid w:val="00B37B30"/>
    <w:rsid w:val="00B405AC"/>
    <w:rsid w:val="00B40D9F"/>
    <w:rsid w:val="00B4167E"/>
    <w:rsid w:val="00B43052"/>
    <w:rsid w:val="00B44ABA"/>
    <w:rsid w:val="00B465CA"/>
    <w:rsid w:val="00B47B11"/>
    <w:rsid w:val="00B517F5"/>
    <w:rsid w:val="00B52DDB"/>
    <w:rsid w:val="00B52FA0"/>
    <w:rsid w:val="00B53234"/>
    <w:rsid w:val="00B5446D"/>
    <w:rsid w:val="00B55080"/>
    <w:rsid w:val="00B555DD"/>
    <w:rsid w:val="00B55C2C"/>
    <w:rsid w:val="00B573B7"/>
    <w:rsid w:val="00B5779B"/>
    <w:rsid w:val="00B57B81"/>
    <w:rsid w:val="00B62D5C"/>
    <w:rsid w:val="00B62F83"/>
    <w:rsid w:val="00B631C4"/>
    <w:rsid w:val="00B63EEA"/>
    <w:rsid w:val="00B64952"/>
    <w:rsid w:val="00B65F98"/>
    <w:rsid w:val="00B66F3F"/>
    <w:rsid w:val="00B67369"/>
    <w:rsid w:val="00B67D35"/>
    <w:rsid w:val="00B71718"/>
    <w:rsid w:val="00B7181A"/>
    <w:rsid w:val="00B724FE"/>
    <w:rsid w:val="00B733C4"/>
    <w:rsid w:val="00B7377C"/>
    <w:rsid w:val="00B73E9F"/>
    <w:rsid w:val="00B749AA"/>
    <w:rsid w:val="00B75C51"/>
    <w:rsid w:val="00B770BE"/>
    <w:rsid w:val="00B777B1"/>
    <w:rsid w:val="00B803EE"/>
    <w:rsid w:val="00B805AD"/>
    <w:rsid w:val="00B8250A"/>
    <w:rsid w:val="00B82BD8"/>
    <w:rsid w:val="00B837E9"/>
    <w:rsid w:val="00B83D92"/>
    <w:rsid w:val="00B840C3"/>
    <w:rsid w:val="00B845AA"/>
    <w:rsid w:val="00B85D85"/>
    <w:rsid w:val="00B86952"/>
    <w:rsid w:val="00B86DC0"/>
    <w:rsid w:val="00B87F86"/>
    <w:rsid w:val="00B90860"/>
    <w:rsid w:val="00B90937"/>
    <w:rsid w:val="00B90BCA"/>
    <w:rsid w:val="00B90C28"/>
    <w:rsid w:val="00B90CA0"/>
    <w:rsid w:val="00B91048"/>
    <w:rsid w:val="00B92780"/>
    <w:rsid w:val="00B92B89"/>
    <w:rsid w:val="00B92E94"/>
    <w:rsid w:val="00B9355E"/>
    <w:rsid w:val="00B93E1E"/>
    <w:rsid w:val="00B94A76"/>
    <w:rsid w:val="00B94E43"/>
    <w:rsid w:val="00B95A8E"/>
    <w:rsid w:val="00B95E13"/>
    <w:rsid w:val="00B96FAD"/>
    <w:rsid w:val="00BA05D1"/>
    <w:rsid w:val="00BA1570"/>
    <w:rsid w:val="00BA2BDD"/>
    <w:rsid w:val="00BA2DDF"/>
    <w:rsid w:val="00BA3620"/>
    <w:rsid w:val="00BA40BA"/>
    <w:rsid w:val="00BA49F8"/>
    <w:rsid w:val="00BA4FD3"/>
    <w:rsid w:val="00BA68D3"/>
    <w:rsid w:val="00BA6AC6"/>
    <w:rsid w:val="00BA6BEF"/>
    <w:rsid w:val="00BA6ECE"/>
    <w:rsid w:val="00BB1194"/>
    <w:rsid w:val="00BB1A18"/>
    <w:rsid w:val="00BB1D0E"/>
    <w:rsid w:val="00BB2960"/>
    <w:rsid w:val="00BB2D95"/>
    <w:rsid w:val="00BB3304"/>
    <w:rsid w:val="00BB3CE5"/>
    <w:rsid w:val="00BB3E15"/>
    <w:rsid w:val="00BB4170"/>
    <w:rsid w:val="00BB42DA"/>
    <w:rsid w:val="00BB4A59"/>
    <w:rsid w:val="00BB5102"/>
    <w:rsid w:val="00BB5877"/>
    <w:rsid w:val="00BB7091"/>
    <w:rsid w:val="00BB76A4"/>
    <w:rsid w:val="00BC0189"/>
    <w:rsid w:val="00BC0316"/>
    <w:rsid w:val="00BC11E3"/>
    <w:rsid w:val="00BC133D"/>
    <w:rsid w:val="00BC1BEA"/>
    <w:rsid w:val="00BC1EA5"/>
    <w:rsid w:val="00BC26B2"/>
    <w:rsid w:val="00BC2760"/>
    <w:rsid w:val="00BC2D6E"/>
    <w:rsid w:val="00BC3958"/>
    <w:rsid w:val="00BC4E33"/>
    <w:rsid w:val="00BC4FF3"/>
    <w:rsid w:val="00BC5134"/>
    <w:rsid w:val="00BC5289"/>
    <w:rsid w:val="00BC5ADF"/>
    <w:rsid w:val="00BC5E51"/>
    <w:rsid w:val="00BC68C1"/>
    <w:rsid w:val="00BC71EA"/>
    <w:rsid w:val="00BC7924"/>
    <w:rsid w:val="00BD02FC"/>
    <w:rsid w:val="00BD1285"/>
    <w:rsid w:val="00BD1BFD"/>
    <w:rsid w:val="00BD1E1E"/>
    <w:rsid w:val="00BD2218"/>
    <w:rsid w:val="00BD276C"/>
    <w:rsid w:val="00BD3C54"/>
    <w:rsid w:val="00BD4787"/>
    <w:rsid w:val="00BD62AC"/>
    <w:rsid w:val="00BE124F"/>
    <w:rsid w:val="00BE12E2"/>
    <w:rsid w:val="00BE17B0"/>
    <w:rsid w:val="00BE1CC6"/>
    <w:rsid w:val="00BE1CE6"/>
    <w:rsid w:val="00BE48A9"/>
    <w:rsid w:val="00BE576B"/>
    <w:rsid w:val="00BE5C42"/>
    <w:rsid w:val="00BE5CF6"/>
    <w:rsid w:val="00BE6389"/>
    <w:rsid w:val="00BE63D8"/>
    <w:rsid w:val="00BE6416"/>
    <w:rsid w:val="00BE6E8E"/>
    <w:rsid w:val="00BE752E"/>
    <w:rsid w:val="00BE7EBB"/>
    <w:rsid w:val="00BF1BF0"/>
    <w:rsid w:val="00BF1E3D"/>
    <w:rsid w:val="00BF25BC"/>
    <w:rsid w:val="00BF29D0"/>
    <w:rsid w:val="00BF4B72"/>
    <w:rsid w:val="00BF58EF"/>
    <w:rsid w:val="00BF5BFB"/>
    <w:rsid w:val="00BF60AD"/>
    <w:rsid w:val="00BF631F"/>
    <w:rsid w:val="00BF6573"/>
    <w:rsid w:val="00BF69EF"/>
    <w:rsid w:val="00BF6C43"/>
    <w:rsid w:val="00BF6DBE"/>
    <w:rsid w:val="00C0064F"/>
    <w:rsid w:val="00C00E17"/>
    <w:rsid w:val="00C01D36"/>
    <w:rsid w:val="00C01F9C"/>
    <w:rsid w:val="00C02AD3"/>
    <w:rsid w:val="00C02BA7"/>
    <w:rsid w:val="00C030C6"/>
    <w:rsid w:val="00C04C74"/>
    <w:rsid w:val="00C060D0"/>
    <w:rsid w:val="00C06483"/>
    <w:rsid w:val="00C077BF"/>
    <w:rsid w:val="00C10B86"/>
    <w:rsid w:val="00C121D8"/>
    <w:rsid w:val="00C1224B"/>
    <w:rsid w:val="00C122A5"/>
    <w:rsid w:val="00C13213"/>
    <w:rsid w:val="00C134EB"/>
    <w:rsid w:val="00C152C0"/>
    <w:rsid w:val="00C1551A"/>
    <w:rsid w:val="00C159A1"/>
    <w:rsid w:val="00C1617B"/>
    <w:rsid w:val="00C161C5"/>
    <w:rsid w:val="00C16C53"/>
    <w:rsid w:val="00C17C46"/>
    <w:rsid w:val="00C213A7"/>
    <w:rsid w:val="00C2152A"/>
    <w:rsid w:val="00C22D88"/>
    <w:rsid w:val="00C23E02"/>
    <w:rsid w:val="00C23EEA"/>
    <w:rsid w:val="00C24169"/>
    <w:rsid w:val="00C2497D"/>
    <w:rsid w:val="00C267A6"/>
    <w:rsid w:val="00C26B65"/>
    <w:rsid w:val="00C26D01"/>
    <w:rsid w:val="00C279E0"/>
    <w:rsid w:val="00C27DD2"/>
    <w:rsid w:val="00C30075"/>
    <w:rsid w:val="00C31F16"/>
    <w:rsid w:val="00C32572"/>
    <w:rsid w:val="00C32668"/>
    <w:rsid w:val="00C331C6"/>
    <w:rsid w:val="00C335F9"/>
    <w:rsid w:val="00C336F8"/>
    <w:rsid w:val="00C3388A"/>
    <w:rsid w:val="00C3491E"/>
    <w:rsid w:val="00C354DF"/>
    <w:rsid w:val="00C359ED"/>
    <w:rsid w:val="00C403CF"/>
    <w:rsid w:val="00C40437"/>
    <w:rsid w:val="00C40DEE"/>
    <w:rsid w:val="00C41A82"/>
    <w:rsid w:val="00C4228F"/>
    <w:rsid w:val="00C4338C"/>
    <w:rsid w:val="00C43E2B"/>
    <w:rsid w:val="00C44FF0"/>
    <w:rsid w:val="00C450CE"/>
    <w:rsid w:val="00C45717"/>
    <w:rsid w:val="00C45CE0"/>
    <w:rsid w:val="00C46317"/>
    <w:rsid w:val="00C464B0"/>
    <w:rsid w:val="00C468DE"/>
    <w:rsid w:val="00C47E34"/>
    <w:rsid w:val="00C51762"/>
    <w:rsid w:val="00C51881"/>
    <w:rsid w:val="00C51BC5"/>
    <w:rsid w:val="00C5451E"/>
    <w:rsid w:val="00C551C2"/>
    <w:rsid w:val="00C558D8"/>
    <w:rsid w:val="00C55BEA"/>
    <w:rsid w:val="00C567B7"/>
    <w:rsid w:val="00C56E39"/>
    <w:rsid w:val="00C5764F"/>
    <w:rsid w:val="00C57FCE"/>
    <w:rsid w:val="00C602FA"/>
    <w:rsid w:val="00C61445"/>
    <w:rsid w:val="00C61A69"/>
    <w:rsid w:val="00C61D12"/>
    <w:rsid w:val="00C622A0"/>
    <w:rsid w:val="00C64867"/>
    <w:rsid w:val="00C6589D"/>
    <w:rsid w:val="00C65ED1"/>
    <w:rsid w:val="00C66824"/>
    <w:rsid w:val="00C66A1A"/>
    <w:rsid w:val="00C66D39"/>
    <w:rsid w:val="00C67801"/>
    <w:rsid w:val="00C67EAF"/>
    <w:rsid w:val="00C70146"/>
    <w:rsid w:val="00C71D2D"/>
    <w:rsid w:val="00C72031"/>
    <w:rsid w:val="00C727CF"/>
    <w:rsid w:val="00C73831"/>
    <w:rsid w:val="00C7537C"/>
    <w:rsid w:val="00C75B4D"/>
    <w:rsid w:val="00C761A4"/>
    <w:rsid w:val="00C768B4"/>
    <w:rsid w:val="00C7711F"/>
    <w:rsid w:val="00C775AC"/>
    <w:rsid w:val="00C80A98"/>
    <w:rsid w:val="00C80C48"/>
    <w:rsid w:val="00C82518"/>
    <w:rsid w:val="00C83D17"/>
    <w:rsid w:val="00C83F67"/>
    <w:rsid w:val="00C84436"/>
    <w:rsid w:val="00C846FD"/>
    <w:rsid w:val="00C85CD5"/>
    <w:rsid w:val="00C86251"/>
    <w:rsid w:val="00C86371"/>
    <w:rsid w:val="00C8717B"/>
    <w:rsid w:val="00C87A50"/>
    <w:rsid w:val="00C87AB4"/>
    <w:rsid w:val="00C87B5E"/>
    <w:rsid w:val="00C87BFC"/>
    <w:rsid w:val="00C90603"/>
    <w:rsid w:val="00C90BFE"/>
    <w:rsid w:val="00C9303A"/>
    <w:rsid w:val="00C93A4D"/>
    <w:rsid w:val="00C94115"/>
    <w:rsid w:val="00C94621"/>
    <w:rsid w:val="00C94B04"/>
    <w:rsid w:val="00C960C0"/>
    <w:rsid w:val="00C973E3"/>
    <w:rsid w:val="00C97C12"/>
    <w:rsid w:val="00C97FBB"/>
    <w:rsid w:val="00C97FCC"/>
    <w:rsid w:val="00CA0094"/>
    <w:rsid w:val="00CA12B5"/>
    <w:rsid w:val="00CA17CD"/>
    <w:rsid w:val="00CA1FDD"/>
    <w:rsid w:val="00CA24F0"/>
    <w:rsid w:val="00CA2697"/>
    <w:rsid w:val="00CA26AB"/>
    <w:rsid w:val="00CA293E"/>
    <w:rsid w:val="00CA5C39"/>
    <w:rsid w:val="00CA5CC3"/>
    <w:rsid w:val="00CA5F42"/>
    <w:rsid w:val="00CA5F9E"/>
    <w:rsid w:val="00CA7810"/>
    <w:rsid w:val="00CB00BA"/>
    <w:rsid w:val="00CB0D04"/>
    <w:rsid w:val="00CB0E5C"/>
    <w:rsid w:val="00CB12C2"/>
    <w:rsid w:val="00CB3BE8"/>
    <w:rsid w:val="00CB4B20"/>
    <w:rsid w:val="00CB5468"/>
    <w:rsid w:val="00CB67A3"/>
    <w:rsid w:val="00CB6E79"/>
    <w:rsid w:val="00CB7B0E"/>
    <w:rsid w:val="00CC148D"/>
    <w:rsid w:val="00CC1997"/>
    <w:rsid w:val="00CC19C8"/>
    <w:rsid w:val="00CC24C6"/>
    <w:rsid w:val="00CC2A15"/>
    <w:rsid w:val="00CC2FD4"/>
    <w:rsid w:val="00CC3653"/>
    <w:rsid w:val="00CC4872"/>
    <w:rsid w:val="00CC49E2"/>
    <w:rsid w:val="00CC5351"/>
    <w:rsid w:val="00CC558A"/>
    <w:rsid w:val="00CC5ED0"/>
    <w:rsid w:val="00CC6217"/>
    <w:rsid w:val="00CC697F"/>
    <w:rsid w:val="00CD0A67"/>
    <w:rsid w:val="00CD11A3"/>
    <w:rsid w:val="00CD13E8"/>
    <w:rsid w:val="00CD14CA"/>
    <w:rsid w:val="00CD19F4"/>
    <w:rsid w:val="00CD4381"/>
    <w:rsid w:val="00CD4959"/>
    <w:rsid w:val="00CD53FC"/>
    <w:rsid w:val="00CD572A"/>
    <w:rsid w:val="00CD5F87"/>
    <w:rsid w:val="00CD620E"/>
    <w:rsid w:val="00CD63B7"/>
    <w:rsid w:val="00CD6AA5"/>
    <w:rsid w:val="00CD72A4"/>
    <w:rsid w:val="00CD7923"/>
    <w:rsid w:val="00CE0FBC"/>
    <w:rsid w:val="00CE168B"/>
    <w:rsid w:val="00CE1898"/>
    <w:rsid w:val="00CE1EE6"/>
    <w:rsid w:val="00CE2211"/>
    <w:rsid w:val="00CE305D"/>
    <w:rsid w:val="00CE5FD3"/>
    <w:rsid w:val="00CE6335"/>
    <w:rsid w:val="00CF086A"/>
    <w:rsid w:val="00CF0B2B"/>
    <w:rsid w:val="00CF3599"/>
    <w:rsid w:val="00CF4B5A"/>
    <w:rsid w:val="00CF52E6"/>
    <w:rsid w:val="00CF5476"/>
    <w:rsid w:val="00CF6019"/>
    <w:rsid w:val="00CF63BA"/>
    <w:rsid w:val="00CF6620"/>
    <w:rsid w:val="00CF7B7B"/>
    <w:rsid w:val="00CF7F57"/>
    <w:rsid w:val="00D00E24"/>
    <w:rsid w:val="00D0134E"/>
    <w:rsid w:val="00D01B23"/>
    <w:rsid w:val="00D01F7A"/>
    <w:rsid w:val="00D02B49"/>
    <w:rsid w:val="00D03F32"/>
    <w:rsid w:val="00D052DC"/>
    <w:rsid w:val="00D057FC"/>
    <w:rsid w:val="00D060A2"/>
    <w:rsid w:val="00D06130"/>
    <w:rsid w:val="00D062BC"/>
    <w:rsid w:val="00D10B21"/>
    <w:rsid w:val="00D10D26"/>
    <w:rsid w:val="00D118A1"/>
    <w:rsid w:val="00D11CE2"/>
    <w:rsid w:val="00D12BDF"/>
    <w:rsid w:val="00D136C4"/>
    <w:rsid w:val="00D164C9"/>
    <w:rsid w:val="00D1740B"/>
    <w:rsid w:val="00D17D97"/>
    <w:rsid w:val="00D208EF"/>
    <w:rsid w:val="00D2153C"/>
    <w:rsid w:val="00D21FF6"/>
    <w:rsid w:val="00D233A1"/>
    <w:rsid w:val="00D23610"/>
    <w:rsid w:val="00D23A99"/>
    <w:rsid w:val="00D23CF3"/>
    <w:rsid w:val="00D24DDE"/>
    <w:rsid w:val="00D26AB2"/>
    <w:rsid w:val="00D273F4"/>
    <w:rsid w:val="00D27E04"/>
    <w:rsid w:val="00D30D68"/>
    <w:rsid w:val="00D30E0A"/>
    <w:rsid w:val="00D31786"/>
    <w:rsid w:val="00D3211E"/>
    <w:rsid w:val="00D323DD"/>
    <w:rsid w:val="00D33C13"/>
    <w:rsid w:val="00D33F3A"/>
    <w:rsid w:val="00D35492"/>
    <w:rsid w:val="00D35CE0"/>
    <w:rsid w:val="00D3604F"/>
    <w:rsid w:val="00D36B27"/>
    <w:rsid w:val="00D36EEA"/>
    <w:rsid w:val="00D36FCB"/>
    <w:rsid w:val="00D37017"/>
    <w:rsid w:val="00D37506"/>
    <w:rsid w:val="00D41054"/>
    <w:rsid w:val="00D41643"/>
    <w:rsid w:val="00D4187D"/>
    <w:rsid w:val="00D4262F"/>
    <w:rsid w:val="00D44CCA"/>
    <w:rsid w:val="00D45452"/>
    <w:rsid w:val="00D46033"/>
    <w:rsid w:val="00D4648A"/>
    <w:rsid w:val="00D46CAA"/>
    <w:rsid w:val="00D47D45"/>
    <w:rsid w:val="00D5048D"/>
    <w:rsid w:val="00D50F2F"/>
    <w:rsid w:val="00D5132B"/>
    <w:rsid w:val="00D513B9"/>
    <w:rsid w:val="00D542D8"/>
    <w:rsid w:val="00D54A3F"/>
    <w:rsid w:val="00D563FE"/>
    <w:rsid w:val="00D56DD1"/>
    <w:rsid w:val="00D571FF"/>
    <w:rsid w:val="00D57A85"/>
    <w:rsid w:val="00D57B05"/>
    <w:rsid w:val="00D57C9E"/>
    <w:rsid w:val="00D60CA2"/>
    <w:rsid w:val="00D62712"/>
    <w:rsid w:val="00D63C73"/>
    <w:rsid w:val="00D65AE7"/>
    <w:rsid w:val="00D67785"/>
    <w:rsid w:val="00D677C6"/>
    <w:rsid w:val="00D67F86"/>
    <w:rsid w:val="00D701CC"/>
    <w:rsid w:val="00D702D4"/>
    <w:rsid w:val="00D70F2B"/>
    <w:rsid w:val="00D721A1"/>
    <w:rsid w:val="00D72F8B"/>
    <w:rsid w:val="00D73DAB"/>
    <w:rsid w:val="00D74036"/>
    <w:rsid w:val="00D744D9"/>
    <w:rsid w:val="00D74A0E"/>
    <w:rsid w:val="00D75B1B"/>
    <w:rsid w:val="00D76256"/>
    <w:rsid w:val="00D76C3D"/>
    <w:rsid w:val="00D77338"/>
    <w:rsid w:val="00D80278"/>
    <w:rsid w:val="00D802D6"/>
    <w:rsid w:val="00D805F9"/>
    <w:rsid w:val="00D81343"/>
    <w:rsid w:val="00D827E5"/>
    <w:rsid w:val="00D82CD6"/>
    <w:rsid w:val="00D83959"/>
    <w:rsid w:val="00D84D03"/>
    <w:rsid w:val="00D84DB5"/>
    <w:rsid w:val="00D851A8"/>
    <w:rsid w:val="00D8565F"/>
    <w:rsid w:val="00D87E48"/>
    <w:rsid w:val="00D904A2"/>
    <w:rsid w:val="00D905EF"/>
    <w:rsid w:val="00D90EE8"/>
    <w:rsid w:val="00D91B13"/>
    <w:rsid w:val="00D91BDD"/>
    <w:rsid w:val="00D91EFE"/>
    <w:rsid w:val="00D93E8B"/>
    <w:rsid w:val="00D9533F"/>
    <w:rsid w:val="00D958CF"/>
    <w:rsid w:val="00D95CA7"/>
    <w:rsid w:val="00D95DAA"/>
    <w:rsid w:val="00D96A2F"/>
    <w:rsid w:val="00D97BD3"/>
    <w:rsid w:val="00DA02D6"/>
    <w:rsid w:val="00DA0B32"/>
    <w:rsid w:val="00DA11FA"/>
    <w:rsid w:val="00DA3544"/>
    <w:rsid w:val="00DA3B82"/>
    <w:rsid w:val="00DA416F"/>
    <w:rsid w:val="00DA4A85"/>
    <w:rsid w:val="00DA583E"/>
    <w:rsid w:val="00DA5C0F"/>
    <w:rsid w:val="00DA606C"/>
    <w:rsid w:val="00DA6994"/>
    <w:rsid w:val="00DA6AEF"/>
    <w:rsid w:val="00DA72B5"/>
    <w:rsid w:val="00DA7C88"/>
    <w:rsid w:val="00DA7CCB"/>
    <w:rsid w:val="00DB0158"/>
    <w:rsid w:val="00DB04B2"/>
    <w:rsid w:val="00DB04E9"/>
    <w:rsid w:val="00DB0C24"/>
    <w:rsid w:val="00DB3230"/>
    <w:rsid w:val="00DB5AB4"/>
    <w:rsid w:val="00DB6131"/>
    <w:rsid w:val="00DB79C0"/>
    <w:rsid w:val="00DB7C3D"/>
    <w:rsid w:val="00DB7E65"/>
    <w:rsid w:val="00DC0DDB"/>
    <w:rsid w:val="00DC160E"/>
    <w:rsid w:val="00DC6078"/>
    <w:rsid w:val="00DC68B6"/>
    <w:rsid w:val="00DC6A34"/>
    <w:rsid w:val="00DC7110"/>
    <w:rsid w:val="00DC769E"/>
    <w:rsid w:val="00DD133C"/>
    <w:rsid w:val="00DD17B5"/>
    <w:rsid w:val="00DD1928"/>
    <w:rsid w:val="00DD1BA6"/>
    <w:rsid w:val="00DD1D59"/>
    <w:rsid w:val="00DD25BF"/>
    <w:rsid w:val="00DD3DBB"/>
    <w:rsid w:val="00DD420B"/>
    <w:rsid w:val="00DD44C4"/>
    <w:rsid w:val="00DD6F20"/>
    <w:rsid w:val="00DD6F88"/>
    <w:rsid w:val="00DD7646"/>
    <w:rsid w:val="00DD7D42"/>
    <w:rsid w:val="00DE03ED"/>
    <w:rsid w:val="00DE071C"/>
    <w:rsid w:val="00DE0B22"/>
    <w:rsid w:val="00DE1B7D"/>
    <w:rsid w:val="00DE1EC1"/>
    <w:rsid w:val="00DE20FB"/>
    <w:rsid w:val="00DE2218"/>
    <w:rsid w:val="00DE2FBB"/>
    <w:rsid w:val="00DE32DB"/>
    <w:rsid w:val="00DE3AC2"/>
    <w:rsid w:val="00DE58DF"/>
    <w:rsid w:val="00DE783E"/>
    <w:rsid w:val="00DE7FFD"/>
    <w:rsid w:val="00DF0074"/>
    <w:rsid w:val="00DF1491"/>
    <w:rsid w:val="00DF1C38"/>
    <w:rsid w:val="00DF23A2"/>
    <w:rsid w:val="00DF27F7"/>
    <w:rsid w:val="00DF29C5"/>
    <w:rsid w:val="00DF45C9"/>
    <w:rsid w:val="00DF49BD"/>
    <w:rsid w:val="00DF4ADF"/>
    <w:rsid w:val="00DF4F6F"/>
    <w:rsid w:val="00DF57E8"/>
    <w:rsid w:val="00DF660B"/>
    <w:rsid w:val="00DF6A95"/>
    <w:rsid w:val="00DF6BE6"/>
    <w:rsid w:val="00DF7500"/>
    <w:rsid w:val="00DF75CB"/>
    <w:rsid w:val="00E005A1"/>
    <w:rsid w:val="00E0071B"/>
    <w:rsid w:val="00E00A40"/>
    <w:rsid w:val="00E017C4"/>
    <w:rsid w:val="00E025AB"/>
    <w:rsid w:val="00E03C9F"/>
    <w:rsid w:val="00E046D4"/>
    <w:rsid w:val="00E046DE"/>
    <w:rsid w:val="00E04E33"/>
    <w:rsid w:val="00E05C8F"/>
    <w:rsid w:val="00E07200"/>
    <w:rsid w:val="00E10313"/>
    <w:rsid w:val="00E109C1"/>
    <w:rsid w:val="00E11769"/>
    <w:rsid w:val="00E1305D"/>
    <w:rsid w:val="00E130BF"/>
    <w:rsid w:val="00E137F6"/>
    <w:rsid w:val="00E13C22"/>
    <w:rsid w:val="00E13D5C"/>
    <w:rsid w:val="00E15501"/>
    <w:rsid w:val="00E156B4"/>
    <w:rsid w:val="00E1575F"/>
    <w:rsid w:val="00E2010E"/>
    <w:rsid w:val="00E20F91"/>
    <w:rsid w:val="00E2372A"/>
    <w:rsid w:val="00E23951"/>
    <w:rsid w:val="00E24A57"/>
    <w:rsid w:val="00E24BD5"/>
    <w:rsid w:val="00E24FBE"/>
    <w:rsid w:val="00E253B0"/>
    <w:rsid w:val="00E25F23"/>
    <w:rsid w:val="00E260EF"/>
    <w:rsid w:val="00E26730"/>
    <w:rsid w:val="00E26A7D"/>
    <w:rsid w:val="00E26FCD"/>
    <w:rsid w:val="00E27DFB"/>
    <w:rsid w:val="00E3089D"/>
    <w:rsid w:val="00E308A5"/>
    <w:rsid w:val="00E30B8A"/>
    <w:rsid w:val="00E32022"/>
    <w:rsid w:val="00E328E9"/>
    <w:rsid w:val="00E33321"/>
    <w:rsid w:val="00E338B7"/>
    <w:rsid w:val="00E342A7"/>
    <w:rsid w:val="00E3483A"/>
    <w:rsid w:val="00E3565C"/>
    <w:rsid w:val="00E357C6"/>
    <w:rsid w:val="00E3657A"/>
    <w:rsid w:val="00E3682E"/>
    <w:rsid w:val="00E3688D"/>
    <w:rsid w:val="00E36982"/>
    <w:rsid w:val="00E36CEE"/>
    <w:rsid w:val="00E37453"/>
    <w:rsid w:val="00E37EAB"/>
    <w:rsid w:val="00E4004E"/>
    <w:rsid w:val="00E4010E"/>
    <w:rsid w:val="00E40AF4"/>
    <w:rsid w:val="00E4141C"/>
    <w:rsid w:val="00E41552"/>
    <w:rsid w:val="00E41FCB"/>
    <w:rsid w:val="00E436EB"/>
    <w:rsid w:val="00E43A3F"/>
    <w:rsid w:val="00E4415A"/>
    <w:rsid w:val="00E4601E"/>
    <w:rsid w:val="00E46D3C"/>
    <w:rsid w:val="00E47928"/>
    <w:rsid w:val="00E51C31"/>
    <w:rsid w:val="00E55562"/>
    <w:rsid w:val="00E562B5"/>
    <w:rsid w:val="00E563EC"/>
    <w:rsid w:val="00E56534"/>
    <w:rsid w:val="00E600CD"/>
    <w:rsid w:val="00E6150C"/>
    <w:rsid w:val="00E61555"/>
    <w:rsid w:val="00E61AFA"/>
    <w:rsid w:val="00E62EA8"/>
    <w:rsid w:val="00E636F9"/>
    <w:rsid w:val="00E63C78"/>
    <w:rsid w:val="00E63D0B"/>
    <w:rsid w:val="00E6417A"/>
    <w:rsid w:val="00E641DD"/>
    <w:rsid w:val="00E6440B"/>
    <w:rsid w:val="00E6493B"/>
    <w:rsid w:val="00E6522F"/>
    <w:rsid w:val="00E6561C"/>
    <w:rsid w:val="00E65C6C"/>
    <w:rsid w:val="00E65F2F"/>
    <w:rsid w:val="00E662C4"/>
    <w:rsid w:val="00E6697B"/>
    <w:rsid w:val="00E700A3"/>
    <w:rsid w:val="00E71592"/>
    <w:rsid w:val="00E72B08"/>
    <w:rsid w:val="00E73A84"/>
    <w:rsid w:val="00E751BB"/>
    <w:rsid w:val="00E76578"/>
    <w:rsid w:val="00E76A29"/>
    <w:rsid w:val="00E77AAF"/>
    <w:rsid w:val="00E77BFA"/>
    <w:rsid w:val="00E80285"/>
    <w:rsid w:val="00E8069B"/>
    <w:rsid w:val="00E830F3"/>
    <w:rsid w:val="00E84320"/>
    <w:rsid w:val="00E845FF"/>
    <w:rsid w:val="00E84C63"/>
    <w:rsid w:val="00E8529B"/>
    <w:rsid w:val="00E85EB9"/>
    <w:rsid w:val="00E861B7"/>
    <w:rsid w:val="00E86960"/>
    <w:rsid w:val="00E86F5E"/>
    <w:rsid w:val="00E911AE"/>
    <w:rsid w:val="00E91398"/>
    <w:rsid w:val="00E916A7"/>
    <w:rsid w:val="00E920EB"/>
    <w:rsid w:val="00E9288E"/>
    <w:rsid w:val="00E934DC"/>
    <w:rsid w:val="00E935B5"/>
    <w:rsid w:val="00E93667"/>
    <w:rsid w:val="00E93FE9"/>
    <w:rsid w:val="00E9512F"/>
    <w:rsid w:val="00E954A9"/>
    <w:rsid w:val="00E956FF"/>
    <w:rsid w:val="00E96272"/>
    <w:rsid w:val="00E962BC"/>
    <w:rsid w:val="00E97220"/>
    <w:rsid w:val="00E97465"/>
    <w:rsid w:val="00EA0B05"/>
    <w:rsid w:val="00EA35B7"/>
    <w:rsid w:val="00EA3F7B"/>
    <w:rsid w:val="00EA4402"/>
    <w:rsid w:val="00EA4772"/>
    <w:rsid w:val="00EA4FB8"/>
    <w:rsid w:val="00EA6356"/>
    <w:rsid w:val="00EA6D88"/>
    <w:rsid w:val="00EA7CBC"/>
    <w:rsid w:val="00EA7E44"/>
    <w:rsid w:val="00EB0739"/>
    <w:rsid w:val="00EB10B4"/>
    <w:rsid w:val="00EB1293"/>
    <w:rsid w:val="00EB2482"/>
    <w:rsid w:val="00EB25AC"/>
    <w:rsid w:val="00EB3775"/>
    <w:rsid w:val="00EB40FD"/>
    <w:rsid w:val="00EB4276"/>
    <w:rsid w:val="00EB4559"/>
    <w:rsid w:val="00EB495E"/>
    <w:rsid w:val="00EB503B"/>
    <w:rsid w:val="00EB5629"/>
    <w:rsid w:val="00EB594A"/>
    <w:rsid w:val="00EB6365"/>
    <w:rsid w:val="00EC0532"/>
    <w:rsid w:val="00EC05C9"/>
    <w:rsid w:val="00EC123A"/>
    <w:rsid w:val="00EC17A2"/>
    <w:rsid w:val="00EC180E"/>
    <w:rsid w:val="00EC267F"/>
    <w:rsid w:val="00EC3682"/>
    <w:rsid w:val="00EC37EA"/>
    <w:rsid w:val="00EC3939"/>
    <w:rsid w:val="00EC428D"/>
    <w:rsid w:val="00EC6DF6"/>
    <w:rsid w:val="00EC7C6C"/>
    <w:rsid w:val="00ED0D51"/>
    <w:rsid w:val="00ED10FB"/>
    <w:rsid w:val="00ED1751"/>
    <w:rsid w:val="00ED2B2D"/>
    <w:rsid w:val="00ED360C"/>
    <w:rsid w:val="00ED421A"/>
    <w:rsid w:val="00ED548F"/>
    <w:rsid w:val="00ED5C1E"/>
    <w:rsid w:val="00ED600E"/>
    <w:rsid w:val="00ED67A7"/>
    <w:rsid w:val="00ED68F5"/>
    <w:rsid w:val="00ED71D5"/>
    <w:rsid w:val="00ED75CF"/>
    <w:rsid w:val="00EE1264"/>
    <w:rsid w:val="00EE1631"/>
    <w:rsid w:val="00EE1894"/>
    <w:rsid w:val="00EE296A"/>
    <w:rsid w:val="00EE3DEF"/>
    <w:rsid w:val="00EE4697"/>
    <w:rsid w:val="00EE4DDF"/>
    <w:rsid w:val="00EE5146"/>
    <w:rsid w:val="00EE62EA"/>
    <w:rsid w:val="00EE6790"/>
    <w:rsid w:val="00EE784F"/>
    <w:rsid w:val="00EF19D4"/>
    <w:rsid w:val="00EF1B17"/>
    <w:rsid w:val="00EF1CA7"/>
    <w:rsid w:val="00EF2594"/>
    <w:rsid w:val="00EF3FD4"/>
    <w:rsid w:val="00EF55E1"/>
    <w:rsid w:val="00EF62F4"/>
    <w:rsid w:val="00EF7DCD"/>
    <w:rsid w:val="00F01643"/>
    <w:rsid w:val="00F01D5D"/>
    <w:rsid w:val="00F023DB"/>
    <w:rsid w:val="00F025F0"/>
    <w:rsid w:val="00F029CA"/>
    <w:rsid w:val="00F02A51"/>
    <w:rsid w:val="00F032CE"/>
    <w:rsid w:val="00F03687"/>
    <w:rsid w:val="00F04709"/>
    <w:rsid w:val="00F0483A"/>
    <w:rsid w:val="00F0636B"/>
    <w:rsid w:val="00F12B44"/>
    <w:rsid w:val="00F130C1"/>
    <w:rsid w:val="00F143A3"/>
    <w:rsid w:val="00F14AC7"/>
    <w:rsid w:val="00F169D5"/>
    <w:rsid w:val="00F16C80"/>
    <w:rsid w:val="00F17670"/>
    <w:rsid w:val="00F17FDB"/>
    <w:rsid w:val="00F20B58"/>
    <w:rsid w:val="00F20E2D"/>
    <w:rsid w:val="00F21A71"/>
    <w:rsid w:val="00F21CF2"/>
    <w:rsid w:val="00F22085"/>
    <w:rsid w:val="00F222CE"/>
    <w:rsid w:val="00F22B66"/>
    <w:rsid w:val="00F25DCA"/>
    <w:rsid w:val="00F26199"/>
    <w:rsid w:val="00F26E65"/>
    <w:rsid w:val="00F2743B"/>
    <w:rsid w:val="00F2767E"/>
    <w:rsid w:val="00F278C6"/>
    <w:rsid w:val="00F27C35"/>
    <w:rsid w:val="00F30485"/>
    <w:rsid w:val="00F30954"/>
    <w:rsid w:val="00F30EC1"/>
    <w:rsid w:val="00F310DE"/>
    <w:rsid w:val="00F318A6"/>
    <w:rsid w:val="00F329B1"/>
    <w:rsid w:val="00F32A39"/>
    <w:rsid w:val="00F3321B"/>
    <w:rsid w:val="00F33EAD"/>
    <w:rsid w:val="00F34DAB"/>
    <w:rsid w:val="00F34F83"/>
    <w:rsid w:val="00F35434"/>
    <w:rsid w:val="00F355AE"/>
    <w:rsid w:val="00F35B46"/>
    <w:rsid w:val="00F3629C"/>
    <w:rsid w:val="00F37671"/>
    <w:rsid w:val="00F37A15"/>
    <w:rsid w:val="00F4073A"/>
    <w:rsid w:val="00F408EE"/>
    <w:rsid w:val="00F42A9F"/>
    <w:rsid w:val="00F431A2"/>
    <w:rsid w:val="00F43282"/>
    <w:rsid w:val="00F433FC"/>
    <w:rsid w:val="00F43C1B"/>
    <w:rsid w:val="00F44B39"/>
    <w:rsid w:val="00F44D88"/>
    <w:rsid w:val="00F466C4"/>
    <w:rsid w:val="00F473F5"/>
    <w:rsid w:val="00F47D6C"/>
    <w:rsid w:val="00F50E00"/>
    <w:rsid w:val="00F50E61"/>
    <w:rsid w:val="00F50F52"/>
    <w:rsid w:val="00F5153B"/>
    <w:rsid w:val="00F5268E"/>
    <w:rsid w:val="00F526F5"/>
    <w:rsid w:val="00F53614"/>
    <w:rsid w:val="00F53A9A"/>
    <w:rsid w:val="00F53D4B"/>
    <w:rsid w:val="00F53EF0"/>
    <w:rsid w:val="00F53F5A"/>
    <w:rsid w:val="00F553DC"/>
    <w:rsid w:val="00F5546D"/>
    <w:rsid w:val="00F56619"/>
    <w:rsid w:val="00F5666E"/>
    <w:rsid w:val="00F566CA"/>
    <w:rsid w:val="00F566FA"/>
    <w:rsid w:val="00F567D3"/>
    <w:rsid w:val="00F56DD9"/>
    <w:rsid w:val="00F57595"/>
    <w:rsid w:val="00F576CE"/>
    <w:rsid w:val="00F600DF"/>
    <w:rsid w:val="00F605F6"/>
    <w:rsid w:val="00F60699"/>
    <w:rsid w:val="00F61295"/>
    <w:rsid w:val="00F6153B"/>
    <w:rsid w:val="00F630CD"/>
    <w:rsid w:val="00F6383F"/>
    <w:rsid w:val="00F63D5A"/>
    <w:rsid w:val="00F640B5"/>
    <w:rsid w:val="00F64207"/>
    <w:rsid w:val="00F6444A"/>
    <w:rsid w:val="00F64E0A"/>
    <w:rsid w:val="00F6539F"/>
    <w:rsid w:val="00F65BBB"/>
    <w:rsid w:val="00F66833"/>
    <w:rsid w:val="00F66F7D"/>
    <w:rsid w:val="00F67BCA"/>
    <w:rsid w:val="00F67C5E"/>
    <w:rsid w:val="00F70F49"/>
    <w:rsid w:val="00F711A3"/>
    <w:rsid w:val="00F71C96"/>
    <w:rsid w:val="00F7311F"/>
    <w:rsid w:val="00F73172"/>
    <w:rsid w:val="00F73286"/>
    <w:rsid w:val="00F732E2"/>
    <w:rsid w:val="00F73542"/>
    <w:rsid w:val="00F74C56"/>
    <w:rsid w:val="00F76C6B"/>
    <w:rsid w:val="00F76F92"/>
    <w:rsid w:val="00F77C42"/>
    <w:rsid w:val="00F77D31"/>
    <w:rsid w:val="00F77D92"/>
    <w:rsid w:val="00F8012C"/>
    <w:rsid w:val="00F81B57"/>
    <w:rsid w:val="00F82564"/>
    <w:rsid w:val="00F826B6"/>
    <w:rsid w:val="00F82969"/>
    <w:rsid w:val="00F8322F"/>
    <w:rsid w:val="00F83C7C"/>
    <w:rsid w:val="00F83C90"/>
    <w:rsid w:val="00F83CA1"/>
    <w:rsid w:val="00F84371"/>
    <w:rsid w:val="00F843AB"/>
    <w:rsid w:val="00F865DE"/>
    <w:rsid w:val="00F8735C"/>
    <w:rsid w:val="00F87F3B"/>
    <w:rsid w:val="00F90A45"/>
    <w:rsid w:val="00F92051"/>
    <w:rsid w:val="00F93AF4"/>
    <w:rsid w:val="00F942A8"/>
    <w:rsid w:val="00F94E54"/>
    <w:rsid w:val="00F95C63"/>
    <w:rsid w:val="00F97DD5"/>
    <w:rsid w:val="00FA1665"/>
    <w:rsid w:val="00FA23F0"/>
    <w:rsid w:val="00FA2515"/>
    <w:rsid w:val="00FA251F"/>
    <w:rsid w:val="00FA3B72"/>
    <w:rsid w:val="00FA42D3"/>
    <w:rsid w:val="00FA4811"/>
    <w:rsid w:val="00FA53E1"/>
    <w:rsid w:val="00FA5D3D"/>
    <w:rsid w:val="00FA62D9"/>
    <w:rsid w:val="00FA6614"/>
    <w:rsid w:val="00FA66B8"/>
    <w:rsid w:val="00FA6E95"/>
    <w:rsid w:val="00FA7A97"/>
    <w:rsid w:val="00FB00D0"/>
    <w:rsid w:val="00FB0152"/>
    <w:rsid w:val="00FB02D7"/>
    <w:rsid w:val="00FB1C9E"/>
    <w:rsid w:val="00FB223E"/>
    <w:rsid w:val="00FB2B67"/>
    <w:rsid w:val="00FB30F1"/>
    <w:rsid w:val="00FB3208"/>
    <w:rsid w:val="00FB406E"/>
    <w:rsid w:val="00FB40AF"/>
    <w:rsid w:val="00FB4741"/>
    <w:rsid w:val="00FB4FFE"/>
    <w:rsid w:val="00FB50B4"/>
    <w:rsid w:val="00FB5279"/>
    <w:rsid w:val="00FB55AF"/>
    <w:rsid w:val="00FB70AC"/>
    <w:rsid w:val="00FB71A3"/>
    <w:rsid w:val="00FB7FC5"/>
    <w:rsid w:val="00FC109F"/>
    <w:rsid w:val="00FC15FB"/>
    <w:rsid w:val="00FC181B"/>
    <w:rsid w:val="00FC188A"/>
    <w:rsid w:val="00FC1A0D"/>
    <w:rsid w:val="00FC238D"/>
    <w:rsid w:val="00FC27E0"/>
    <w:rsid w:val="00FC2DDE"/>
    <w:rsid w:val="00FC3980"/>
    <w:rsid w:val="00FC4E1B"/>
    <w:rsid w:val="00FC5F96"/>
    <w:rsid w:val="00FC71D0"/>
    <w:rsid w:val="00FC7EBC"/>
    <w:rsid w:val="00FD070A"/>
    <w:rsid w:val="00FD1ABE"/>
    <w:rsid w:val="00FD2907"/>
    <w:rsid w:val="00FD2AFA"/>
    <w:rsid w:val="00FD3BC0"/>
    <w:rsid w:val="00FD4135"/>
    <w:rsid w:val="00FD5026"/>
    <w:rsid w:val="00FD6CB8"/>
    <w:rsid w:val="00FD6E0E"/>
    <w:rsid w:val="00FD76BA"/>
    <w:rsid w:val="00FE0796"/>
    <w:rsid w:val="00FE08F7"/>
    <w:rsid w:val="00FE16B0"/>
    <w:rsid w:val="00FE19FA"/>
    <w:rsid w:val="00FE2020"/>
    <w:rsid w:val="00FE2644"/>
    <w:rsid w:val="00FE26F1"/>
    <w:rsid w:val="00FE373C"/>
    <w:rsid w:val="00FE37B7"/>
    <w:rsid w:val="00FE4066"/>
    <w:rsid w:val="00FE4318"/>
    <w:rsid w:val="00FE44F7"/>
    <w:rsid w:val="00FE68FE"/>
    <w:rsid w:val="00FE7BC0"/>
    <w:rsid w:val="00FF0C26"/>
    <w:rsid w:val="00FF1745"/>
    <w:rsid w:val="00FF1938"/>
    <w:rsid w:val="00FF1B51"/>
    <w:rsid w:val="00FF2031"/>
    <w:rsid w:val="00FF38A9"/>
    <w:rsid w:val="00FF42B7"/>
    <w:rsid w:val="00FF4D90"/>
    <w:rsid w:val="00FF51F2"/>
    <w:rsid w:val="00FF53A8"/>
    <w:rsid w:val="2E9E14C4"/>
    <w:rsid w:val="4B4B0220"/>
    <w:rsid w:val="6DB9B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066A2136"/>
  <w15:docId w15:val="{EE3FE805-0898-4925-8041-9BF6438F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qFormat="1"/>
    <w:lsdException w:name="heading 8" w:locked="1" w:qFormat="1"/>
    <w:lsdException w:name="heading 9" w:locked="1" w:qFormat="1"/>
    <w:lsdException w:name="index 1" w:locked="1" w:semiHidden="1" w:uiPriority="0" w:unhideWhenUsed="1"/>
    <w:lsdException w:name="index 2" w:locked="1" w:semiHidden="1" w:uiPriority="0"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nhideWhenUsed="1"/>
    <w:lsdException w:name="index heading" w:locked="1" w:semiHidden="1" w:uiPriority="0"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iPriority="0"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ACB"/>
    <w:pPr>
      <w:jc w:val="both"/>
    </w:pPr>
    <w:rPr>
      <w:sz w:val="20"/>
      <w:szCs w:val="20"/>
    </w:rPr>
  </w:style>
  <w:style w:type="paragraph" w:styleId="Heading1">
    <w:name w:val="heading 1"/>
    <w:basedOn w:val="Normal"/>
    <w:next w:val="Normal"/>
    <w:link w:val="Heading1Char"/>
    <w:qFormat/>
    <w:rsid w:val="00A22ACB"/>
    <w:pPr>
      <w:keepNext/>
      <w:outlineLvl w:val="0"/>
    </w:pPr>
    <w:rPr>
      <w:b/>
      <w:kern w:val="28"/>
    </w:rPr>
  </w:style>
  <w:style w:type="paragraph" w:styleId="Heading2">
    <w:name w:val="heading 2"/>
    <w:basedOn w:val="Normal"/>
    <w:next w:val="Normal"/>
    <w:link w:val="Heading2Char"/>
    <w:qFormat/>
    <w:rsid w:val="00A22ACB"/>
    <w:pPr>
      <w:keepNext/>
      <w:outlineLvl w:val="1"/>
    </w:pPr>
    <w:rPr>
      <w:b/>
      <w:color w:val="000000"/>
      <w:spacing w:val="-3"/>
    </w:rPr>
  </w:style>
  <w:style w:type="paragraph" w:styleId="Heading3">
    <w:name w:val="heading 3"/>
    <w:basedOn w:val="Normal"/>
    <w:next w:val="Normal"/>
    <w:link w:val="Heading3Char"/>
    <w:qFormat/>
    <w:rsid w:val="00A22ACB"/>
    <w:pPr>
      <w:keepNext/>
      <w:spacing w:before="240" w:after="60"/>
      <w:outlineLvl w:val="2"/>
    </w:pPr>
  </w:style>
  <w:style w:type="paragraph" w:styleId="Heading4">
    <w:name w:val="heading 4"/>
    <w:basedOn w:val="Normal"/>
    <w:next w:val="Normal"/>
    <w:link w:val="Heading4Char"/>
    <w:uiPriority w:val="99"/>
    <w:qFormat/>
    <w:rsid w:val="00A22ACB"/>
    <w:pPr>
      <w:keepNext/>
      <w:spacing w:before="240" w:after="60"/>
      <w:outlineLvl w:val="3"/>
    </w:pPr>
    <w:rPr>
      <w:rFonts w:ascii="Arial" w:hAnsi="Arial"/>
      <w:b/>
      <w:sz w:val="24"/>
    </w:rPr>
  </w:style>
  <w:style w:type="paragraph" w:styleId="Heading5">
    <w:name w:val="heading 5"/>
    <w:basedOn w:val="Normal"/>
    <w:next w:val="Normal"/>
    <w:link w:val="Heading5Char"/>
    <w:uiPriority w:val="99"/>
    <w:qFormat/>
    <w:rsid w:val="00A22ACB"/>
    <w:pPr>
      <w:spacing w:before="240" w:after="60"/>
      <w:outlineLvl w:val="4"/>
    </w:pPr>
    <w:rPr>
      <w:sz w:val="22"/>
    </w:rPr>
  </w:style>
  <w:style w:type="paragraph" w:styleId="Heading6">
    <w:name w:val="heading 6"/>
    <w:basedOn w:val="Normal"/>
    <w:next w:val="Normal"/>
    <w:link w:val="Heading6Char"/>
    <w:qFormat/>
    <w:rsid w:val="00A22ACB"/>
    <w:pPr>
      <w:spacing w:before="240" w:after="60"/>
      <w:outlineLvl w:val="5"/>
    </w:pPr>
    <w:rPr>
      <w:i/>
      <w:sz w:val="22"/>
    </w:rPr>
  </w:style>
  <w:style w:type="paragraph" w:styleId="Heading7">
    <w:name w:val="heading 7"/>
    <w:basedOn w:val="Normal"/>
    <w:next w:val="Normal"/>
    <w:link w:val="Heading7Char"/>
    <w:uiPriority w:val="99"/>
    <w:qFormat/>
    <w:rsid w:val="00A22ACB"/>
    <w:pPr>
      <w:spacing w:before="240" w:after="60"/>
      <w:outlineLvl w:val="6"/>
    </w:pPr>
    <w:rPr>
      <w:rFonts w:ascii="Arial" w:hAnsi="Arial"/>
    </w:rPr>
  </w:style>
  <w:style w:type="paragraph" w:styleId="Heading8">
    <w:name w:val="heading 8"/>
    <w:basedOn w:val="Normal"/>
    <w:next w:val="Normal"/>
    <w:link w:val="Heading8Char"/>
    <w:uiPriority w:val="99"/>
    <w:qFormat/>
    <w:rsid w:val="00A22ACB"/>
    <w:pPr>
      <w:spacing w:before="240" w:after="60"/>
      <w:outlineLvl w:val="7"/>
    </w:pPr>
    <w:rPr>
      <w:rFonts w:ascii="Arial" w:hAnsi="Arial"/>
      <w:i/>
    </w:rPr>
  </w:style>
  <w:style w:type="paragraph" w:styleId="Heading9">
    <w:name w:val="heading 9"/>
    <w:basedOn w:val="Normal"/>
    <w:next w:val="Normal"/>
    <w:link w:val="Heading9Char"/>
    <w:uiPriority w:val="99"/>
    <w:qFormat/>
    <w:rsid w:val="00A22AC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1D65AC"/>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sid w:val="00880E7F"/>
    <w:rPr>
      <w:rFonts w:cs="Times New Roman"/>
      <w:b/>
      <w:snapToGrid w:val="0"/>
      <w:color w:val="000000"/>
      <w:spacing w:val="-3"/>
      <w:lang w:val="en-US" w:eastAsia="en-US" w:bidi="ar-SA"/>
    </w:rPr>
  </w:style>
  <w:style w:type="character" w:customStyle="1" w:styleId="Heading3Char">
    <w:name w:val="Heading 3 Char"/>
    <w:basedOn w:val="DefaultParagraphFont"/>
    <w:link w:val="Heading3"/>
    <w:locked/>
    <w:rsid w:val="001D65A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1D65AC"/>
    <w:rPr>
      <w:rFonts w:ascii="Calibri" w:hAnsi="Calibri" w:cs="Times New Roman"/>
      <w:b/>
      <w:bCs/>
      <w:sz w:val="28"/>
      <w:szCs w:val="28"/>
    </w:rPr>
  </w:style>
  <w:style w:type="character" w:customStyle="1" w:styleId="Heading5Char">
    <w:name w:val="Heading 5 Char"/>
    <w:basedOn w:val="DefaultParagraphFont"/>
    <w:link w:val="Heading5"/>
    <w:uiPriority w:val="99"/>
    <w:locked/>
    <w:rsid w:val="001D65AC"/>
    <w:rPr>
      <w:rFonts w:ascii="Calibri" w:hAnsi="Calibri" w:cs="Times New Roman"/>
      <w:b/>
      <w:bCs/>
      <w:i/>
      <w:iCs/>
      <w:sz w:val="26"/>
      <w:szCs w:val="26"/>
    </w:rPr>
  </w:style>
  <w:style w:type="character" w:customStyle="1" w:styleId="Heading6Char">
    <w:name w:val="Heading 6 Char"/>
    <w:basedOn w:val="DefaultParagraphFont"/>
    <w:link w:val="Heading6"/>
    <w:locked/>
    <w:rsid w:val="001D65AC"/>
    <w:rPr>
      <w:rFonts w:ascii="Calibri" w:hAnsi="Calibri" w:cs="Times New Roman"/>
      <w:b/>
      <w:bCs/>
    </w:rPr>
  </w:style>
  <w:style w:type="character" w:customStyle="1" w:styleId="Heading7Char">
    <w:name w:val="Heading 7 Char"/>
    <w:basedOn w:val="DefaultParagraphFont"/>
    <w:link w:val="Heading7"/>
    <w:uiPriority w:val="99"/>
    <w:locked/>
    <w:rsid w:val="001D65AC"/>
    <w:rPr>
      <w:rFonts w:ascii="Calibri" w:hAnsi="Calibri" w:cs="Times New Roman"/>
      <w:sz w:val="24"/>
      <w:szCs w:val="24"/>
    </w:rPr>
  </w:style>
  <w:style w:type="character" w:customStyle="1" w:styleId="Heading8Char">
    <w:name w:val="Heading 8 Char"/>
    <w:basedOn w:val="DefaultParagraphFont"/>
    <w:link w:val="Heading8"/>
    <w:uiPriority w:val="99"/>
    <w:locked/>
    <w:rsid w:val="001D65AC"/>
    <w:rPr>
      <w:rFonts w:ascii="Calibri" w:hAnsi="Calibri" w:cs="Times New Roman"/>
      <w:i/>
      <w:iCs/>
      <w:sz w:val="24"/>
      <w:szCs w:val="24"/>
    </w:rPr>
  </w:style>
  <w:style w:type="character" w:customStyle="1" w:styleId="Heading9Char">
    <w:name w:val="Heading 9 Char"/>
    <w:basedOn w:val="DefaultParagraphFont"/>
    <w:link w:val="Heading9"/>
    <w:uiPriority w:val="99"/>
    <w:locked/>
    <w:rsid w:val="001D65AC"/>
    <w:rPr>
      <w:rFonts w:ascii="Cambria" w:hAnsi="Cambria" w:cs="Times New Roman"/>
    </w:rPr>
  </w:style>
  <w:style w:type="paragraph" w:styleId="EndnoteText">
    <w:name w:val="endnote text"/>
    <w:basedOn w:val="Normal"/>
    <w:link w:val="EndnoteTextChar"/>
    <w:semiHidden/>
    <w:rsid w:val="00A22ACB"/>
    <w:rPr>
      <w:sz w:val="24"/>
    </w:rPr>
  </w:style>
  <w:style w:type="character" w:customStyle="1" w:styleId="EndnoteTextChar">
    <w:name w:val="Endnote Text Char"/>
    <w:basedOn w:val="DefaultParagraphFont"/>
    <w:link w:val="EndnoteText"/>
    <w:semiHidden/>
    <w:locked/>
    <w:rsid w:val="001D65AC"/>
    <w:rPr>
      <w:rFonts w:cs="Times New Roman"/>
      <w:sz w:val="20"/>
      <w:szCs w:val="20"/>
    </w:rPr>
  </w:style>
  <w:style w:type="paragraph" w:styleId="FootnoteText">
    <w:name w:val="footnote text"/>
    <w:basedOn w:val="Normal"/>
    <w:link w:val="FootnoteTextChar"/>
    <w:semiHidden/>
    <w:rsid w:val="00A22ACB"/>
    <w:rPr>
      <w:sz w:val="24"/>
    </w:rPr>
  </w:style>
  <w:style w:type="character" w:customStyle="1" w:styleId="FootnoteTextChar">
    <w:name w:val="Footnote Text Char"/>
    <w:basedOn w:val="DefaultParagraphFont"/>
    <w:link w:val="FootnoteText"/>
    <w:semiHidden/>
    <w:locked/>
    <w:rsid w:val="001D65AC"/>
    <w:rPr>
      <w:rFonts w:cs="Times New Roman"/>
      <w:sz w:val="20"/>
      <w:szCs w:val="20"/>
    </w:rPr>
  </w:style>
  <w:style w:type="paragraph" w:styleId="TOC1">
    <w:name w:val="toc 1"/>
    <w:basedOn w:val="Normal"/>
    <w:next w:val="Normal"/>
    <w:autoRedefine/>
    <w:uiPriority w:val="39"/>
    <w:rsid w:val="00B13165"/>
    <w:pPr>
      <w:tabs>
        <w:tab w:val="right" w:leader="dot" w:pos="4886"/>
      </w:tabs>
      <w:spacing w:before="120" w:after="120"/>
      <w:jc w:val="left"/>
    </w:pPr>
    <w:rPr>
      <w:b/>
      <w:bCs/>
      <w:caps/>
    </w:rPr>
  </w:style>
  <w:style w:type="paragraph" w:styleId="TOC2">
    <w:name w:val="toc 2"/>
    <w:basedOn w:val="Normal"/>
    <w:next w:val="Normal"/>
    <w:autoRedefine/>
    <w:uiPriority w:val="39"/>
    <w:rsid w:val="00542D5B"/>
    <w:pPr>
      <w:tabs>
        <w:tab w:val="left" w:pos="1000"/>
        <w:tab w:val="right" w:leader="dot" w:pos="4886"/>
      </w:tabs>
      <w:ind w:left="200"/>
      <w:jc w:val="left"/>
    </w:pPr>
    <w:rPr>
      <w:smallCaps/>
    </w:rPr>
  </w:style>
  <w:style w:type="paragraph" w:styleId="Index1">
    <w:name w:val="index 1"/>
    <w:basedOn w:val="Normal"/>
    <w:next w:val="Normal"/>
    <w:autoRedefine/>
    <w:semiHidden/>
    <w:rsid w:val="00A22ACB"/>
    <w:pPr>
      <w:tabs>
        <w:tab w:val="right" w:leader="dot" w:pos="9360"/>
      </w:tabs>
      <w:suppressAutoHyphens/>
      <w:ind w:left="1440" w:right="720" w:hanging="1440"/>
    </w:pPr>
  </w:style>
  <w:style w:type="paragraph" w:styleId="TOAHeading">
    <w:name w:val="toa heading"/>
    <w:basedOn w:val="Normal"/>
    <w:next w:val="Normal"/>
    <w:semiHidden/>
    <w:rsid w:val="00A22ACB"/>
    <w:pPr>
      <w:tabs>
        <w:tab w:val="right" w:pos="9360"/>
      </w:tabs>
      <w:suppressAutoHyphens/>
    </w:pPr>
  </w:style>
  <w:style w:type="character" w:customStyle="1" w:styleId="EquationCaption">
    <w:name w:val="_Equation Caption"/>
    <w:rsid w:val="00A22ACB"/>
  </w:style>
  <w:style w:type="character" w:customStyle="1" w:styleId="Document8">
    <w:name w:val="Document 8"/>
    <w:basedOn w:val="DefaultParagraphFont"/>
    <w:uiPriority w:val="99"/>
    <w:rsid w:val="00A22ACB"/>
    <w:rPr>
      <w:rFonts w:cs="Times New Roman"/>
    </w:rPr>
  </w:style>
  <w:style w:type="character" w:customStyle="1" w:styleId="Document4">
    <w:name w:val="Document 4"/>
    <w:basedOn w:val="DefaultParagraphFont"/>
    <w:uiPriority w:val="99"/>
    <w:rsid w:val="00A22ACB"/>
    <w:rPr>
      <w:rFonts w:cs="Times New Roman"/>
      <w:b/>
      <w:i/>
      <w:sz w:val="24"/>
    </w:rPr>
  </w:style>
  <w:style w:type="character" w:customStyle="1" w:styleId="Document6">
    <w:name w:val="Document 6"/>
    <w:basedOn w:val="DefaultParagraphFont"/>
    <w:uiPriority w:val="99"/>
    <w:rsid w:val="00A22ACB"/>
    <w:rPr>
      <w:rFonts w:cs="Times New Roman"/>
    </w:rPr>
  </w:style>
  <w:style w:type="character" w:customStyle="1" w:styleId="Document5">
    <w:name w:val="Document 5"/>
    <w:basedOn w:val="DefaultParagraphFont"/>
    <w:uiPriority w:val="99"/>
    <w:rsid w:val="00A22ACB"/>
    <w:rPr>
      <w:rFonts w:cs="Times New Roman"/>
    </w:rPr>
  </w:style>
  <w:style w:type="character" w:customStyle="1" w:styleId="Document2">
    <w:name w:val="Document 2"/>
    <w:basedOn w:val="DefaultParagraphFont"/>
    <w:uiPriority w:val="99"/>
    <w:rsid w:val="00A22ACB"/>
    <w:rPr>
      <w:rFonts w:ascii="Courier" w:hAnsi="Courier" w:cs="Times New Roman"/>
      <w:sz w:val="24"/>
      <w:lang w:val="en-US"/>
    </w:rPr>
  </w:style>
  <w:style w:type="character" w:customStyle="1" w:styleId="Document7">
    <w:name w:val="Document 7"/>
    <w:basedOn w:val="DefaultParagraphFont"/>
    <w:uiPriority w:val="99"/>
    <w:rsid w:val="00A22ACB"/>
    <w:rPr>
      <w:rFonts w:cs="Times New Roman"/>
    </w:rPr>
  </w:style>
  <w:style w:type="character" w:customStyle="1" w:styleId="Bibliogrphy">
    <w:name w:val="Bibliogrphy"/>
    <w:basedOn w:val="DefaultParagraphFont"/>
    <w:uiPriority w:val="99"/>
    <w:rsid w:val="00A22ACB"/>
    <w:rPr>
      <w:rFonts w:cs="Times New Roman"/>
    </w:rPr>
  </w:style>
  <w:style w:type="character" w:customStyle="1" w:styleId="RightPar1">
    <w:name w:val="Right Par 1"/>
    <w:basedOn w:val="DefaultParagraphFont"/>
    <w:uiPriority w:val="99"/>
    <w:rsid w:val="00A22ACB"/>
    <w:rPr>
      <w:rFonts w:cs="Times New Roman"/>
    </w:rPr>
  </w:style>
  <w:style w:type="character" w:customStyle="1" w:styleId="RightPar2">
    <w:name w:val="Right Par 2"/>
    <w:basedOn w:val="DefaultParagraphFont"/>
    <w:uiPriority w:val="99"/>
    <w:rsid w:val="00A22ACB"/>
    <w:rPr>
      <w:rFonts w:cs="Times New Roman"/>
    </w:rPr>
  </w:style>
  <w:style w:type="character" w:customStyle="1" w:styleId="Document3">
    <w:name w:val="Document 3"/>
    <w:basedOn w:val="DefaultParagraphFont"/>
    <w:uiPriority w:val="99"/>
    <w:rsid w:val="00A22ACB"/>
    <w:rPr>
      <w:rFonts w:ascii="Courier" w:hAnsi="Courier" w:cs="Times New Roman"/>
      <w:sz w:val="24"/>
      <w:lang w:val="en-US"/>
    </w:rPr>
  </w:style>
  <w:style w:type="character" w:customStyle="1" w:styleId="RightPar3">
    <w:name w:val="Right Par 3"/>
    <w:basedOn w:val="DefaultParagraphFont"/>
    <w:uiPriority w:val="99"/>
    <w:rsid w:val="00A22ACB"/>
    <w:rPr>
      <w:rFonts w:cs="Times New Roman"/>
    </w:rPr>
  </w:style>
  <w:style w:type="character" w:customStyle="1" w:styleId="RightPar4">
    <w:name w:val="Right Par 4"/>
    <w:basedOn w:val="DefaultParagraphFont"/>
    <w:uiPriority w:val="99"/>
    <w:rsid w:val="00A22ACB"/>
    <w:rPr>
      <w:rFonts w:cs="Times New Roman"/>
    </w:rPr>
  </w:style>
  <w:style w:type="character" w:customStyle="1" w:styleId="RightPar5">
    <w:name w:val="Right Par 5"/>
    <w:basedOn w:val="DefaultParagraphFont"/>
    <w:uiPriority w:val="99"/>
    <w:rsid w:val="00A22ACB"/>
    <w:rPr>
      <w:rFonts w:cs="Times New Roman"/>
    </w:rPr>
  </w:style>
  <w:style w:type="character" w:customStyle="1" w:styleId="RightPar6">
    <w:name w:val="Right Par 6"/>
    <w:basedOn w:val="DefaultParagraphFont"/>
    <w:uiPriority w:val="99"/>
    <w:rsid w:val="00A22ACB"/>
    <w:rPr>
      <w:rFonts w:cs="Times New Roman"/>
    </w:rPr>
  </w:style>
  <w:style w:type="character" w:customStyle="1" w:styleId="RightPar7">
    <w:name w:val="Right Par 7"/>
    <w:basedOn w:val="DefaultParagraphFont"/>
    <w:uiPriority w:val="99"/>
    <w:rsid w:val="00A22ACB"/>
    <w:rPr>
      <w:rFonts w:cs="Times New Roman"/>
    </w:rPr>
  </w:style>
  <w:style w:type="character" w:customStyle="1" w:styleId="RightPar8">
    <w:name w:val="Right Par 8"/>
    <w:basedOn w:val="DefaultParagraphFont"/>
    <w:uiPriority w:val="99"/>
    <w:rsid w:val="00A22ACB"/>
    <w:rPr>
      <w:rFonts w:cs="Times New Roman"/>
    </w:rPr>
  </w:style>
  <w:style w:type="paragraph" w:customStyle="1" w:styleId="Document1">
    <w:name w:val="Document 1"/>
    <w:rsid w:val="00A22ACB"/>
    <w:pPr>
      <w:keepNext/>
      <w:keepLines/>
      <w:widowControl w:val="0"/>
      <w:tabs>
        <w:tab w:val="left" w:pos="-720"/>
      </w:tabs>
      <w:suppressAutoHyphens/>
    </w:pPr>
    <w:rPr>
      <w:rFonts w:ascii="Courier" w:hAnsi="Courier"/>
      <w:sz w:val="24"/>
      <w:szCs w:val="20"/>
    </w:rPr>
  </w:style>
  <w:style w:type="character" w:customStyle="1" w:styleId="DocInit">
    <w:name w:val="Doc Init"/>
    <w:basedOn w:val="DefaultParagraphFont"/>
    <w:uiPriority w:val="99"/>
    <w:rsid w:val="00A22ACB"/>
    <w:rPr>
      <w:rFonts w:cs="Times New Roman"/>
    </w:rPr>
  </w:style>
  <w:style w:type="character" w:customStyle="1" w:styleId="TechInit">
    <w:name w:val="Tech Init"/>
    <w:basedOn w:val="DefaultParagraphFont"/>
    <w:uiPriority w:val="99"/>
    <w:rsid w:val="00A22ACB"/>
    <w:rPr>
      <w:rFonts w:ascii="Courier" w:hAnsi="Courier" w:cs="Times New Roman"/>
      <w:sz w:val="24"/>
      <w:lang w:val="en-US"/>
    </w:rPr>
  </w:style>
  <w:style w:type="character" w:customStyle="1" w:styleId="Technical5">
    <w:name w:val="Technical 5"/>
    <w:basedOn w:val="DefaultParagraphFont"/>
    <w:uiPriority w:val="99"/>
    <w:rsid w:val="00A22ACB"/>
    <w:rPr>
      <w:rFonts w:cs="Times New Roman"/>
    </w:rPr>
  </w:style>
  <w:style w:type="character" w:customStyle="1" w:styleId="Technical6">
    <w:name w:val="Technical 6"/>
    <w:basedOn w:val="DefaultParagraphFont"/>
    <w:uiPriority w:val="99"/>
    <w:rsid w:val="00A22ACB"/>
    <w:rPr>
      <w:rFonts w:cs="Times New Roman"/>
    </w:rPr>
  </w:style>
  <w:style w:type="character" w:customStyle="1" w:styleId="Technical2">
    <w:name w:val="Technical 2"/>
    <w:basedOn w:val="DefaultParagraphFont"/>
    <w:uiPriority w:val="99"/>
    <w:rsid w:val="00A22ACB"/>
    <w:rPr>
      <w:rFonts w:ascii="Courier" w:hAnsi="Courier" w:cs="Times New Roman"/>
      <w:sz w:val="24"/>
      <w:lang w:val="en-US"/>
    </w:rPr>
  </w:style>
  <w:style w:type="character" w:customStyle="1" w:styleId="Technical3">
    <w:name w:val="Technical 3"/>
    <w:basedOn w:val="DefaultParagraphFont"/>
    <w:uiPriority w:val="99"/>
    <w:rsid w:val="00A22ACB"/>
    <w:rPr>
      <w:rFonts w:ascii="Courier" w:hAnsi="Courier" w:cs="Times New Roman"/>
      <w:sz w:val="24"/>
      <w:lang w:val="en-US"/>
    </w:rPr>
  </w:style>
  <w:style w:type="character" w:customStyle="1" w:styleId="Technical4">
    <w:name w:val="Technical 4"/>
    <w:basedOn w:val="DefaultParagraphFont"/>
    <w:uiPriority w:val="99"/>
    <w:rsid w:val="00A22ACB"/>
    <w:rPr>
      <w:rFonts w:cs="Times New Roman"/>
    </w:rPr>
  </w:style>
  <w:style w:type="character" w:customStyle="1" w:styleId="Technical1">
    <w:name w:val="Technical 1"/>
    <w:basedOn w:val="DefaultParagraphFont"/>
    <w:uiPriority w:val="99"/>
    <w:rsid w:val="00A22ACB"/>
    <w:rPr>
      <w:rFonts w:ascii="Courier" w:hAnsi="Courier" w:cs="Times New Roman"/>
      <w:sz w:val="24"/>
      <w:lang w:val="en-US"/>
    </w:rPr>
  </w:style>
  <w:style w:type="character" w:customStyle="1" w:styleId="Technical7">
    <w:name w:val="Technical 7"/>
    <w:basedOn w:val="DefaultParagraphFont"/>
    <w:uiPriority w:val="99"/>
    <w:rsid w:val="00A22ACB"/>
    <w:rPr>
      <w:rFonts w:cs="Times New Roman"/>
    </w:rPr>
  </w:style>
  <w:style w:type="character" w:customStyle="1" w:styleId="Technical8">
    <w:name w:val="Technical 8"/>
    <w:basedOn w:val="DefaultParagraphFont"/>
    <w:uiPriority w:val="99"/>
    <w:rsid w:val="00A22ACB"/>
    <w:rPr>
      <w:rFonts w:cs="Times New Roman"/>
    </w:rPr>
  </w:style>
  <w:style w:type="paragraph" w:customStyle="1" w:styleId="Drawinglist">
    <w:name w:val="Drawing list"/>
    <w:rsid w:val="00A22ACB"/>
    <w:pPr>
      <w:widowControl w:val="0"/>
      <w:tabs>
        <w:tab w:val="left" w:pos="480"/>
        <w:tab w:val="left" w:pos="4080"/>
      </w:tabs>
      <w:suppressAutoHyphens/>
    </w:pPr>
    <w:rPr>
      <w:rFonts w:ascii="Arial Narrow" w:hAnsi="Arial Narrow"/>
      <w:sz w:val="20"/>
      <w:szCs w:val="20"/>
    </w:rPr>
  </w:style>
  <w:style w:type="paragraph" w:customStyle="1" w:styleId="drawings">
    <w:name w:val="drawings"/>
    <w:uiPriority w:val="99"/>
    <w:rsid w:val="00A22ACB"/>
    <w:pPr>
      <w:widowControl w:val="0"/>
      <w:tabs>
        <w:tab w:val="left" w:pos="480"/>
        <w:tab w:val="left" w:pos="840"/>
      </w:tabs>
      <w:suppressAutoHyphens/>
    </w:pPr>
    <w:rPr>
      <w:rFonts w:ascii="Arial Narrow" w:hAnsi="Arial Narrow"/>
      <w:sz w:val="20"/>
      <w:szCs w:val="20"/>
    </w:rPr>
  </w:style>
  <w:style w:type="paragraph" w:customStyle="1" w:styleId="Submittals">
    <w:name w:val="Submittals"/>
    <w:uiPriority w:val="99"/>
    <w:rsid w:val="00A22ACB"/>
    <w:pPr>
      <w:widowControl w:val="0"/>
      <w:tabs>
        <w:tab w:val="left" w:pos="835"/>
        <w:tab w:val="left" w:pos="3600"/>
        <w:tab w:val="left" w:pos="4924"/>
        <w:tab w:val="left" w:pos="5875"/>
        <w:tab w:val="left" w:pos="8755"/>
        <w:tab w:val="left" w:pos="9475"/>
        <w:tab w:val="left" w:pos="10195"/>
        <w:tab w:val="left" w:pos="10555"/>
      </w:tabs>
      <w:suppressAutoHyphens/>
    </w:pPr>
    <w:rPr>
      <w:rFonts w:ascii="Arial Narrow" w:hAnsi="Arial Narrow"/>
      <w:sz w:val="17"/>
      <w:szCs w:val="20"/>
    </w:rPr>
  </w:style>
  <w:style w:type="character" w:customStyle="1" w:styleId="Amendment">
    <w:name w:val="Amendment"/>
    <w:basedOn w:val="DefaultParagraphFont"/>
    <w:uiPriority w:val="99"/>
    <w:rsid w:val="00A22ACB"/>
    <w:rPr>
      <w:rFonts w:ascii="Arial Narrow" w:hAnsi="Arial Narrow" w:cs="Times New Roman"/>
      <w:sz w:val="20"/>
      <w:lang w:val="en-US"/>
    </w:rPr>
  </w:style>
  <w:style w:type="paragraph" w:customStyle="1" w:styleId="Basicspec">
    <w:name w:val="Basic spec"/>
    <w:uiPriority w:val="99"/>
    <w:rsid w:val="00A22ACB"/>
    <w:pPr>
      <w:widowControl w:val="0"/>
      <w:tabs>
        <w:tab w:val="left" w:pos="360"/>
        <w:tab w:val="left" w:pos="720"/>
        <w:tab w:val="left" w:pos="1080"/>
        <w:tab w:val="left" w:pos="1440"/>
        <w:tab w:val="left" w:pos="1800"/>
        <w:tab w:val="left" w:pos="2160"/>
      </w:tabs>
      <w:suppressAutoHyphens/>
    </w:pPr>
    <w:rPr>
      <w:rFonts w:ascii="Arial Narrow" w:hAnsi="Arial Narrow"/>
      <w:sz w:val="20"/>
      <w:szCs w:val="20"/>
    </w:rPr>
  </w:style>
  <w:style w:type="paragraph" w:customStyle="1" w:styleId="contents">
    <w:name w:val="contents"/>
    <w:uiPriority w:val="99"/>
    <w:rsid w:val="00A22ACB"/>
    <w:pPr>
      <w:widowControl w:val="0"/>
      <w:tabs>
        <w:tab w:val="left" w:pos="480"/>
        <w:tab w:val="left" w:pos="840"/>
        <w:tab w:val="left" w:pos="2040"/>
      </w:tabs>
      <w:suppressAutoHyphens/>
    </w:pPr>
    <w:rPr>
      <w:rFonts w:ascii="Arial Narrow" w:hAnsi="Arial Narrow"/>
      <w:sz w:val="20"/>
      <w:szCs w:val="20"/>
    </w:rPr>
  </w:style>
  <w:style w:type="paragraph" w:customStyle="1" w:styleId="Basicspec0">
    <w:name w:val="Basic spec."/>
    <w:uiPriority w:val="99"/>
    <w:rsid w:val="00A22ACB"/>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lbertus Medium" w:hAnsi="Albertus Medium"/>
      <w:sz w:val="20"/>
      <w:szCs w:val="20"/>
    </w:rPr>
  </w:style>
  <w:style w:type="paragraph" w:customStyle="1" w:styleId="DSSchedule">
    <w:name w:val="DS Schedule"/>
    <w:uiPriority w:val="99"/>
    <w:rsid w:val="00A22ACB"/>
    <w:pPr>
      <w:widowControl w:val="0"/>
      <w:tabs>
        <w:tab w:val="left" w:pos="-1440"/>
        <w:tab w:val="left" w:pos="-720"/>
        <w:tab w:val="left" w:pos="2275"/>
        <w:tab w:val="left" w:pos="8870"/>
        <w:tab w:val="left" w:pos="9230"/>
      </w:tabs>
      <w:suppressAutoHyphens/>
    </w:pPr>
    <w:rPr>
      <w:rFonts w:ascii="Albertus Medium" w:hAnsi="Albertus Medium"/>
      <w:sz w:val="20"/>
      <w:szCs w:val="20"/>
    </w:rPr>
  </w:style>
  <w:style w:type="paragraph" w:customStyle="1" w:styleId="Bidsched">
    <w:name w:val="Bid sched"/>
    <w:uiPriority w:val="99"/>
    <w:rsid w:val="00A22ACB"/>
    <w:pPr>
      <w:widowControl w:val="0"/>
      <w:tabs>
        <w:tab w:val="left" w:pos="230"/>
        <w:tab w:val="left" w:pos="835"/>
        <w:tab w:val="left" w:pos="4190"/>
        <w:tab w:val="left" w:pos="5040"/>
        <w:tab w:val="left" w:pos="5990"/>
        <w:tab w:val="left" w:pos="7430"/>
      </w:tabs>
      <w:suppressAutoHyphens/>
    </w:pPr>
    <w:rPr>
      <w:rFonts w:ascii="Arial Narrow" w:hAnsi="Arial Narrow"/>
      <w:sz w:val="18"/>
      <w:szCs w:val="20"/>
    </w:rPr>
  </w:style>
  <w:style w:type="character" w:customStyle="1" w:styleId="Heading">
    <w:name w:val="Heading"/>
    <w:basedOn w:val="DefaultParagraphFont"/>
    <w:rsid w:val="00A22ACB"/>
    <w:rPr>
      <w:rFonts w:cs="Times New Roman"/>
    </w:rPr>
  </w:style>
  <w:style w:type="character" w:customStyle="1" w:styleId="RightPar">
    <w:name w:val="Right Par"/>
    <w:basedOn w:val="DefaultParagraphFont"/>
    <w:uiPriority w:val="99"/>
    <w:rsid w:val="00A22ACB"/>
    <w:rPr>
      <w:rFonts w:cs="Times New Roman"/>
    </w:rPr>
  </w:style>
  <w:style w:type="character" w:customStyle="1" w:styleId="Subheading">
    <w:name w:val="Subheading"/>
    <w:basedOn w:val="DefaultParagraphFont"/>
    <w:uiPriority w:val="99"/>
    <w:rsid w:val="00A22ACB"/>
    <w:rPr>
      <w:rFonts w:cs="Times New Roman"/>
    </w:rPr>
  </w:style>
  <w:style w:type="paragraph" w:customStyle="1" w:styleId="BldgSpec">
    <w:name w:val="Bldg Spec"/>
    <w:uiPriority w:val="99"/>
    <w:rsid w:val="00A22ACB"/>
    <w:pPr>
      <w:widowControl w:val="0"/>
      <w:tabs>
        <w:tab w:val="left" w:pos="-1440"/>
        <w:tab w:val="left" w:pos="-720"/>
        <w:tab w:val="left" w:pos="360"/>
        <w:tab w:val="left" w:pos="849"/>
        <w:tab w:val="left" w:pos="1320"/>
        <w:tab w:val="left" w:pos="1800"/>
        <w:tab w:val="left" w:pos="2400"/>
      </w:tabs>
      <w:suppressAutoHyphens/>
    </w:pPr>
    <w:rPr>
      <w:rFonts w:ascii="Courier New" w:hAnsi="Courier New"/>
      <w:sz w:val="20"/>
      <w:szCs w:val="20"/>
    </w:rPr>
  </w:style>
  <w:style w:type="paragraph" w:customStyle="1" w:styleId="DCSchedule">
    <w:name w:val="DC Schedule"/>
    <w:uiPriority w:val="99"/>
    <w:rsid w:val="00A22ACB"/>
    <w:pPr>
      <w:widowControl w:val="0"/>
      <w:tabs>
        <w:tab w:val="left" w:pos="835"/>
        <w:tab w:val="left" w:pos="4190"/>
        <w:tab w:val="left" w:pos="5155"/>
        <w:tab w:val="left" w:pos="5990"/>
        <w:tab w:val="left" w:pos="7560"/>
      </w:tabs>
      <w:suppressAutoHyphens/>
    </w:pPr>
    <w:rPr>
      <w:rFonts w:ascii="Courier New" w:hAnsi="Courier New"/>
      <w:sz w:val="20"/>
      <w:szCs w:val="20"/>
    </w:rPr>
  </w:style>
  <w:style w:type="paragraph" w:customStyle="1" w:styleId="DrawingNUM">
    <w:name w:val="Drawing NUM"/>
    <w:uiPriority w:val="99"/>
    <w:rsid w:val="00A22ACB"/>
    <w:pPr>
      <w:widowControl w:val="0"/>
      <w:tabs>
        <w:tab w:val="left" w:pos="475"/>
        <w:tab w:val="left" w:pos="4204"/>
      </w:tabs>
      <w:suppressAutoHyphens/>
    </w:pPr>
    <w:rPr>
      <w:rFonts w:ascii="Courier New" w:hAnsi="Courier New"/>
      <w:sz w:val="20"/>
      <w:szCs w:val="20"/>
    </w:rPr>
  </w:style>
  <w:style w:type="character" w:customStyle="1" w:styleId="DefaultParagraphFo">
    <w:name w:val="Default Paragraph Fo"/>
    <w:basedOn w:val="DefaultParagraphFont"/>
    <w:uiPriority w:val="99"/>
    <w:rsid w:val="00A22ACB"/>
    <w:rPr>
      <w:rFonts w:cs="Times New Roman"/>
    </w:rPr>
  </w:style>
  <w:style w:type="character" w:customStyle="1" w:styleId="Document8a">
    <w:name w:val="Document 8a"/>
    <w:basedOn w:val="DefaultParagraphFont"/>
    <w:uiPriority w:val="99"/>
    <w:rsid w:val="00A22ACB"/>
    <w:rPr>
      <w:rFonts w:cs="Times New Roman"/>
    </w:rPr>
  </w:style>
  <w:style w:type="character" w:customStyle="1" w:styleId="Document4a">
    <w:name w:val="Document 4a"/>
    <w:basedOn w:val="DefaultParagraphFont"/>
    <w:uiPriority w:val="99"/>
    <w:rsid w:val="00A22ACB"/>
    <w:rPr>
      <w:rFonts w:cs="Times New Roman"/>
      <w:b/>
      <w:i/>
      <w:sz w:val="24"/>
    </w:rPr>
  </w:style>
  <w:style w:type="character" w:customStyle="1" w:styleId="Document6a">
    <w:name w:val="Document 6a"/>
    <w:basedOn w:val="DefaultParagraphFont"/>
    <w:uiPriority w:val="99"/>
    <w:rsid w:val="00A22ACB"/>
    <w:rPr>
      <w:rFonts w:cs="Times New Roman"/>
    </w:rPr>
  </w:style>
  <w:style w:type="character" w:customStyle="1" w:styleId="Document5a">
    <w:name w:val="Document 5a"/>
    <w:basedOn w:val="DefaultParagraphFont"/>
    <w:uiPriority w:val="99"/>
    <w:rsid w:val="00A22ACB"/>
    <w:rPr>
      <w:rFonts w:cs="Times New Roman"/>
    </w:rPr>
  </w:style>
  <w:style w:type="character" w:customStyle="1" w:styleId="Document2a">
    <w:name w:val="Document 2a"/>
    <w:basedOn w:val="DefaultParagraphFont"/>
    <w:uiPriority w:val="99"/>
    <w:rsid w:val="00A22ACB"/>
    <w:rPr>
      <w:rFonts w:cs="Times New Roman"/>
    </w:rPr>
  </w:style>
  <w:style w:type="character" w:customStyle="1" w:styleId="Document7a">
    <w:name w:val="Document 7a"/>
    <w:basedOn w:val="DefaultParagraphFont"/>
    <w:uiPriority w:val="99"/>
    <w:rsid w:val="00A22ACB"/>
    <w:rPr>
      <w:rFonts w:cs="Times New Roman"/>
    </w:rPr>
  </w:style>
  <w:style w:type="paragraph" w:customStyle="1" w:styleId="RightPar1a">
    <w:name w:val="Right Par 1a"/>
    <w:uiPriority w:val="99"/>
    <w:rsid w:val="00A22ACB"/>
    <w:pPr>
      <w:widowControl w:val="0"/>
      <w:tabs>
        <w:tab w:val="left" w:pos="-720"/>
        <w:tab w:val="left" w:pos="0"/>
        <w:tab w:val="left" w:pos="288"/>
        <w:tab w:val="decimal" w:pos="720"/>
      </w:tabs>
      <w:suppressAutoHyphens/>
    </w:pPr>
    <w:rPr>
      <w:rFonts w:ascii="Courier" w:hAnsi="Courier"/>
      <w:sz w:val="24"/>
      <w:szCs w:val="20"/>
    </w:rPr>
  </w:style>
  <w:style w:type="paragraph" w:customStyle="1" w:styleId="RightPar2a">
    <w:name w:val="Right Par 2a"/>
    <w:uiPriority w:val="99"/>
    <w:rsid w:val="00A22ACB"/>
    <w:pPr>
      <w:widowControl w:val="0"/>
      <w:tabs>
        <w:tab w:val="left" w:pos="-720"/>
        <w:tab w:val="left" w:pos="0"/>
        <w:tab w:val="left" w:pos="720"/>
        <w:tab w:val="left" w:pos="1008"/>
        <w:tab w:val="decimal" w:pos="1440"/>
      </w:tabs>
      <w:suppressAutoHyphens/>
    </w:pPr>
    <w:rPr>
      <w:rFonts w:ascii="Courier" w:hAnsi="Courier"/>
      <w:sz w:val="24"/>
      <w:szCs w:val="20"/>
    </w:rPr>
  </w:style>
  <w:style w:type="character" w:customStyle="1" w:styleId="Document3a">
    <w:name w:val="Document 3a"/>
    <w:basedOn w:val="DefaultParagraphFont"/>
    <w:uiPriority w:val="99"/>
    <w:rsid w:val="00A22ACB"/>
    <w:rPr>
      <w:rFonts w:cs="Times New Roman"/>
    </w:rPr>
  </w:style>
  <w:style w:type="paragraph" w:customStyle="1" w:styleId="RightPar3a">
    <w:name w:val="Right Par 3a"/>
    <w:uiPriority w:val="99"/>
    <w:rsid w:val="00A22ACB"/>
    <w:pPr>
      <w:widowControl w:val="0"/>
      <w:tabs>
        <w:tab w:val="left" w:pos="-720"/>
        <w:tab w:val="left" w:pos="0"/>
        <w:tab w:val="left" w:pos="720"/>
        <w:tab w:val="left" w:pos="1440"/>
        <w:tab w:val="left" w:pos="1728"/>
        <w:tab w:val="decimal" w:pos="2160"/>
      </w:tabs>
      <w:suppressAutoHyphens/>
    </w:pPr>
    <w:rPr>
      <w:rFonts w:ascii="Courier" w:hAnsi="Courier"/>
      <w:sz w:val="24"/>
      <w:szCs w:val="20"/>
    </w:rPr>
  </w:style>
  <w:style w:type="paragraph" w:customStyle="1" w:styleId="RightPar4a">
    <w:name w:val="Right Par 4a"/>
    <w:uiPriority w:val="99"/>
    <w:rsid w:val="00A22ACB"/>
    <w:pPr>
      <w:widowControl w:val="0"/>
      <w:tabs>
        <w:tab w:val="left" w:pos="-720"/>
        <w:tab w:val="left" w:pos="0"/>
        <w:tab w:val="left" w:pos="720"/>
        <w:tab w:val="left" w:pos="1440"/>
        <w:tab w:val="left" w:pos="2160"/>
        <w:tab w:val="left" w:pos="2448"/>
        <w:tab w:val="decimal" w:pos="2880"/>
      </w:tabs>
      <w:suppressAutoHyphens/>
    </w:pPr>
    <w:rPr>
      <w:rFonts w:ascii="Courier" w:hAnsi="Courier"/>
      <w:sz w:val="24"/>
      <w:szCs w:val="20"/>
    </w:rPr>
  </w:style>
  <w:style w:type="paragraph" w:customStyle="1" w:styleId="RightPar5a">
    <w:name w:val="Right Par 5a"/>
    <w:uiPriority w:val="99"/>
    <w:rsid w:val="00A22ACB"/>
    <w:pPr>
      <w:widowControl w:val="0"/>
      <w:tabs>
        <w:tab w:val="left" w:pos="-720"/>
        <w:tab w:val="left" w:pos="0"/>
        <w:tab w:val="left" w:pos="720"/>
        <w:tab w:val="left" w:pos="1440"/>
        <w:tab w:val="left" w:pos="2160"/>
        <w:tab w:val="left" w:pos="2880"/>
        <w:tab w:val="left" w:pos="3024"/>
        <w:tab w:val="decimal" w:pos="3600"/>
      </w:tabs>
      <w:suppressAutoHyphens/>
    </w:pPr>
    <w:rPr>
      <w:rFonts w:ascii="Courier" w:hAnsi="Courier"/>
      <w:sz w:val="24"/>
      <w:szCs w:val="20"/>
    </w:rPr>
  </w:style>
  <w:style w:type="paragraph" w:customStyle="1" w:styleId="RightPar6a">
    <w:name w:val="Right Par 6a"/>
    <w:uiPriority w:val="99"/>
    <w:rsid w:val="00A22ACB"/>
    <w:pPr>
      <w:widowControl w:val="0"/>
      <w:tabs>
        <w:tab w:val="left" w:pos="-720"/>
        <w:tab w:val="left" w:pos="0"/>
        <w:tab w:val="left" w:pos="720"/>
        <w:tab w:val="left" w:pos="1440"/>
        <w:tab w:val="left" w:pos="2160"/>
        <w:tab w:val="left" w:pos="2880"/>
        <w:tab w:val="left" w:pos="3600"/>
        <w:tab w:val="left" w:pos="3744"/>
        <w:tab w:val="decimal" w:pos="4320"/>
      </w:tabs>
      <w:suppressAutoHyphens/>
    </w:pPr>
    <w:rPr>
      <w:rFonts w:ascii="Courier" w:hAnsi="Courier"/>
      <w:sz w:val="24"/>
      <w:szCs w:val="20"/>
    </w:rPr>
  </w:style>
  <w:style w:type="paragraph" w:customStyle="1" w:styleId="RightPar7a">
    <w:name w:val="Right Par 7a"/>
    <w:uiPriority w:val="99"/>
    <w:rsid w:val="00A22ACB"/>
    <w:pPr>
      <w:widowControl w:val="0"/>
      <w:tabs>
        <w:tab w:val="left" w:pos="-720"/>
        <w:tab w:val="left" w:pos="0"/>
        <w:tab w:val="left" w:pos="720"/>
        <w:tab w:val="left" w:pos="1440"/>
        <w:tab w:val="left" w:pos="2160"/>
        <w:tab w:val="left" w:pos="2880"/>
        <w:tab w:val="left" w:pos="3600"/>
        <w:tab w:val="left" w:pos="4320"/>
        <w:tab w:val="left" w:pos="4608"/>
        <w:tab w:val="left" w:pos="5040"/>
      </w:tabs>
      <w:suppressAutoHyphens/>
    </w:pPr>
    <w:rPr>
      <w:rFonts w:ascii="Courier" w:hAnsi="Courier"/>
      <w:sz w:val="24"/>
      <w:szCs w:val="20"/>
    </w:rPr>
  </w:style>
  <w:style w:type="paragraph" w:customStyle="1" w:styleId="RightPar8a">
    <w:name w:val="Right Par 8a"/>
    <w:uiPriority w:val="99"/>
    <w:rsid w:val="00A22ACB"/>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pPr>
    <w:rPr>
      <w:rFonts w:ascii="Courier" w:hAnsi="Courier"/>
      <w:sz w:val="24"/>
      <w:szCs w:val="20"/>
    </w:rPr>
  </w:style>
  <w:style w:type="paragraph" w:customStyle="1" w:styleId="Document1a">
    <w:name w:val="Document 1a"/>
    <w:uiPriority w:val="99"/>
    <w:rsid w:val="00A22ACB"/>
    <w:pPr>
      <w:keepNext/>
      <w:keepLines/>
      <w:widowControl w:val="0"/>
      <w:tabs>
        <w:tab w:val="left" w:pos="-720"/>
      </w:tabs>
      <w:suppressAutoHyphens/>
    </w:pPr>
    <w:rPr>
      <w:rFonts w:ascii="Courier" w:hAnsi="Courier"/>
      <w:sz w:val="24"/>
      <w:szCs w:val="20"/>
    </w:rPr>
  </w:style>
  <w:style w:type="paragraph" w:customStyle="1" w:styleId="Technical5a">
    <w:name w:val="Technical 5a"/>
    <w:uiPriority w:val="99"/>
    <w:rsid w:val="00A22ACB"/>
    <w:pPr>
      <w:widowControl w:val="0"/>
      <w:tabs>
        <w:tab w:val="left" w:pos="-720"/>
      </w:tabs>
      <w:suppressAutoHyphens/>
    </w:pPr>
    <w:rPr>
      <w:rFonts w:ascii="Courier" w:hAnsi="Courier"/>
      <w:b/>
      <w:sz w:val="24"/>
      <w:szCs w:val="20"/>
    </w:rPr>
  </w:style>
  <w:style w:type="paragraph" w:customStyle="1" w:styleId="Technical6a">
    <w:name w:val="Technical 6a"/>
    <w:uiPriority w:val="99"/>
    <w:rsid w:val="00A22ACB"/>
    <w:pPr>
      <w:widowControl w:val="0"/>
      <w:tabs>
        <w:tab w:val="left" w:pos="-720"/>
      </w:tabs>
      <w:suppressAutoHyphens/>
    </w:pPr>
    <w:rPr>
      <w:rFonts w:ascii="Courier" w:hAnsi="Courier"/>
      <w:b/>
      <w:sz w:val="24"/>
      <w:szCs w:val="20"/>
    </w:rPr>
  </w:style>
  <w:style w:type="character" w:customStyle="1" w:styleId="Technical2a">
    <w:name w:val="Technical 2a"/>
    <w:basedOn w:val="DefaultParagraphFont"/>
    <w:uiPriority w:val="99"/>
    <w:rsid w:val="00A22ACB"/>
    <w:rPr>
      <w:rFonts w:cs="Times New Roman"/>
    </w:rPr>
  </w:style>
  <w:style w:type="character" w:customStyle="1" w:styleId="Technical3a">
    <w:name w:val="Technical 3a"/>
    <w:basedOn w:val="DefaultParagraphFont"/>
    <w:uiPriority w:val="99"/>
    <w:rsid w:val="00A22ACB"/>
    <w:rPr>
      <w:rFonts w:cs="Times New Roman"/>
    </w:rPr>
  </w:style>
  <w:style w:type="paragraph" w:customStyle="1" w:styleId="Technical4a">
    <w:name w:val="Technical 4a"/>
    <w:uiPriority w:val="99"/>
    <w:rsid w:val="00A22ACB"/>
    <w:pPr>
      <w:widowControl w:val="0"/>
      <w:tabs>
        <w:tab w:val="left" w:pos="-720"/>
      </w:tabs>
      <w:suppressAutoHyphens/>
    </w:pPr>
    <w:rPr>
      <w:rFonts w:ascii="Courier" w:hAnsi="Courier"/>
      <w:b/>
      <w:sz w:val="24"/>
      <w:szCs w:val="20"/>
    </w:rPr>
  </w:style>
  <w:style w:type="character" w:customStyle="1" w:styleId="Technical1a">
    <w:name w:val="Technical 1a"/>
    <w:basedOn w:val="DefaultParagraphFont"/>
    <w:uiPriority w:val="99"/>
    <w:rsid w:val="00A22ACB"/>
    <w:rPr>
      <w:rFonts w:cs="Times New Roman"/>
    </w:rPr>
  </w:style>
  <w:style w:type="paragraph" w:customStyle="1" w:styleId="Technical7a">
    <w:name w:val="Technical 7a"/>
    <w:uiPriority w:val="99"/>
    <w:rsid w:val="00A22ACB"/>
    <w:pPr>
      <w:widowControl w:val="0"/>
      <w:tabs>
        <w:tab w:val="left" w:pos="-720"/>
      </w:tabs>
      <w:suppressAutoHyphens/>
    </w:pPr>
    <w:rPr>
      <w:rFonts w:ascii="Courier" w:hAnsi="Courier"/>
      <w:b/>
      <w:sz w:val="24"/>
      <w:szCs w:val="20"/>
    </w:rPr>
  </w:style>
  <w:style w:type="paragraph" w:customStyle="1" w:styleId="Technical8a">
    <w:name w:val="Technical 8a"/>
    <w:uiPriority w:val="99"/>
    <w:rsid w:val="00A22ACB"/>
    <w:pPr>
      <w:widowControl w:val="0"/>
      <w:tabs>
        <w:tab w:val="left" w:pos="-720"/>
      </w:tabs>
      <w:suppressAutoHyphens/>
    </w:pPr>
    <w:rPr>
      <w:rFonts w:ascii="Courier" w:hAnsi="Courier"/>
      <w:b/>
      <w:sz w:val="24"/>
      <w:szCs w:val="20"/>
    </w:rPr>
  </w:style>
  <w:style w:type="paragraph" w:customStyle="1" w:styleId="TOC11">
    <w:name w:val="TOC 11"/>
    <w:uiPriority w:val="99"/>
    <w:rsid w:val="00A22ACB"/>
    <w:pPr>
      <w:widowControl w:val="0"/>
      <w:tabs>
        <w:tab w:val="left" w:pos="0"/>
        <w:tab w:val="right" w:leader="dot" w:pos="10080"/>
      </w:tabs>
      <w:suppressAutoHyphens/>
    </w:pPr>
    <w:rPr>
      <w:b/>
      <w:smallCaps/>
      <w:sz w:val="20"/>
      <w:szCs w:val="20"/>
    </w:rPr>
  </w:style>
  <w:style w:type="character" w:customStyle="1" w:styleId="PARAHEADING">
    <w:name w:val="PARA HEADING"/>
    <w:basedOn w:val="DefaultParagraphFont"/>
    <w:uiPriority w:val="99"/>
    <w:rsid w:val="00A22ACB"/>
    <w:rPr>
      <w:rFonts w:cs="Times New Roman"/>
      <w:b/>
      <w:sz w:val="24"/>
      <w:u w:val="single"/>
    </w:rPr>
  </w:style>
  <w:style w:type="character" w:customStyle="1" w:styleId="EquationCaption1">
    <w:name w:val="_Equation Caption1"/>
    <w:uiPriority w:val="99"/>
    <w:rsid w:val="00A22ACB"/>
  </w:style>
  <w:style w:type="paragraph" w:styleId="BodyText2">
    <w:name w:val="Body Text 2"/>
    <w:basedOn w:val="Normal"/>
    <w:link w:val="BodyText2Char"/>
    <w:rsid w:val="00A22ACB"/>
    <w:pPr>
      <w:tabs>
        <w:tab w:val="left" w:pos="-720"/>
      </w:tabs>
    </w:pPr>
    <w:rPr>
      <w:spacing w:val="-2"/>
    </w:rPr>
  </w:style>
  <w:style w:type="character" w:customStyle="1" w:styleId="BodyText2Char">
    <w:name w:val="Body Text 2 Char"/>
    <w:basedOn w:val="DefaultParagraphFont"/>
    <w:link w:val="BodyText2"/>
    <w:locked/>
    <w:rsid w:val="001D65AC"/>
    <w:rPr>
      <w:rFonts w:cs="Times New Roman"/>
      <w:sz w:val="20"/>
      <w:szCs w:val="20"/>
    </w:rPr>
  </w:style>
  <w:style w:type="character" w:styleId="PageNumber">
    <w:name w:val="page number"/>
    <w:basedOn w:val="DefaultParagraphFont"/>
    <w:uiPriority w:val="99"/>
    <w:rsid w:val="00A22ACB"/>
    <w:rPr>
      <w:rFonts w:cs="Times New Roman"/>
    </w:rPr>
  </w:style>
  <w:style w:type="paragraph" w:styleId="Header">
    <w:name w:val="header"/>
    <w:basedOn w:val="Normal"/>
    <w:link w:val="HeaderChar"/>
    <w:rsid w:val="00A22ACB"/>
    <w:pPr>
      <w:tabs>
        <w:tab w:val="center" w:pos="4320"/>
        <w:tab w:val="right" w:pos="8640"/>
      </w:tabs>
    </w:pPr>
  </w:style>
  <w:style w:type="character" w:customStyle="1" w:styleId="HeaderChar">
    <w:name w:val="Header Char"/>
    <w:basedOn w:val="DefaultParagraphFont"/>
    <w:link w:val="Header"/>
    <w:locked/>
    <w:rsid w:val="001D65AC"/>
    <w:rPr>
      <w:rFonts w:cs="Times New Roman"/>
      <w:sz w:val="20"/>
      <w:szCs w:val="20"/>
    </w:rPr>
  </w:style>
  <w:style w:type="paragraph" w:styleId="Footer">
    <w:name w:val="footer"/>
    <w:basedOn w:val="Normal"/>
    <w:link w:val="FooterChar"/>
    <w:uiPriority w:val="99"/>
    <w:rsid w:val="00A22ACB"/>
    <w:pPr>
      <w:tabs>
        <w:tab w:val="center" w:pos="4320"/>
        <w:tab w:val="right" w:pos="8640"/>
      </w:tabs>
    </w:pPr>
  </w:style>
  <w:style w:type="character" w:customStyle="1" w:styleId="FooterChar">
    <w:name w:val="Footer Char"/>
    <w:basedOn w:val="DefaultParagraphFont"/>
    <w:link w:val="Footer"/>
    <w:uiPriority w:val="99"/>
    <w:locked/>
    <w:rsid w:val="001D65AC"/>
    <w:rPr>
      <w:rFonts w:cs="Times New Roman"/>
      <w:sz w:val="20"/>
      <w:szCs w:val="20"/>
    </w:rPr>
  </w:style>
  <w:style w:type="paragraph" w:styleId="BodyTextIndent">
    <w:name w:val="Body Text Indent"/>
    <w:basedOn w:val="Normal"/>
    <w:link w:val="BodyTextIndentChar"/>
    <w:rsid w:val="00A22ACB"/>
    <w:pPr>
      <w:ind w:left="3600"/>
    </w:pPr>
  </w:style>
  <w:style w:type="character" w:customStyle="1" w:styleId="BodyTextIndentChar">
    <w:name w:val="Body Text Indent Char"/>
    <w:basedOn w:val="DefaultParagraphFont"/>
    <w:link w:val="BodyTextIndent"/>
    <w:locked/>
    <w:rsid w:val="001D65AC"/>
    <w:rPr>
      <w:rFonts w:cs="Times New Roman"/>
      <w:sz w:val="20"/>
      <w:szCs w:val="20"/>
    </w:rPr>
  </w:style>
  <w:style w:type="paragraph" w:styleId="BodyTextIndent2">
    <w:name w:val="Body Text Indent 2"/>
    <w:basedOn w:val="Normal"/>
    <w:link w:val="BodyTextIndent2Char"/>
    <w:uiPriority w:val="99"/>
    <w:rsid w:val="00A22ACB"/>
    <w:pPr>
      <w:tabs>
        <w:tab w:val="left" w:pos="134"/>
        <w:tab w:val="left" w:pos="268"/>
        <w:tab w:val="left" w:pos="403"/>
        <w:tab w:val="left" w:pos="537"/>
        <w:tab w:val="left" w:pos="672"/>
        <w:tab w:val="left" w:pos="806"/>
        <w:tab w:val="left" w:pos="940"/>
        <w:tab w:val="left" w:pos="1075"/>
      </w:tabs>
      <w:suppressAutoHyphens/>
      <w:ind w:left="134" w:hanging="134"/>
    </w:pPr>
  </w:style>
  <w:style w:type="character" w:customStyle="1" w:styleId="BodyTextIndent2Char">
    <w:name w:val="Body Text Indent 2 Char"/>
    <w:basedOn w:val="DefaultParagraphFont"/>
    <w:link w:val="BodyTextIndent2"/>
    <w:uiPriority w:val="99"/>
    <w:locked/>
    <w:rsid w:val="001D65AC"/>
    <w:rPr>
      <w:rFonts w:cs="Times New Roman"/>
      <w:sz w:val="20"/>
      <w:szCs w:val="20"/>
    </w:rPr>
  </w:style>
  <w:style w:type="paragraph" w:styleId="BodyTextIndent3">
    <w:name w:val="Body Text Indent 3"/>
    <w:basedOn w:val="Normal"/>
    <w:link w:val="BodyTextIndent3Char"/>
    <w:uiPriority w:val="99"/>
    <w:rsid w:val="00A22ACB"/>
    <w:pPr>
      <w:tabs>
        <w:tab w:val="left" w:pos="134"/>
        <w:tab w:val="left" w:pos="268"/>
        <w:tab w:val="left" w:pos="403"/>
        <w:tab w:val="left" w:pos="537"/>
        <w:tab w:val="left" w:pos="672"/>
        <w:tab w:val="left" w:pos="806"/>
        <w:tab w:val="left" w:pos="940"/>
        <w:tab w:val="left" w:pos="1075"/>
      </w:tabs>
      <w:suppressAutoHyphens/>
      <w:ind w:left="134" w:hanging="134"/>
    </w:pPr>
    <w:rPr>
      <w:sz w:val="22"/>
    </w:rPr>
  </w:style>
  <w:style w:type="character" w:customStyle="1" w:styleId="BodyTextIndent3Char">
    <w:name w:val="Body Text Indent 3 Char"/>
    <w:basedOn w:val="DefaultParagraphFont"/>
    <w:link w:val="BodyTextIndent3"/>
    <w:uiPriority w:val="99"/>
    <w:locked/>
    <w:rsid w:val="001D65AC"/>
    <w:rPr>
      <w:rFonts w:cs="Times New Roman"/>
      <w:sz w:val="16"/>
      <w:szCs w:val="16"/>
    </w:rPr>
  </w:style>
  <w:style w:type="paragraph" w:styleId="BodyText">
    <w:name w:val="Body Text"/>
    <w:basedOn w:val="Normal"/>
    <w:link w:val="BodyTextChar"/>
    <w:rsid w:val="00A22ACB"/>
    <w:pPr>
      <w:tabs>
        <w:tab w:val="left" w:pos="960"/>
      </w:tabs>
    </w:pPr>
    <w:rPr>
      <w:color w:val="FF00FF"/>
      <w:spacing w:val="-2"/>
    </w:rPr>
  </w:style>
  <w:style w:type="character" w:customStyle="1" w:styleId="BodyTextChar">
    <w:name w:val="Body Text Char"/>
    <w:basedOn w:val="DefaultParagraphFont"/>
    <w:link w:val="BodyText"/>
    <w:locked/>
    <w:rsid w:val="001D65AC"/>
    <w:rPr>
      <w:rFonts w:cs="Times New Roman"/>
      <w:sz w:val="20"/>
      <w:szCs w:val="20"/>
    </w:rPr>
  </w:style>
  <w:style w:type="paragraph" w:styleId="BodyText3">
    <w:name w:val="Body Text 3"/>
    <w:basedOn w:val="Normal"/>
    <w:link w:val="BodyText3Char"/>
    <w:uiPriority w:val="99"/>
    <w:rsid w:val="00A22ACB"/>
    <w:pPr>
      <w:tabs>
        <w:tab w:val="left" w:pos="0"/>
        <w:tab w:val="left" w:pos="960"/>
        <w:tab w:val="left" w:pos="1440"/>
      </w:tabs>
      <w:suppressAutoHyphens/>
    </w:pPr>
    <w:rPr>
      <w:rFonts w:ascii="Times" w:hAnsi="Times"/>
      <w:b/>
      <w:color w:val="000000"/>
      <w:spacing w:val="-2"/>
    </w:rPr>
  </w:style>
  <w:style w:type="character" w:customStyle="1" w:styleId="BodyText3Char">
    <w:name w:val="Body Text 3 Char"/>
    <w:basedOn w:val="DefaultParagraphFont"/>
    <w:link w:val="BodyText3"/>
    <w:uiPriority w:val="99"/>
    <w:locked/>
    <w:rsid w:val="001D65AC"/>
    <w:rPr>
      <w:rFonts w:cs="Times New Roman"/>
      <w:sz w:val="16"/>
      <w:szCs w:val="16"/>
    </w:rPr>
  </w:style>
  <w:style w:type="character" w:styleId="Hyperlink">
    <w:name w:val="Hyperlink"/>
    <w:basedOn w:val="DefaultParagraphFont"/>
    <w:uiPriority w:val="99"/>
    <w:rsid w:val="00A22ACB"/>
    <w:rPr>
      <w:rFonts w:cs="Times New Roman"/>
      <w:color w:val="0000FF"/>
      <w:u w:val="single"/>
    </w:rPr>
  </w:style>
  <w:style w:type="paragraph" w:styleId="PlainText">
    <w:name w:val="Plain Text"/>
    <w:basedOn w:val="Normal"/>
    <w:link w:val="PlainTextChar"/>
    <w:rsid w:val="00A22ACB"/>
    <w:pPr>
      <w:jc w:val="left"/>
    </w:pPr>
    <w:rPr>
      <w:rFonts w:ascii="Courier New" w:hAnsi="Courier New"/>
    </w:rPr>
  </w:style>
  <w:style w:type="character" w:customStyle="1" w:styleId="PlainTextChar">
    <w:name w:val="Plain Text Char"/>
    <w:basedOn w:val="DefaultParagraphFont"/>
    <w:link w:val="PlainText"/>
    <w:locked/>
    <w:rsid w:val="001D65AC"/>
    <w:rPr>
      <w:rFonts w:ascii="Courier New" w:hAnsi="Courier New" w:cs="Courier New"/>
      <w:sz w:val="20"/>
      <w:szCs w:val="20"/>
    </w:rPr>
  </w:style>
  <w:style w:type="character" w:styleId="FollowedHyperlink">
    <w:name w:val="FollowedHyperlink"/>
    <w:basedOn w:val="DefaultParagraphFont"/>
    <w:uiPriority w:val="99"/>
    <w:rsid w:val="00A22ACB"/>
    <w:rPr>
      <w:rFonts w:cs="Times New Roman"/>
      <w:color w:val="800080"/>
      <w:u w:val="single"/>
    </w:rPr>
  </w:style>
  <w:style w:type="paragraph" w:styleId="Title">
    <w:name w:val="Title"/>
    <w:basedOn w:val="Normal"/>
    <w:link w:val="TitleChar"/>
    <w:uiPriority w:val="99"/>
    <w:qFormat/>
    <w:rsid w:val="00A22ACB"/>
    <w:pPr>
      <w:jc w:val="center"/>
    </w:pPr>
    <w:rPr>
      <w:b/>
    </w:rPr>
  </w:style>
  <w:style w:type="character" w:customStyle="1" w:styleId="TitleChar">
    <w:name w:val="Title Char"/>
    <w:basedOn w:val="DefaultParagraphFont"/>
    <w:link w:val="Title"/>
    <w:uiPriority w:val="99"/>
    <w:locked/>
    <w:rsid w:val="001D65AC"/>
    <w:rPr>
      <w:rFonts w:ascii="Cambria" w:hAnsi="Cambria" w:cs="Times New Roman"/>
      <w:b/>
      <w:bCs/>
      <w:kern w:val="28"/>
      <w:sz w:val="32"/>
      <w:szCs w:val="32"/>
    </w:rPr>
  </w:style>
  <w:style w:type="paragraph" w:styleId="BlockText">
    <w:name w:val="Block Text"/>
    <w:basedOn w:val="Normal"/>
    <w:rsid w:val="00A22ACB"/>
    <w:pPr>
      <w:tabs>
        <w:tab w:val="left" w:pos="-720"/>
        <w:tab w:val="left" w:pos="-90"/>
        <w:tab w:val="left" w:pos="134"/>
        <w:tab w:val="left" w:pos="163"/>
        <w:tab w:val="left" w:pos="268"/>
        <w:tab w:val="left" w:pos="403"/>
        <w:tab w:val="left" w:pos="489"/>
        <w:tab w:val="left" w:pos="537"/>
        <w:tab w:val="left" w:pos="672"/>
        <w:tab w:val="left" w:pos="806"/>
        <w:tab w:val="left" w:pos="940"/>
        <w:tab w:val="left" w:pos="979"/>
        <w:tab w:val="left" w:pos="1075"/>
        <w:tab w:val="left" w:pos="1142"/>
        <w:tab w:val="left" w:pos="1305"/>
        <w:tab w:val="left" w:pos="1468"/>
        <w:tab w:val="left" w:pos="1632"/>
        <w:tab w:val="left" w:pos="1795"/>
        <w:tab w:val="left" w:pos="2880"/>
        <w:tab w:val="left" w:pos="3916"/>
        <w:tab w:val="left" w:pos="4320"/>
        <w:tab w:val="left" w:pos="4977"/>
        <w:tab w:val="left" w:pos="5310"/>
        <w:tab w:val="left" w:pos="6570"/>
        <w:tab w:val="left" w:pos="6936"/>
        <w:tab w:val="left" w:pos="7020"/>
      </w:tabs>
      <w:suppressAutoHyphens/>
      <w:ind w:left="-86" w:right="288"/>
      <w:jc w:val="left"/>
    </w:pPr>
    <w:rPr>
      <w:spacing w:val="-3"/>
    </w:rPr>
  </w:style>
  <w:style w:type="paragraph" w:customStyle="1" w:styleId="body">
    <w:name w:val="body"/>
    <w:basedOn w:val="Normal"/>
    <w:uiPriority w:val="99"/>
    <w:rsid w:val="00A22ACB"/>
    <w:pPr>
      <w:spacing w:before="100" w:beforeAutospacing="1" w:after="100" w:afterAutospacing="1"/>
      <w:jc w:val="left"/>
    </w:pPr>
    <w:rPr>
      <w:rFonts w:ascii="Arial Unicode MS" w:eastAsia="Arial Unicode MS" w:hAnsi="Arial Unicode MS" w:cs="Arial Unicode MS"/>
      <w:sz w:val="24"/>
      <w:szCs w:val="24"/>
    </w:rPr>
  </w:style>
  <w:style w:type="character" w:styleId="Emphasis">
    <w:name w:val="Emphasis"/>
    <w:basedOn w:val="DefaultParagraphFont"/>
    <w:uiPriority w:val="20"/>
    <w:qFormat/>
    <w:rsid w:val="00A22ACB"/>
    <w:rPr>
      <w:rFonts w:cs="Times New Roman"/>
      <w:i/>
      <w:iCs/>
    </w:rPr>
  </w:style>
  <w:style w:type="paragraph" w:customStyle="1" w:styleId="Level1">
    <w:name w:val="Level 1"/>
    <w:basedOn w:val="Normal"/>
    <w:uiPriority w:val="99"/>
    <w:rsid w:val="00A22ACB"/>
    <w:pPr>
      <w:widowControl w:val="0"/>
      <w:autoSpaceDE w:val="0"/>
      <w:autoSpaceDN w:val="0"/>
      <w:adjustRightInd w:val="0"/>
      <w:ind w:left="1440" w:hanging="720"/>
      <w:jc w:val="left"/>
      <w:outlineLvl w:val="0"/>
    </w:pPr>
  </w:style>
  <w:style w:type="paragraph" w:styleId="BalloonText">
    <w:name w:val="Balloon Text"/>
    <w:basedOn w:val="Normal"/>
    <w:link w:val="BalloonTextChar"/>
    <w:uiPriority w:val="99"/>
    <w:semiHidden/>
    <w:rsid w:val="00A22AC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5AC"/>
    <w:rPr>
      <w:rFonts w:cs="Times New Roman"/>
      <w:sz w:val="2"/>
    </w:rPr>
  </w:style>
  <w:style w:type="paragraph" w:customStyle="1" w:styleId="B">
    <w:name w:val="(B)"/>
    <w:basedOn w:val="Normal"/>
    <w:rsid w:val="00A22ACB"/>
    <w:pPr>
      <w:widowControl w:val="0"/>
      <w:tabs>
        <w:tab w:val="left" w:pos="720"/>
        <w:tab w:val="left" w:pos="1440"/>
        <w:tab w:val="left" w:pos="2160"/>
      </w:tabs>
      <w:autoSpaceDE w:val="0"/>
      <w:autoSpaceDN w:val="0"/>
      <w:adjustRightInd w:val="0"/>
      <w:jc w:val="left"/>
    </w:pPr>
    <w:rPr>
      <w:rFonts w:ascii="Times New" w:hAnsi="Times New"/>
      <w:bCs/>
      <w:noProof/>
      <w:color w:val="000000"/>
      <w:sz w:val="24"/>
    </w:rPr>
  </w:style>
  <w:style w:type="table" w:styleId="TableGrid">
    <w:name w:val="Table Grid"/>
    <w:basedOn w:val="TableNormal"/>
    <w:uiPriority w:val="59"/>
    <w:rsid w:val="00CE2211"/>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rsid w:val="007A02A9"/>
    <w:pPr>
      <w:ind w:left="400"/>
      <w:jc w:val="left"/>
    </w:pPr>
    <w:rPr>
      <w:i/>
      <w:iCs/>
    </w:rPr>
  </w:style>
  <w:style w:type="paragraph" w:styleId="TOC4">
    <w:name w:val="toc 4"/>
    <w:basedOn w:val="Normal"/>
    <w:next w:val="Normal"/>
    <w:autoRedefine/>
    <w:uiPriority w:val="39"/>
    <w:rsid w:val="007A02A9"/>
    <w:pPr>
      <w:ind w:left="600"/>
      <w:jc w:val="left"/>
    </w:pPr>
    <w:rPr>
      <w:sz w:val="18"/>
      <w:szCs w:val="18"/>
    </w:rPr>
  </w:style>
  <w:style w:type="paragraph" w:styleId="TOC5">
    <w:name w:val="toc 5"/>
    <w:basedOn w:val="Normal"/>
    <w:next w:val="Normal"/>
    <w:autoRedefine/>
    <w:uiPriority w:val="39"/>
    <w:rsid w:val="007A02A9"/>
    <w:pPr>
      <w:ind w:left="800"/>
      <w:jc w:val="left"/>
    </w:pPr>
    <w:rPr>
      <w:sz w:val="18"/>
      <w:szCs w:val="18"/>
    </w:rPr>
  </w:style>
  <w:style w:type="paragraph" w:styleId="TOC6">
    <w:name w:val="toc 6"/>
    <w:basedOn w:val="Normal"/>
    <w:next w:val="Normal"/>
    <w:autoRedefine/>
    <w:uiPriority w:val="39"/>
    <w:rsid w:val="007A02A9"/>
    <w:pPr>
      <w:ind w:left="1000"/>
      <w:jc w:val="left"/>
    </w:pPr>
    <w:rPr>
      <w:sz w:val="18"/>
      <w:szCs w:val="18"/>
    </w:rPr>
  </w:style>
  <w:style w:type="paragraph" w:styleId="TOC7">
    <w:name w:val="toc 7"/>
    <w:basedOn w:val="Normal"/>
    <w:next w:val="Normal"/>
    <w:autoRedefine/>
    <w:uiPriority w:val="39"/>
    <w:rsid w:val="007A02A9"/>
    <w:pPr>
      <w:ind w:left="1200"/>
      <w:jc w:val="left"/>
    </w:pPr>
    <w:rPr>
      <w:sz w:val="18"/>
      <w:szCs w:val="18"/>
    </w:rPr>
  </w:style>
  <w:style w:type="paragraph" w:styleId="TOC8">
    <w:name w:val="toc 8"/>
    <w:basedOn w:val="Normal"/>
    <w:next w:val="Normal"/>
    <w:autoRedefine/>
    <w:uiPriority w:val="39"/>
    <w:rsid w:val="007A02A9"/>
    <w:pPr>
      <w:ind w:left="1400"/>
      <w:jc w:val="left"/>
    </w:pPr>
    <w:rPr>
      <w:sz w:val="18"/>
      <w:szCs w:val="18"/>
    </w:rPr>
  </w:style>
  <w:style w:type="paragraph" w:styleId="TOC9">
    <w:name w:val="toc 9"/>
    <w:basedOn w:val="Normal"/>
    <w:next w:val="Normal"/>
    <w:autoRedefine/>
    <w:uiPriority w:val="39"/>
    <w:rsid w:val="007A02A9"/>
    <w:pPr>
      <w:ind w:left="1600"/>
      <w:jc w:val="left"/>
    </w:pPr>
    <w:rPr>
      <w:sz w:val="18"/>
      <w:szCs w:val="18"/>
    </w:rPr>
  </w:style>
  <w:style w:type="paragraph" w:customStyle="1" w:styleId="pbody">
    <w:name w:val="pbody"/>
    <w:basedOn w:val="Normal"/>
    <w:rsid w:val="008C7B34"/>
    <w:pPr>
      <w:spacing w:line="288" w:lineRule="auto"/>
      <w:ind w:firstLine="240"/>
      <w:jc w:val="left"/>
    </w:pPr>
    <w:rPr>
      <w:rFonts w:ascii="Arial" w:hAnsi="Arial" w:cs="Arial"/>
      <w:color w:val="000000"/>
    </w:rPr>
  </w:style>
  <w:style w:type="paragraph" w:customStyle="1" w:styleId="pbodyctr">
    <w:name w:val="pbodyctr"/>
    <w:basedOn w:val="Normal"/>
    <w:rsid w:val="008C7B34"/>
    <w:pPr>
      <w:spacing w:before="240" w:after="240" w:line="288" w:lineRule="auto"/>
      <w:jc w:val="center"/>
    </w:pPr>
    <w:rPr>
      <w:rFonts w:ascii="Arial" w:hAnsi="Arial" w:cs="Arial"/>
      <w:color w:val="000000"/>
    </w:rPr>
  </w:style>
  <w:style w:type="paragraph" w:customStyle="1" w:styleId="pbodyctrsmcaps">
    <w:name w:val="pbodyctrsmcaps"/>
    <w:basedOn w:val="Normal"/>
    <w:rsid w:val="008C7B34"/>
    <w:pPr>
      <w:spacing w:before="240" w:after="240" w:line="288" w:lineRule="auto"/>
      <w:jc w:val="center"/>
    </w:pPr>
    <w:rPr>
      <w:rFonts w:ascii="Arial" w:hAnsi="Arial" w:cs="Arial"/>
      <w:smallCaps/>
      <w:color w:val="000000"/>
    </w:rPr>
  </w:style>
  <w:style w:type="paragraph" w:customStyle="1" w:styleId="pindented1">
    <w:name w:val="pindented1"/>
    <w:basedOn w:val="Normal"/>
    <w:rsid w:val="008C7B34"/>
    <w:pPr>
      <w:spacing w:line="288" w:lineRule="auto"/>
      <w:ind w:firstLine="480"/>
      <w:jc w:val="left"/>
    </w:pPr>
    <w:rPr>
      <w:rFonts w:ascii="Arial" w:hAnsi="Arial" w:cs="Arial"/>
      <w:color w:val="000000"/>
    </w:rPr>
  </w:style>
  <w:style w:type="paragraph" w:customStyle="1" w:styleId="pindented2">
    <w:name w:val="pindented2"/>
    <w:basedOn w:val="Normal"/>
    <w:rsid w:val="008C7B34"/>
    <w:pPr>
      <w:spacing w:line="288" w:lineRule="auto"/>
      <w:ind w:firstLine="720"/>
      <w:jc w:val="left"/>
    </w:pPr>
    <w:rPr>
      <w:rFonts w:ascii="Arial" w:hAnsi="Arial" w:cs="Arial"/>
      <w:color w:val="000000"/>
    </w:rPr>
  </w:style>
  <w:style w:type="paragraph" w:customStyle="1" w:styleId="pbodyaltlist1">
    <w:name w:val="pbodyaltlist1"/>
    <w:basedOn w:val="Normal"/>
    <w:rsid w:val="008C7B34"/>
    <w:pPr>
      <w:spacing w:line="288" w:lineRule="auto"/>
      <w:ind w:left="240" w:right="240" w:firstLine="240"/>
      <w:jc w:val="left"/>
    </w:pPr>
    <w:rPr>
      <w:rFonts w:ascii="Arial" w:hAnsi="Arial" w:cs="Arial"/>
      <w:color w:val="000000"/>
      <w:sz w:val="15"/>
      <w:szCs w:val="15"/>
    </w:rPr>
  </w:style>
  <w:style w:type="paragraph" w:styleId="ListParagraph">
    <w:name w:val="List Paragraph"/>
    <w:basedOn w:val="Normal"/>
    <w:uiPriority w:val="34"/>
    <w:qFormat/>
    <w:rsid w:val="00C13213"/>
    <w:pPr>
      <w:ind w:left="720"/>
      <w:contextualSpacing/>
    </w:pPr>
  </w:style>
  <w:style w:type="paragraph" w:customStyle="1" w:styleId="Heading1TimesNewRomanBold">
    <w:name w:val="Heading 1 + Times New Roman Bold"/>
    <w:aliases w:val="All Caps,Heading 1+ Times New Roman Bold"/>
    <w:basedOn w:val="Heading1"/>
    <w:next w:val="Normal"/>
    <w:rsid w:val="00116950"/>
    <w:pPr>
      <w:widowControl w:val="0"/>
      <w:tabs>
        <w:tab w:val="left" w:pos="720"/>
        <w:tab w:val="left" w:pos="1080"/>
        <w:tab w:val="left" w:pos="1440"/>
      </w:tabs>
    </w:pPr>
    <w:rPr>
      <w:snapToGrid w:val="0"/>
      <w:spacing w:val="-3"/>
      <w:kern w:val="0"/>
    </w:rPr>
  </w:style>
  <w:style w:type="paragraph" w:customStyle="1" w:styleId="Normalbold">
    <w:name w:val="Normal + bold"/>
    <w:basedOn w:val="Normal"/>
    <w:next w:val="Normal"/>
    <w:link w:val="NormalboldChar"/>
    <w:rsid w:val="00AC4ECC"/>
    <w:rPr>
      <w:b/>
      <w:snapToGrid w:val="0"/>
    </w:rPr>
  </w:style>
  <w:style w:type="character" w:customStyle="1" w:styleId="NormalboldChar">
    <w:name w:val="Normal + bold Char"/>
    <w:basedOn w:val="DefaultParagraphFont"/>
    <w:link w:val="Normalbold"/>
    <w:rsid w:val="00AC4ECC"/>
    <w:rPr>
      <w:b/>
      <w:snapToGrid w:val="0"/>
      <w:sz w:val="20"/>
      <w:szCs w:val="20"/>
    </w:rPr>
  </w:style>
  <w:style w:type="paragraph" w:customStyle="1" w:styleId="DefaultText">
    <w:name w:val="Default Text"/>
    <w:basedOn w:val="Normal"/>
    <w:rsid w:val="00AC4ECC"/>
    <w:pPr>
      <w:jc w:val="left"/>
    </w:pPr>
    <w:rPr>
      <w:sz w:val="24"/>
    </w:rPr>
  </w:style>
  <w:style w:type="character" w:customStyle="1" w:styleId="InitialStyle">
    <w:name w:val="InitialStyle"/>
    <w:rsid w:val="00AC4ECC"/>
    <w:rPr>
      <w:rFonts w:ascii="Courier New" w:hAnsi="Courier New"/>
      <w:color w:val="auto"/>
      <w:spacing w:val="0"/>
      <w:sz w:val="24"/>
    </w:rPr>
  </w:style>
  <w:style w:type="character" w:styleId="CommentReference">
    <w:name w:val="annotation reference"/>
    <w:basedOn w:val="DefaultParagraphFont"/>
    <w:locked/>
    <w:rsid w:val="00AC4ECC"/>
    <w:rPr>
      <w:sz w:val="16"/>
      <w:szCs w:val="16"/>
    </w:rPr>
  </w:style>
  <w:style w:type="paragraph" w:styleId="CommentText">
    <w:name w:val="annotation text"/>
    <w:basedOn w:val="Normal"/>
    <w:link w:val="CommentTextChar"/>
    <w:locked/>
    <w:rsid w:val="00AC4ECC"/>
    <w:pPr>
      <w:jc w:val="left"/>
    </w:pPr>
  </w:style>
  <w:style w:type="character" w:customStyle="1" w:styleId="CommentTextChar">
    <w:name w:val="Comment Text Char"/>
    <w:basedOn w:val="DefaultParagraphFont"/>
    <w:link w:val="CommentText"/>
    <w:rsid w:val="00AC4ECC"/>
    <w:rPr>
      <w:sz w:val="20"/>
      <w:szCs w:val="20"/>
    </w:rPr>
  </w:style>
  <w:style w:type="paragraph" w:styleId="CommentSubject">
    <w:name w:val="annotation subject"/>
    <w:basedOn w:val="CommentText"/>
    <w:next w:val="CommentText"/>
    <w:link w:val="CommentSubjectChar"/>
    <w:locked/>
    <w:rsid w:val="00AC4ECC"/>
    <w:rPr>
      <w:b/>
      <w:bCs/>
    </w:rPr>
  </w:style>
  <w:style w:type="character" w:customStyle="1" w:styleId="CommentSubjectChar">
    <w:name w:val="Comment Subject Char"/>
    <w:basedOn w:val="CommentTextChar"/>
    <w:link w:val="CommentSubject"/>
    <w:rsid w:val="00AC4ECC"/>
    <w:rPr>
      <w:b/>
      <w:bCs/>
      <w:sz w:val="20"/>
      <w:szCs w:val="20"/>
    </w:rPr>
  </w:style>
  <w:style w:type="character" w:styleId="Strong">
    <w:name w:val="Strong"/>
    <w:basedOn w:val="DefaultParagraphFont"/>
    <w:uiPriority w:val="22"/>
    <w:qFormat/>
    <w:locked/>
    <w:rsid w:val="00AC4ECC"/>
    <w:rPr>
      <w:b/>
      <w:bCs/>
    </w:rPr>
  </w:style>
  <w:style w:type="paragraph" w:styleId="IndexHeading">
    <w:name w:val="index heading"/>
    <w:basedOn w:val="Normal"/>
    <w:next w:val="Index1"/>
    <w:locked/>
    <w:rsid w:val="001E3F61"/>
    <w:rPr>
      <w:snapToGrid w:val="0"/>
    </w:rPr>
  </w:style>
  <w:style w:type="paragraph" w:styleId="NoSpacing">
    <w:name w:val="No Spacing"/>
    <w:link w:val="NoSpacingChar"/>
    <w:uiPriority w:val="1"/>
    <w:qFormat/>
    <w:rsid w:val="00A33BFD"/>
    <w:pPr>
      <w:jc w:val="both"/>
    </w:pPr>
    <w:rPr>
      <w:sz w:val="20"/>
      <w:szCs w:val="20"/>
    </w:rPr>
  </w:style>
  <w:style w:type="paragraph" w:styleId="Revision">
    <w:name w:val="Revision"/>
    <w:hidden/>
    <w:uiPriority w:val="99"/>
    <w:semiHidden/>
    <w:rsid w:val="00980324"/>
    <w:rPr>
      <w:rFonts w:asciiTheme="minorHAnsi" w:eastAsiaTheme="minorHAnsi" w:hAnsiTheme="minorHAnsi" w:cstheme="minorBidi"/>
    </w:rPr>
  </w:style>
  <w:style w:type="paragraph" w:customStyle="1" w:styleId="Default">
    <w:name w:val="Default"/>
    <w:rsid w:val="00712A44"/>
    <w:pPr>
      <w:autoSpaceDE w:val="0"/>
      <w:autoSpaceDN w:val="0"/>
      <w:adjustRightInd w:val="0"/>
    </w:pPr>
    <w:rPr>
      <w:rFonts w:ascii="Symbol" w:hAnsi="Symbol" w:cs="Symbol"/>
      <w:color w:val="000000"/>
      <w:sz w:val="24"/>
      <w:szCs w:val="24"/>
    </w:rPr>
  </w:style>
  <w:style w:type="character" w:styleId="UnresolvedMention">
    <w:name w:val="Unresolved Mention"/>
    <w:basedOn w:val="DefaultParagraphFont"/>
    <w:uiPriority w:val="99"/>
    <w:semiHidden/>
    <w:unhideWhenUsed/>
    <w:rsid w:val="000B4D50"/>
    <w:rPr>
      <w:color w:val="605E5C"/>
      <w:shd w:val="clear" w:color="auto" w:fill="E1DFDD"/>
    </w:rPr>
  </w:style>
  <w:style w:type="paragraph" w:customStyle="1" w:styleId="TableParagraph">
    <w:name w:val="Table Paragraph"/>
    <w:basedOn w:val="Normal"/>
    <w:uiPriority w:val="1"/>
    <w:qFormat/>
    <w:rsid w:val="003F6C81"/>
    <w:pPr>
      <w:widowControl w:val="0"/>
      <w:autoSpaceDE w:val="0"/>
      <w:autoSpaceDN w:val="0"/>
      <w:jc w:val="center"/>
    </w:pPr>
    <w:rPr>
      <w:rFonts w:ascii="Arial" w:eastAsia="Arial" w:hAnsi="Arial" w:cs="Arial"/>
      <w:sz w:val="22"/>
      <w:szCs w:val="22"/>
    </w:rPr>
  </w:style>
  <w:style w:type="paragraph" w:customStyle="1" w:styleId="msonormal0">
    <w:name w:val="msonormal"/>
    <w:basedOn w:val="Normal"/>
    <w:rsid w:val="00C06483"/>
    <w:pPr>
      <w:spacing w:before="100" w:beforeAutospacing="1" w:after="100" w:afterAutospacing="1"/>
      <w:jc w:val="left"/>
    </w:pPr>
    <w:rPr>
      <w:sz w:val="24"/>
      <w:szCs w:val="24"/>
    </w:rPr>
  </w:style>
  <w:style w:type="paragraph" w:customStyle="1" w:styleId="p">
    <w:name w:val="p"/>
    <w:basedOn w:val="Normal"/>
    <w:rsid w:val="00C06483"/>
    <w:pPr>
      <w:spacing w:before="100" w:beforeAutospacing="1" w:after="100" w:afterAutospacing="1"/>
      <w:jc w:val="left"/>
    </w:pPr>
    <w:rPr>
      <w:sz w:val="24"/>
      <w:szCs w:val="24"/>
    </w:rPr>
  </w:style>
  <w:style w:type="character" w:customStyle="1" w:styleId="ph">
    <w:name w:val="ph"/>
    <w:basedOn w:val="DefaultParagraphFont"/>
    <w:rsid w:val="00C06483"/>
  </w:style>
  <w:style w:type="character" w:customStyle="1" w:styleId="ext">
    <w:name w:val="ext"/>
    <w:basedOn w:val="DefaultParagraphFont"/>
    <w:rsid w:val="00C06483"/>
  </w:style>
  <w:style w:type="paragraph" w:customStyle="1" w:styleId="runinrestart">
    <w:name w:val="runinrestart"/>
    <w:basedOn w:val="Normal"/>
    <w:rsid w:val="00C06483"/>
    <w:pPr>
      <w:spacing w:before="100" w:beforeAutospacing="1" w:after="100" w:afterAutospacing="1"/>
      <w:jc w:val="left"/>
    </w:pPr>
    <w:rPr>
      <w:sz w:val="24"/>
      <w:szCs w:val="24"/>
    </w:rPr>
  </w:style>
  <w:style w:type="paragraph" w:customStyle="1" w:styleId="runin">
    <w:name w:val="runin"/>
    <w:basedOn w:val="Normal"/>
    <w:rsid w:val="00C06483"/>
    <w:pPr>
      <w:spacing w:before="100" w:beforeAutospacing="1" w:after="100" w:afterAutospacing="1"/>
      <w:jc w:val="left"/>
    </w:pPr>
    <w:rPr>
      <w:sz w:val="24"/>
      <w:szCs w:val="24"/>
    </w:rPr>
  </w:style>
  <w:style w:type="table" w:styleId="GridTable1Light">
    <w:name w:val="Grid Table 1 Light"/>
    <w:basedOn w:val="TableNormal"/>
    <w:uiPriority w:val="46"/>
    <w:rsid w:val="005D0B4E"/>
    <w:rPr>
      <w:rFonts w:asciiTheme="minorHAnsi" w:eastAsiaTheme="minorHAnsi" w:hAnsiTheme="minorHAnsi" w:cstheme="minorBid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locked/>
    <w:rsid w:val="00000835"/>
    <w:pPr>
      <w:spacing w:before="100" w:beforeAutospacing="1" w:after="100" w:afterAutospacing="1"/>
      <w:jc w:val="left"/>
    </w:pPr>
    <w:rPr>
      <w:sz w:val="24"/>
      <w:szCs w:val="24"/>
    </w:rPr>
  </w:style>
  <w:style w:type="paragraph" w:styleId="Index2">
    <w:name w:val="index 2"/>
    <w:basedOn w:val="Normal"/>
    <w:next w:val="Normal"/>
    <w:autoRedefine/>
    <w:locked/>
    <w:rsid w:val="00000835"/>
    <w:pPr>
      <w:widowControl w:val="0"/>
      <w:tabs>
        <w:tab w:val="right" w:leader="dot" w:pos="9360"/>
      </w:tabs>
      <w:suppressAutoHyphens/>
      <w:ind w:left="1440" w:right="720" w:hanging="720"/>
      <w:jc w:val="left"/>
    </w:pPr>
    <w:rPr>
      <w:rFonts w:ascii="Courier New" w:hAnsi="Courier New"/>
      <w:snapToGrid w:val="0"/>
    </w:rPr>
  </w:style>
  <w:style w:type="paragraph" w:styleId="Caption">
    <w:name w:val="caption"/>
    <w:basedOn w:val="Normal"/>
    <w:next w:val="Normal"/>
    <w:qFormat/>
    <w:locked/>
    <w:rsid w:val="00000835"/>
    <w:pPr>
      <w:widowControl w:val="0"/>
      <w:jc w:val="left"/>
    </w:pPr>
    <w:rPr>
      <w:rFonts w:ascii="Courier New" w:hAnsi="Courier New"/>
      <w:snapToGrid w:val="0"/>
      <w:sz w:val="24"/>
    </w:rPr>
  </w:style>
  <w:style w:type="paragraph" w:styleId="Subtitle">
    <w:name w:val="Subtitle"/>
    <w:basedOn w:val="Normal"/>
    <w:link w:val="SubtitleChar"/>
    <w:qFormat/>
    <w:locked/>
    <w:rsid w:val="00000835"/>
    <w:pPr>
      <w:tabs>
        <w:tab w:val="right" w:pos="10080"/>
      </w:tabs>
      <w:jc w:val="right"/>
    </w:pPr>
    <w:rPr>
      <w:kern w:val="16"/>
      <w:u w:val="single"/>
    </w:rPr>
  </w:style>
  <w:style w:type="character" w:customStyle="1" w:styleId="SubtitleChar">
    <w:name w:val="Subtitle Char"/>
    <w:basedOn w:val="DefaultParagraphFont"/>
    <w:link w:val="Subtitle"/>
    <w:rsid w:val="00000835"/>
    <w:rPr>
      <w:kern w:val="16"/>
      <w:sz w:val="20"/>
      <w:szCs w:val="20"/>
      <w:u w:val="single"/>
    </w:rPr>
  </w:style>
  <w:style w:type="paragraph" w:customStyle="1" w:styleId="Heading1TNRBoldALLCAPS">
    <w:name w:val="Heading 1 TNR Bold ALL CAPS"/>
    <w:basedOn w:val="Heading1"/>
    <w:link w:val="Heading1TNRBoldALLCAPSChar"/>
    <w:qFormat/>
    <w:rsid w:val="00000835"/>
    <w:rPr>
      <w:rFonts w:ascii="Cambria" w:hAnsi="Cambria"/>
      <w:caps/>
      <w:snapToGrid w:val="0"/>
      <w:spacing w:val="-2"/>
      <w:szCs w:val="18"/>
    </w:rPr>
  </w:style>
  <w:style w:type="character" w:customStyle="1" w:styleId="Heading1TNRBoldALLCAPSChar">
    <w:name w:val="Heading 1 TNR Bold ALL CAPS Char"/>
    <w:basedOn w:val="Heading1Char"/>
    <w:link w:val="Heading1TNRBoldALLCAPS"/>
    <w:rsid w:val="00000835"/>
    <w:rPr>
      <w:rFonts w:ascii="Cambria" w:hAnsi="Cambria" w:cs="Times New Roman"/>
      <w:b/>
      <w:bCs w:val="0"/>
      <w:caps/>
      <w:snapToGrid w:val="0"/>
      <w:spacing w:val="-2"/>
      <w:kern w:val="28"/>
      <w:sz w:val="20"/>
      <w:szCs w:val="18"/>
    </w:rPr>
  </w:style>
  <w:style w:type="character" w:customStyle="1" w:styleId="apple-converted-space">
    <w:name w:val="apple-converted-space"/>
    <w:basedOn w:val="DefaultParagraphFont"/>
    <w:rsid w:val="00000835"/>
  </w:style>
  <w:style w:type="paragraph" w:customStyle="1" w:styleId="Referenceno">
    <w:name w:val="Reference no."/>
    <w:basedOn w:val="Normal"/>
    <w:autoRedefine/>
    <w:uiPriority w:val="1"/>
    <w:qFormat/>
    <w:rsid w:val="00000835"/>
    <w:pPr>
      <w:spacing w:after="60" w:line="259" w:lineRule="auto"/>
      <w:jc w:val="left"/>
    </w:pPr>
    <w:rPr>
      <w:rFonts w:eastAsiaTheme="minorHAnsi"/>
      <w:bCs/>
    </w:rPr>
  </w:style>
  <w:style w:type="character" w:customStyle="1" w:styleId="NoSpacingChar">
    <w:name w:val="No Spacing Char"/>
    <w:link w:val="NoSpacing"/>
    <w:uiPriority w:val="1"/>
    <w:locked/>
    <w:rsid w:val="00000835"/>
    <w:rPr>
      <w:sz w:val="20"/>
      <w:szCs w:val="20"/>
    </w:rPr>
  </w:style>
  <w:style w:type="table" w:customStyle="1" w:styleId="TableGrid4">
    <w:name w:val="Table Grid4"/>
    <w:basedOn w:val="TableNormal"/>
    <w:next w:val="TableGrid"/>
    <w:uiPriority w:val="39"/>
    <w:rsid w:val="00000835"/>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000835"/>
    <w:pPr>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00835"/>
    <w:pPr>
      <w:keepLines/>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styleId="PlaceholderText">
    <w:name w:val="Placeholder Text"/>
    <w:basedOn w:val="DefaultParagraphFont"/>
    <w:uiPriority w:val="99"/>
    <w:semiHidden/>
    <w:rsid w:val="00D057FC"/>
    <w:rPr>
      <w:color w:val="808080"/>
    </w:rPr>
  </w:style>
  <w:style w:type="character" w:styleId="HTMLCite">
    <w:name w:val="HTML Cite"/>
    <w:basedOn w:val="DefaultParagraphFont"/>
    <w:uiPriority w:val="99"/>
    <w:semiHidden/>
    <w:unhideWhenUsed/>
    <w:locked/>
    <w:rsid w:val="00325B99"/>
    <w:rPr>
      <w:i/>
      <w:iCs/>
    </w:rPr>
  </w:style>
  <w:style w:type="character" w:customStyle="1" w:styleId="normaltextrun">
    <w:name w:val="normaltextrun"/>
    <w:basedOn w:val="DefaultParagraphFont"/>
    <w:rsid w:val="00705614"/>
  </w:style>
  <w:style w:type="character" w:styleId="EndnoteReference">
    <w:name w:val="endnote reference"/>
    <w:basedOn w:val="DefaultParagraphFont"/>
    <w:uiPriority w:val="99"/>
    <w:semiHidden/>
    <w:unhideWhenUsed/>
    <w:locked/>
    <w:rsid w:val="00AF54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6259">
      <w:bodyDiv w:val="1"/>
      <w:marLeft w:val="0"/>
      <w:marRight w:val="0"/>
      <w:marTop w:val="0"/>
      <w:marBottom w:val="0"/>
      <w:divBdr>
        <w:top w:val="none" w:sz="0" w:space="0" w:color="auto"/>
        <w:left w:val="none" w:sz="0" w:space="0" w:color="auto"/>
        <w:bottom w:val="none" w:sz="0" w:space="0" w:color="auto"/>
        <w:right w:val="none" w:sz="0" w:space="0" w:color="auto"/>
      </w:divBdr>
    </w:div>
    <w:div w:id="117341339">
      <w:bodyDiv w:val="1"/>
      <w:marLeft w:val="0"/>
      <w:marRight w:val="0"/>
      <w:marTop w:val="0"/>
      <w:marBottom w:val="0"/>
      <w:divBdr>
        <w:top w:val="none" w:sz="0" w:space="0" w:color="auto"/>
        <w:left w:val="none" w:sz="0" w:space="0" w:color="auto"/>
        <w:bottom w:val="none" w:sz="0" w:space="0" w:color="auto"/>
        <w:right w:val="none" w:sz="0" w:space="0" w:color="auto"/>
      </w:divBdr>
    </w:div>
    <w:div w:id="222644712">
      <w:bodyDiv w:val="1"/>
      <w:marLeft w:val="0"/>
      <w:marRight w:val="0"/>
      <w:marTop w:val="0"/>
      <w:marBottom w:val="0"/>
      <w:divBdr>
        <w:top w:val="none" w:sz="0" w:space="0" w:color="auto"/>
        <w:left w:val="none" w:sz="0" w:space="0" w:color="auto"/>
        <w:bottom w:val="none" w:sz="0" w:space="0" w:color="auto"/>
        <w:right w:val="none" w:sz="0" w:space="0" w:color="auto"/>
      </w:divBdr>
    </w:div>
    <w:div w:id="237132016">
      <w:bodyDiv w:val="1"/>
      <w:marLeft w:val="0"/>
      <w:marRight w:val="0"/>
      <w:marTop w:val="0"/>
      <w:marBottom w:val="0"/>
      <w:divBdr>
        <w:top w:val="none" w:sz="0" w:space="0" w:color="auto"/>
        <w:left w:val="none" w:sz="0" w:space="0" w:color="auto"/>
        <w:bottom w:val="none" w:sz="0" w:space="0" w:color="auto"/>
        <w:right w:val="none" w:sz="0" w:space="0" w:color="auto"/>
      </w:divBdr>
      <w:divsChild>
        <w:div w:id="414715501">
          <w:marLeft w:val="0"/>
          <w:marRight w:val="0"/>
          <w:marTop w:val="0"/>
          <w:marBottom w:val="0"/>
          <w:divBdr>
            <w:top w:val="none" w:sz="0" w:space="0" w:color="auto"/>
            <w:left w:val="none" w:sz="0" w:space="0" w:color="auto"/>
            <w:bottom w:val="none" w:sz="0" w:space="0" w:color="auto"/>
            <w:right w:val="none" w:sz="0" w:space="0" w:color="auto"/>
          </w:divBdr>
        </w:div>
        <w:div w:id="532692500">
          <w:marLeft w:val="0"/>
          <w:marRight w:val="0"/>
          <w:marTop w:val="0"/>
          <w:marBottom w:val="0"/>
          <w:divBdr>
            <w:top w:val="none" w:sz="0" w:space="0" w:color="auto"/>
            <w:left w:val="none" w:sz="0" w:space="0" w:color="auto"/>
            <w:bottom w:val="none" w:sz="0" w:space="0" w:color="auto"/>
            <w:right w:val="none" w:sz="0" w:space="0" w:color="auto"/>
          </w:divBdr>
        </w:div>
        <w:div w:id="819004627">
          <w:marLeft w:val="0"/>
          <w:marRight w:val="0"/>
          <w:marTop w:val="0"/>
          <w:marBottom w:val="0"/>
          <w:divBdr>
            <w:top w:val="none" w:sz="0" w:space="0" w:color="auto"/>
            <w:left w:val="none" w:sz="0" w:space="0" w:color="auto"/>
            <w:bottom w:val="none" w:sz="0" w:space="0" w:color="auto"/>
            <w:right w:val="none" w:sz="0" w:space="0" w:color="auto"/>
          </w:divBdr>
        </w:div>
        <w:div w:id="832377982">
          <w:marLeft w:val="0"/>
          <w:marRight w:val="0"/>
          <w:marTop w:val="0"/>
          <w:marBottom w:val="0"/>
          <w:divBdr>
            <w:top w:val="none" w:sz="0" w:space="0" w:color="auto"/>
            <w:left w:val="none" w:sz="0" w:space="0" w:color="auto"/>
            <w:bottom w:val="none" w:sz="0" w:space="0" w:color="auto"/>
            <w:right w:val="none" w:sz="0" w:space="0" w:color="auto"/>
          </w:divBdr>
        </w:div>
        <w:div w:id="1105887138">
          <w:marLeft w:val="0"/>
          <w:marRight w:val="0"/>
          <w:marTop w:val="0"/>
          <w:marBottom w:val="0"/>
          <w:divBdr>
            <w:top w:val="none" w:sz="0" w:space="0" w:color="auto"/>
            <w:left w:val="none" w:sz="0" w:space="0" w:color="auto"/>
            <w:bottom w:val="none" w:sz="0" w:space="0" w:color="auto"/>
            <w:right w:val="none" w:sz="0" w:space="0" w:color="auto"/>
          </w:divBdr>
        </w:div>
        <w:div w:id="1188327696">
          <w:marLeft w:val="0"/>
          <w:marRight w:val="0"/>
          <w:marTop w:val="0"/>
          <w:marBottom w:val="0"/>
          <w:divBdr>
            <w:top w:val="none" w:sz="0" w:space="0" w:color="auto"/>
            <w:left w:val="none" w:sz="0" w:space="0" w:color="auto"/>
            <w:bottom w:val="none" w:sz="0" w:space="0" w:color="auto"/>
            <w:right w:val="none" w:sz="0" w:space="0" w:color="auto"/>
          </w:divBdr>
        </w:div>
        <w:div w:id="1538616231">
          <w:marLeft w:val="0"/>
          <w:marRight w:val="0"/>
          <w:marTop w:val="0"/>
          <w:marBottom w:val="0"/>
          <w:divBdr>
            <w:top w:val="none" w:sz="0" w:space="0" w:color="auto"/>
            <w:left w:val="none" w:sz="0" w:space="0" w:color="auto"/>
            <w:bottom w:val="none" w:sz="0" w:space="0" w:color="auto"/>
            <w:right w:val="none" w:sz="0" w:space="0" w:color="auto"/>
          </w:divBdr>
        </w:div>
        <w:div w:id="1983534389">
          <w:marLeft w:val="0"/>
          <w:marRight w:val="0"/>
          <w:marTop w:val="0"/>
          <w:marBottom w:val="0"/>
          <w:divBdr>
            <w:top w:val="none" w:sz="0" w:space="0" w:color="auto"/>
            <w:left w:val="none" w:sz="0" w:space="0" w:color="auto"/>
            <w:bottom w:val="none" w:sz="0" w:space="0" w:color="auto"/>
            <w:right w:val="none" w:sz="0" w:space="0" w:color="auto"/>
          </w:divBdr>
        </w:div>
      </w:divsChild>
    </w:div>
    <w:div w:id="245695174">
      <w:bodyDiv w:val="1"/>
      <w:marLeft w:val="0"/>
      <w:marRight w:val="0"/>
      <w:marTop w:val="0"/>
      <w:marBottom w:val="0"/>
      <w:divBdr>
        <w:top w:val="none" w:sz="0" w:space="0" w:color="auto"/>
        <w:left w:val="none" w:sz="0" w:space="0" w:color="auto"/>
        <w:bottom w:val="none" w:sz="0" w:space="0" w:color="auto"/>
        <w:right w:val="none" w:sz="0" w:space="0" w:color="auto"/>
      </w:divBdr>
    </w:div>
    <w:div w:id="322851734">
      <w:bodyDiv w:val="1"/>
      <w:marLeft w:val="0"/>
      <w:marRight w:val="0"/>
      <w:marTop w:val="0"/>
      <w:marBottom w:val="0"/>
      <w:divBdr>
        <w:top w:val="none" w:sz="0" w:space="0" w:color="auto"/>
        <w:left w:val="none" w:sz="0" w:space="0" w:color="auto"/>
        <w:bottom w:val="none" w:sz="0" w:space="0" w:color="auto"/>
        <w:right w:val="none" w:sz="0" w:space="0" w:color="auto"/>
      </w:divBdr>
    </w:div>
    <w:div w:id="390424379">
      <w:bodyDiv w:val="1"/>
      <w:marLeft w:val="0"/>
      <w:marRight w:val="0"/>
      <w:marTop w:val="0"/>
      <w:marBottom w:val="0"/>
      <w:divBdr>
        <w:top w:val="none" w:sz="0" w:space="0" w:color="auto"/>
        <w:left w:val="none" w:sz="0" w:space="0" w:color="auto"/>
        <w:bottom w:val="none" w:sz="0" w:space="0" w:color="auto"/>
        <w:right w:val="none" w:sz="0" w:space="0" w:color="auto"/>
      </w:divBdr>
    </w:div>
    <w:div w:id="423842551">
      <w:bodyDiv w:val="1"/>
      <w:marLeft w:val="0"/>
      <w:marRight w:val="0"/>
      <w:marTop w:val="0"/>
      <w:marBottom w:val="0"/>
      <w:divBdr>
        <w:top w:val="none" w:sz="0" w:space="0" w:color="auto"/>
        <w:left w:val="none" w:sz="0" w:space="0" w:color="auto"/>
        <w:bottom w:val="none" w:sz="0" w:space="0" w:color="auto"/>
        <w:right w:val="none" w:sz="0" w:space="0" w:color="auto"/>
      </w:divBdr>
    </w:div>
    <w:div w:id="587424374">
      <w:bodyDiv w:val="1"/>
      <w:marLeft w:val="0"/>
      <w:marRight w:val="0"/>
      <w:marTop w:val="0"/>
      <w:marBottom w:val="0"/>
      <w:divBdr>
        <w:top w:val="none" w:sz="0" w:space="0" w:color="auto"/>
        <w:left w:val="none" w:sz="0" w:space="0" w:color="auto"/>
        <w:bottom w:val="none" w:sz="0" w:space="0" w:color="auto"/>
        <w:right w:val="none" w:sz="0" w:space="0" w:color="auto"/>
      </w:divBdr>
    </w:div>
    <w:div w:id="905846797">
      <w:bodyDiv w:val="1"/>
      <w:marLeft w:val="0"/>
      <w:marRight w:val="0"/>
      <w:marTop w:val="0"/>
      <w:marBottom w:val="0"/>
      <w:divBdr>
        <w:top w:val="none" w:sz="0" w:space="0" w:color="auto"/>
        <w:left w:val="none" w:sz="0" w:space="0" w:color="auto"/>
        <w:bottom w:val="none" w:sz="0" w:space="0" w:color="auto"/>
        <w:right w:val="none" w:sz="0" w:space="0" w:color="auto"/>
      </w:divBdr>
    </w:div>
    <w:div w:id="1051463435">
      <w:bodyDiv w:val="1"/>
      <w:marLeft w:val="0"/>
      <w:marRight w:val="0"/>
      <w:marTop w:val="0"/>
      <w:marBottom w:val="0"/>
      <w:divBdr>
        <w:top w:val="none" w:sz="0" w:space="0" w:color="auto"/>
        <w:left w:val="none" w:sz="0" w:space="0" w:color="auto"/>
        <w:bottom w:val="none" w:sz="0" w:space="0" w:color="auto"/>
        <w:right w:val="none" w:sz="0" w:space="0" w:color="auto"/>
      </w:divBdr>
    </w:div>
    <w:div w:id="1062950074">
      <w:bodyDiv w:val="1"/>
      <w:marLeft w:val="0"/>
      <w:marRight w:val="0"/>
      <w:marTop w:val="0"/>
      <w:marBottom w:val="0"/>
      <w:divBdr>
        <w:top w:val="none" w:sz="0" w:space="0" w:color="auto"/>
        <w:left w:val="none" w:sz="0" w:space="0" w:color="auto"/>
        <w:bottom w:val="none" w:sz="0" w:space="0" w:color="auto"/>
        <w:right w:val="none" w:sz="0" w:space="0" w:color="auto"/>
      </w:divBdr>
    </w:div>
    <w:div w:id="1332830337">
      <w:bodyDiv w:val="1"/>
      <w:marLeft w:val="0"/>
      <w:marRight w:val="0"/>
      <w:marTop w:val="0"/>
      <w:marBottom w:val="0"/>
      <w:divBdr>
        <w:top w:val="none" w:sz="0" w:space="0" w:color="auto"/>
        <w:left w:val="none" w:sz="0" w:space="0" w:color="auto"/>
        <w:bottom w:val="none" w:sz="0" w:space="0" w:color="auto"/>
        <w:right w:val="none" w:sz="0" w:space="0" w:color="auto"/>
      </w:divBdr>
    </w:div>
    <w:div w:id="1408531615">
      <w:bodyDiv w:val="1"/>
      <w:marLeft w:val="0"/>
      <w:marRight w:val="0"/>
      <w:marTop w:val="0"/>
      <w:marBottom w:val="0"/>
      <w:divBdr>
        <w:top w:val="none" w:sz="0" w:space="0" w:color="auto"/>
        <w:left w:val="none" w:sz="0" w:space="0" w:color="auto"/>
        <w:bottom w:val="none" w:sz="0" w:space="0" w:color="auto"/>
        <w:right w:val="none" w:sz="0" w:space="0" w:color="auto"/>
      </w:divBdr>
    </w:div>
    <w:div w:id="1574851712">
      <w:bodyDiv w:val="1"/>
      <w:marLeft w:val="0"/>
      <w:marRight w:val="0"/>
      <w:marTop w:val="0"/>
      <w:marBottom w:val="0"/>
      <w:divBdr>
        <w:top w:val="none" w:sz="0" w:space="0" w:color="auto"/>
        <w:left w:val="none" w:sz="0" w:space="0" w:color="auto"/>
        <w:bottom w:val="none" w:sz="0" w:space="0" w:color="auto"/>
        <w:right w:val="none" w:sz="0" w:space="0" w:color="auto"/>
      </w:divBdr>
    </w:div>
    <w:div w:id="1652097935">
      <w:bodyDiv w:val="1"/>
      <w:marLeft w:val="0"/>
      <w:marRight w:val="0"/>
      <w:marTop w:val="0"/>
      <w:marBottom w:val="0"/>
      <w:divBdr>
        <w:top w:val="none" w:sz="0" w:space="0" w:color="auto"/>
        <w:left w:val="none" w:sz="0" w:space="0" w:color="auto"/>
        <w:bottom w:val="none" w:sz="0" w:space="0" w:color="auto"/>
        <w:right w:val="none" w:sz="0" w:space="0" w:color="auto"/>
      </w:divBdr>
    </w:div>
    <w:div w:id="1882282430">
      <w:bodyDiv w:val="1"/>
      <w:marLeft w:val="0"/>
      <w:marRight w:val="0"/>
      <w:marTop w:val="0"/>
      <w:marBottom w:val="0"/>
      <w:divBdr>
        <w:top w:val="none" w:sz="0" w:space="0" w:color="auto"/>
        <w:left w:val="none" w:sz="0" w:space="0" w:color="auto"/>
        <w:bottom w:val="none" w:sz="0" w:space="0" w:color="auto"/>
        <w:right w:val="none" w:sz="0" w:space="0" w:color="auto"/>
      </w:divBdr>
    </w:div>
    <w:div w:id="205619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far/part-52" TargetMode="External"/><Relationship Id="rId21" Type="http://schemas.openxmlformats.org/officeDocument/2006/relationships/hyperlink" Target="https://www.doi.gov/aviation/library/guides" TargetMode="External"/><Relationship Id="rId42" Type="http://schemas.openxmlformats.org/officeDocument/2006/relationships/hyperlink" Target="http://uscode.house.gov/browse.xhtml;jsessionid=114A3287C7B3359E597506A31FC855B3" TargetMode="External"/><Relationship Id="rId63" Type="http://schemas.openxmlformats.org/officeDocument/2006/relationships/hyperlink" Target="http://uscode.house.gov/browse.xhtml;jsessionid=114A3287C7B3359E597506A31FC855B3" TargetMode="External"/><Relationship Id="rId84" Type="http://schemas.openxmlformats.org/officeDocument/2006/relationships/hyperlink" Target="https://www.acquisition.gov/far/part-52" TargetMode="External"/><Relationship Id="rId138" Type="http://schemas.openxmlformats.org/officeDocument/2006/relationships/hyperlink" Target="http://uscode.house.gov/browse.xhtml;jsessionid=114A3287C7B3359E597506A31FC855B3" TargetMode="External"/><Relationship Id="rId159" Type="http://schemas.openxmlformats.org/officeDocument/2006/relationships/hyperlink" Target="http://uscode.house.gov/browse.xhtml;jsessionid=114A3287C7B3359E597506A31FC855B3" TargetMode="External"/><Relationship Id="rId170" Type="http://schemas.openxmlformats.org/officeDocument/2006/relationships/hyperlink" Target="https://www.acquisition.gov/far/part-52" TargetMode="External"/><Relationship Id="rId191" Type="http://schemas.openxmlformats.org/officeDocument/2006/relationships/hyperlink" Target="https://www.acquisition.gov/far/part-52" TargetMode="External"/><Relationship Id="rId205" Type="http://schemas.openxmlformats.org/officeDocument/2006/relationships/hyperlink" Target="https://www.acquisition.gov/far/part-52" TargetMode="External"/><Relationship Id="rId226" Type="http://schemas.openxmlformats.org/officeDocument/2006/relationships/hyperlink" Target="https://www.acquisition.gov/far/part-52" TargetMode="External"/><Relationship Id="rId247" Type="http://schemas.openxmlformats.org/officeDocument/2006/relationships/hyperlink" Target="https://www.safecom.gov" TargetMode="External"/><Relationship Id="rId107" Type="http://schemas.openxmlformats.org/officeDocument/2006/relationships/hyperlink" Target="https://www.acquisition.gov/far/part-52" TargetMode="External"/><Relationship Id="rId11" Type="http://schemas.openxmlformats.org/officeDocument/2006/relationships/header" Target="header1.xml"/><Relationship Id="rId32" Type="http://schemas.openxmlformats.org/officeDocument/2006/relationships/hyperlink" Target="http://www.acquisition.gov" TargetMode="External"/><Relationship Id="rId53" Type="http://schemas.openxmlformats.org/officeDocument/2006/relationships/hyperlink" Target="https://www.acquisition.gov/far/part-52" TargetMode="External"/><Relationship Id="rId74" Type="http://schemas.openxmlformats.org/officeDocument/2006/relationships/hyperlink" Target="http://uscode.house.gov/browse.xhtml;jsessionid=114A3287C7B3359E597506A31FC855B3" TargetMode="External"/><Relationship Id="rId128" Type="http://schemas.openxmlformats.org/officeDocument/2006/relationships/hyperlink" Target="https://www.acquisition.gov/far/part-52" TargetMode="External"/><Relationship Id="rId149" Type="http://schemas.openxmlformats.org/officeDocument/2006/relationships/hyperlink" Target="https://www.acquisition.gov/far/part-52" TargetMode="External"/><Relationship Id="rId5" Type="http://schemas.openxmlformats.org/officeDocument/2006/relationships/numbering" Target="numbering.xml"/><Relationship Id="rId95" Type="http://schemas.openxmlformats.org/officeDocument/2006/relationships/hyperlink" Target="https://www.acquisition.gov/far/part-52" TargetMode="External"/><Relationship Id="rId160" Type="http://schemas.openxmlformats.org/officeDocument/2006/relationships/hyperlink" Target="https://www.acquisition.gov/far/part-52" TargetMode="External"/><Relationship Id="rId181" Type="http://schemas.openxmlformats.org/officeDocument/2006/relationships/hyperlink" Target="http://uscode.house.gov/browse.xhtml;jsessionid=114A3287C7B3359E597506A31FC855B3" TargetMode="External"/><Relationship Id="rId216" Type="http://schemas.openxmlformats.org/officeDocument/2006/relationships/hyperlink" Target="https://www.acquisition.gov/far/part-52" TargetMode="External"/><Relationship Id="rId237" Type="http://schemas.openxmlformats.org/officeDocument/2006/relationships/hyperlink" Target="https://www.govinfo.gov/content/pkg/USCODE-2019-title46/html/USCODE-2019-title46-subtitleV-partD-chap553-subchapI-sec55305.htm" TargetMode="External"/><Relationship Id="rId258" Type="http://schemas.openxmlformats.org/officeDocument/2006/relationships/hyperlink" Target="http://www.SAM.gov" TargetMode="External"/><Relationship Id="rId22" Type="http://schemas.openxmlformats.org/officeDocument/2006/relationships/hyperlink" Target="https://www.faa.gov/regulations_policies/handbooks_manuals/aviation/" TargetMode="External"/><Relationship Id="rId43" Type="http://schemas.openxmlformats.org/officeDocument/2006/relationships/hyperlink" Target="http://uscode.house.gov/browse.xhtml;jsessionid=114A3287C7B3359E597506A31FC855B3" TargetMode="External"/><Relationship Id="rId64" Type="http://schemas.openxmlformats.org/officeDocument/2006/relationships/hyperlink" Target="https://www.acquisition.gov/far/part-52" TargetMode="External"/><Relationship Id="rId118" Type="http://schemas.openxmlformats.org/officeDocument/2006/relationships/hyperlink" Target="https://www.acquisition.gov/far/part-52" TargetMode="External"/><Relationship Id="rId139" Type="http://schemas.openxmlformats.org/officeDocument/2006/relationships/hyperlink" Target="http://uscode.house.gov/browse.xhtml;jsessionid=114A3287C7B3359E597506A31FC855B3" TargetMode="External"/><Relationship Id="rId85" Type="http://schemas.openxmlformats.org/officeDocument/2006/relationships/hyperlink" Target="https://www.acquisition.gov/far/part-52" TargetMode="External"/><Relationship Id="rId150" Type="http://schemas.openxmlformats.org/officeDocument/2006/relationships/hyperlink" Target="http://uscode.house.gov/browse.xhtml;jsessionid=114A3287C7B3359E597506A31FC855B3" TargetMode="External"/><Relationship Id="rId171" Type="http://schemas.openxmlformats.org/officeDocument/2006/relationships/hyperlink" Target="https://www.govinfo.gov/content/pkg/USCODE-2019-title46/html/USCODE-2019-title46-subtitleV-partD-chap553-subchapI-sec55305.htm" TargetMode="External"/><Relationship Id="rId192" Type="http://schemas.openxmlformats.org/officeDocument/2006/relationships/hyperlink" Target="https://www.acquisition.gov/far/part-52" TargetMode="External"/><Relationship Id="rId206" Type="http://schemas.openxmlformats.org/officeDocument/2006/relationships/hyperlink" Target="https://www.acquisition.gov/far/part-52" TargetMode="External"/><Relationship Id="rId227" Type="http://schemas.openxmlformats.org/officeDocument/2006/relationships/hyperlink" Target="https://www.acquisition.gov/far/part-52" TargetMode="External"/><Relationship Id="rId248" Type="http://schemas.openxmlformats.org/officeDocument/2006/relationships/hyperlink" Target="http://www.airnav.com/fuel" TargetMode="External"/><Relationship Id="rId12" Type="http://schemas.openxmlformats.org/officeDocument/2006/relationships/footer" Target="footer1.xml"/><Relationship Id="rId33" Type="http://schemas.openxmlformats.org/officeDocument/2006/relationships/hyperlink" Target="https://www.acquisition.gov/far/part-52" TargetMode="External"/><Relationship Id="rId108" Type="http://schemas.openxmlformats.org/officeDocument/2006/relationships/hyperlink" Target="http://uscode.house.gov/browse.xhtml;jsessionid=114A3287C7B3359E597506A31FC855B3" TargetMode="External"/><Relationship Id="rId129" Type="http://schemas.openxmlformats.org/officeDocument/2006/relationships/hyperlink" Target="https://www.acquisition.gov/far/part-52" TargetMode="External"/><Relationship Id="rId54" Type="http://schemas.openxmlformats.org/officeDocument/2006/relationships/hyperlink" Target="http://uscode.house.gov/view.xhtml?req=granuleid:USC-prelim-title41-section2313&amp;num=0&amp;edition=prelim" TargetMode="External"/><Relationship Id="rId75" Type="http://schemas.openxmlformats.org/officeDocument/2006/relationships/hyperlink" Target="https://www.acquisition.gov/far/part-52" TargetMode="External"/><Relationship Id="rId96" Type="http://schemas.openxmlformats.org/officeDocument/2006/relationships/hyperlink" Target="https://www.acquisition.gov/far/part-52" TargetMode="External"/><Relationship Id="rId140" Type="http://schemas.openxmlformats.org/officeDocument/2006/relationships/hyperlink" Target="https://www.acquisition.gov/far/part-52" TargetMode="External"/><Relationship Id="rId161" Type="http://schemas.openxmlformats.org/officeDocument/2006/relationships/hyperlink" Target="http://uscode.house.gov/view.xhtml?req=granuleid:USC-prelim-title31-section3332&amp;num=0&amp;edition=prelim" TargetMode="External"/><Relationship Id="rId182" Type="http://schemas.openxmlformats.org/officeDocument/2006/relationships/hyperlink" Target="http://uscode.house.gov/browse.xhtml;jsessionid=114A3287C7B3359E597506A31FC855B3" TargetMode="External"/><Relationship Id="rId217" Type="http://schemas.openxmlformats.org/officeDocument/2006/relationships/hyperlink" Target="http://uscode.house.gov/view.xhtml?req=granuleid:USC-prelim-title41-chapter67-front&amp;num=0&amp;edition=prelim" TargetMode="External"/><Relationship Id="rId1" Type="http://schemas.openxmlformats.org/officeDocument/2006/relationships/customXml" Target="../customXml/item1.xml"/><Relationship Id="rId6" Type="http://schemas.openxmlformats.org/officeDocument/2006/relationships/styles" Target="styles.xml"/><Relationship Id="rId212" Type="http://schemas.openxmlformats.org/officeDocument/2006/relationships/hyperlink" Target="https://www.acquisition.gov/far/part-52" TargetMode="External"/><Relationship Id="rId233" Type="http://schemas.openxmlformats.org/officeDocument/2006/relationships/hyperlink" Target="http://uscode.house.gov/browse.xhtml;jsessionid=114A3287C7B3359E597506A31FC855B3" TargetMode="External"/><Relationship Id="rId238" Type="http://schemas.openxmlformats.org/officeDocument/2006/relationships/hyperlink" Target="http://uscode.house.gov/browse.xhtml;jsessionid=114A3287C7B3359E597506A31FC855B3" TargetMode="External"/><Relationship Id="rId254" Type="http://schemas.openxmlformats.org/officeDocument/2006/relationships/hyperlink" Target="https://www.doi.gov/aviation/library" TargetMode="External"/><Relationship Id="rId259" Type="http://schemas.openxmlformats.org/officeDocument/2006/relationships/image" Target="media/image1.png"/><Relationship Id="rId23" Type="http://schemas.openxmlformats.org/officeDocument/2006/relationships/hyperlink" Target="https://www.faa.gov/regulations_policies/handbooks_manuals/aviation/" TargetMode="External"/><Relationship Id="rId28" Type="http://schemas.openxmlformats.org/officeDocument/2006/relationships/hyperlink" Target="https://www.doi.gov/aviation/library/opm" TargetMode="External"/><Relationship Id="rId49" Type="http://schemas.openxmlformats.org/officeDocument/2006/relationships/hyperlink" Target="https://www.acquisition.gov/far/part-52" TargetMode="External"/><Relationship Id="rId114" Type="http://schemas.openxmlformats.org/officeDocument/2006/relationships/hyperlink" Target="http://uscode.house.gov/browse.xhtml;jsessionid=114A3287C7B3359E597506A31FC855B3" TargetMode="External"/><Relationship Id="rId119" Type="http://schemas.openxmlformats.org/officeDocument/2006/relationships/hyperlink" Target="https://www.acquisition.gov/far/part-52" TargetMode="External"/><Relationship Id="rId44" Type="http://schemas.openxmlformats.org/officeDocument/2006/relationships/hyperlink" Target="https://www.acquisition.gov/far/part-52" TargetMode="External"/><Relationship Id="rId60" Type="http://schemas.openxmlformats.org/officeDocument/2006/relationships/hyperlink" Target="http://uscode.house.gov/browse.xhtml;jsessionid=114A3287C7B3359E597506A31FC855B3" TargetMode="External"/><Relationship Id="rId65" Type="http://schemas.openxmlformats.org/officeDocument/2006/relationships/hyperlink" Target="https://www.acquisition.gov/far/part-52" TargetMode="External"/><Relationship Id="rId81" Type="http://schemas.openxmlformats.org/officeDocument/2006/relationships/hyperlink" Target="http://uscode.house.gov/browse.xhtml;jsessionid=114A3287C7B3359E597506A31FC855B3" TargetMode="External"/><Relationship Id="rId86" Type="http://schemas.openxmlformats.org/officeDocument/2006/relationships/hyperlink" Target="http://uscode.house.gov/browse.xhtml;jsessionid=114A3287C7B3359E597506A31FC855B3" TargetMode="External"/><Relationship Id="rId130" Type="http://schemas.openxmlformats.org/officeDocument/2006/relationships/hyperlink" Target="https://www.acquisition.gov/far/part-52" TargetMode="External"/><Relationship Id="rId135" Type="http://schemas.openxmlformats.org/officeDocument/2006/relationships/hyperlink" Target="http://uscode.house.gov/browse.xhtml;jsessionid=114A3287C7B3359E597506A31FC855B3" TargetMode="External"/><Relationship Id="rId151" Type="http://schemas.openxmlformats.org/officeDocument/2006/relationships/hyperlink" Target="https://www.acquisition.gov/far/part-52" TargetMode="External"/><Relationship Id="rId156" Type="http://schemas.openxmlformats.org/officeDocument/2006/relationships/hyperlink" Target="http://uscode.house.gov/browse.xhtml;jsessionid=114A3287C7B3359E597506A31FC855B3" TargetMode="External"/><Relationship Id="rId177" Type="http://schemas.openxmlformats.org/officeDocument/2006/relationships/hyperlink" Target="https://www.acquisition.gov/far/part-52" TargetMode="External"/><Relationship Id="rId198" Type="http://schemas.openxmlformats.org/officeDocument/2006/relationships/hyperlink" Target="http://uscode.house.gov/browse.xhtml;jsessionid=114A3287C7B3359E597506A31FC855B3" TargetMode="External"/><Relationship Id="rId172" Type="http://schemas.openxmlformats.org/officeDocument/2006/relationships/hyperlink" Target="http://uscode.house.gov/browse.xhtml;jsessionid=114A3287C7B3359E597506A31FC855B3" TargetMode="External"/><Relationship Id="rId193" Type="http://schemas.openxmlformats.org/officeDocument/2006/relationships/hyperlink" Target="http://uscode.house.gov/browse.xhtml;jsessionid=114A3287C7B3359E597506A31FC855B3" TargetMode="External"/><Relationship Id="rId202" Type="http://schemas.openxmlformats.org/officeDocument/2006/relationships/hyperlink" Target="https://www.acquisition.gov/far/part-52" TargetMode="External"/><Relationship Id="rId207" Type="http://schemas.openxmlformats.org/officeDocument/2006/relationships/hyperlink" Target="https://www.acquisition.gov/far/part-52" TargetMode="External"/><Relationship Id="rId223" Type="http://schemas.openxmlformats.org/officeDocument/2006/relationships/hyperlink" Target="http://uscode.house.gov/browse.xhtml;jsessionid=114A3287C7B3359E597506A31FC855B3" TargetMode="External"/><Relationship Id="rId228" Type="http://schemas.openxmlformats.org/officeDocument/2006/relationships/hyperlink" Target="https://www.acquisition.gov/far/part-52" TargetMode="External"/><Relationship Id="rId244" Type="http://schemas.openxmlformats.org/officeDocument/2006/relationships/hyperlink" Target="https://www.faa.gov/about/initiatives/sms/" TargetMode="External"/><Relationship Id="rId249" Type="http://schemas.openxmlformats.org/officeDocument/2006/relationships/hyperlink" Target="http://www.gsa.gov/portal/content/100715" TargetMode="External"/><Relationship Id="rId13" Type="http://schemas.openxmlformats.org/officeDocument/2006/relationships/footer" Target="footer2.xml"/><Relationship Id="rId18" Type="http://schemas.openxmlformats.org/officeDocument/2006/relationships/hyperlink" Target="https://www.aff.gov/help.aspx" TargetMode="External"/><Relationship Id="rId39" Type="http://schemas.openxmlformats.org/officeDocument/2006/relationships/hyperlink" Target="https://www.acquisition.gov/far/part-52" TargetMode="External"/><Relationship Id="rId109" Type="http://schemas.openxmlformats.org/officeDocument/2006/relationships/hyperlink" Target="https://www.acquisition.gov/far/part-52" TargetMode="External"/><Relationship Id="rId260" Type="http://schemas.openxmlformats.org/officeDocument/2006/relationships/header" Target="header4.xml"/><Relationship Id="rId34" Type="http://schemas.openxmlformats.org/officeDocument/2006/relationships/hyperlink" Target="https://www.acquisition.gov/far/part-52" TargetMode="External"/><Relationship Id="rId50" Type="http://schemas.openxmlformats.org/officeDocument/2006/relationships/hyperlink" Target="https://www.acquisition.gov/far/part-52" TargetMode="External"/><Relationship Id="rId55" Type="http://schemas.openxmlformats.org/officeDocument/2006/relationships/hyperlink" Target="https://www.acquisition.gov/far/part-52" TargetMode="External"/><Relationship Id="rId76" Type="http://schemas.openxmlformats.org/officeDocument/2006/relationships/hyperlink" Target="https://www.acquisition.gov/far/part-52" TargetMode="External"/><Relationship Id="rId97" Type="http://schemas.openxmlformats.org/officeDocument/2006/relationships/hyperlink" Target="https://www.acquisition.gov/far/part-52" TargetMode="External"/><Relationship Id="rId104" Type="http://schemas.openxmlformats.org/officeDocument/2006/relationships/hyperlink" Target="https://www.acquisition.gov/far/part-52" TargetMode="External"/><Relationship Id="rId120" Type="http://schemas.openxmlformats.org/officeDocument/2006/relationships/hyperlink" Target="https://www.acquisition.gov/far/part-52" TargetMode="External"/><Relationship Id="rId125" Type="http://schemas.openxmlformats.org/officeDocument/2006/relationships/hyperlink" Target="https://www.acquisition.gov/far/part-52" TargetMode="External"/><Relationship Id="rId141" Type="http://schemas.openxmlformats.org/officeDocument/2006/relationships/hyperlink" Target="https://www.acquisition.gov/far/part-52" TargetMode="External"/><Relationship Id="rId146" Type="http://schemas.openxmlformats.org/officeDocument/2006/relationships/hyperlink" Target="https://www.acquisition.gov/far/part-52" TargetMode="External"/><Relationship Id="rId167" Type="http://schemas.openxmlformats.org/officeDocument/2006/relationships/hyperlink" Target="http://uscode.house.gov/view.xhtml?req=granuleid:USC-prelim-title5-section552a&amp;num=0&amp;edition=prelim" TargetMode="External"/><Relationship Id="rId188" Type="http://schemas.openxmlformats.org/officeDocument/2006/relationships/hyperlink" Target="https://www.acquisition.gov/far/part-52" TargetMode="External"/><Relationship Id="rId7" Type="http://schemas.openxmlformats.org/officeDocument/2006/relationships/settings" Target="settings.xml"/><Relationship Id="rId71" Type="http://schemas.openxmlformats.org/officeDocument/2006/relationships/hyperlink" Target="https://www.acquisition.gov/far/part-52" TargetMode="External"/><Relationship Id="rId92" Type="http://schemas.openxmlformats.org/officeDocument/2006/relationships/hyperlink" Target="https://www.govinfo.gov/content/pkg/USCODE-2018-title15/html/USCODE-2018-title15-chap14A-sec637.htm" TargetMode="External"/><Relationship Id="rId162" Type="http://schemas.openxmlformats.org/officeDocument/2006/relationships/hyperlink" Target="https://www.acquisition.gov/far/part-52" TargetMode="External"/><Relationship Id="rId183" Type="http://schemas.openxmlformats.org/officeDocument/2006/relationships/hyperlink" Target="https://www.acquisition.gov/far/part-52" TargetMode="External"/><Relationship Id="rId213" Type="http://schemas.openxmlformats.org/officeDocument/2006/relationships/hyperlink" Target="http://uscode.house.gov/browse.xhtml;jsessionid=114A3287C7B3359E597506A31FC855B3" TargetMode="External"/><Relationship Id="rId218" Type="http://schemas.openxmlformats.org/officeDocument/2006/relationships/hyperlink" Target="https://www.acquisition.gov/far/part-52" TargetMode="External"/><Relationship Id="rId234" Type="http://schemas.openxmlformats.org/officeDocument/2006/relationships/hyperlink" Target="https://www.acquisition.gov/far/part-52" TargetMode="External"/><Relationship Id="rId239" Type="http://schemas.openxmlformats.org/officeDocument/2006/relationships/hyperlink" Target="https://ibc.doi.gov/acquisition/aviation/customer/forms" TargetMode="External"/><Relationship Id="rId2" Type="http://schemas.openxmlformats.org/officeDocument/2006/relationships/customXml" Target="../customXml/item2.xml"/><Relationship Id="rId29" Type="http://schemas.openxmlformats.org/officeDocument/2006/relationships/hyperlink" Target="https://www.doi.gov/aviation/library/opm" TargetMode="External"/><Relationship Id="rId250" Type="http://schemas.openxmlformats.org/officeDocument/2006/relationships/hyperlink" Target="http://www.gsa.gov/portal/category/100120" TargetMode="External"/><Relationship Id="rId255" Type="http://schemas.openxmlformats.org/officeDocument/2006/relationships/hyperlink" Target="https://www.doi.gov/aviation/library" TargetMode="External"/><Relationship Id="rId24" Type="http://schemas.openxmlformats.org/officeDocument/2006/relationships/hyperlink" Target="https://www.doi.gov/aviation/library/opm" TargetMode="External"/><Relationship Id="rId40" Type="http://schemas.openxmlformats.org/officeDocument/2006/relationships/hyperlink" Target="http://uscode.house.gov/browse.xhtml;jsessionid=114A3287C7B3359E597506A31FC855B3" TargetMode="External"/><Relationship Id="rId45" Type="http://schemas.openxmlformats.org/officeDocument/2006/relationships/hyperlink" Target="http://uscode.house.gov/browse.xhtml;jsessionid=114A3287C7B3359E597506A31FC855B3" TargetMode="External"/><Relationship Id="rId66" Type="http://schemas.openxmlformats.org/officeDocument/2006/relationships/hyperlink" Target="http://uscode.house.gov/browse.xhtml;jsessionid=114A3287C7B3359E597506A31FC855B3" TargetMode="External"/><Relationship Id="rId87" Type="http://schemas.openxmlformats.org/officeDocument/2006/relationships/hyperlink" Target="https://www.acquisition.gov/far/part-52" TargetMode="External"/><Relationship Id="rId110" Type="http://schemas.openxmlformats.org/officeDocument/2006/relationships/hyperlink" Target="http://uscode.house.gov/browse.xhtml;jsessionid=114A3287C7B3359E597506A31FC855B3" TargetMode="External"/><Relationship Id="rId115" Type="http://schemas.openxmlformats.org/officeDocument/2006/relationships/hyperlink" Target="https://www.acquisition.gov/far/part-52" TargetMode="External"/><Relationship Id="rId131" Type="http://schemas.openxmlformats.org/officeDocument/2006/relationships/hyperlink" Target="https://www.acquisition.gov/far/part-52" TargetMode="External"/><Relationship Id="rId136" Type="http://schemas.openxmlformats.org/officeDocument/2006/relationships/hyperlink" Target="http://uscode.house.gov/browse.xhtml;jsessionid=114A3287C7B3359E597506A31FC855B3" TargetMode="External"/><Relationship Id="rId157" Type="http://schemas.openxmlformats.org/officeDocument/2006/relationships/hyperlink" Target="https://www.acquisition.gov/far/part-52" TargetMode="External"/><Relationship Id="rId178" Type="http://schemas.openxmlformats.org/officeDocument/2006/relationships/hyperlink" Target="http://uscode.house.gov/browse.xhtml;jsessionid=114A3287C7B3359E597506A31FC855B3" TargetMode="External"/><Relationship Id="rId61" Type="http://schemas.openxmlformats.org/officeDocument/2006/relationships/hyperlink" Target="https://www.acquisition.gov/far/part-52" TargetMode="External"/><Relationship Id="rId82" Type="http://schemas.openxmlformats.org/officeDocument/2006/relationships/hyperlink" Target="https://www.acquisition.gov/far/part-52" TargetMode="External"/><Relationship Id="rId152" Type="http://schemas.openxmlformats.org/officeDocument/2006/relationships/hyperlink" Target="http://uscode.house.gov/browse.xhtml;jsessionid=114A3287C7B3359E597506A31FC855B3" TargetMode="External"/><Relationship Id="rId173" Type="http://schemas.openxmlformats.org/officeDocument/2006/relationships/hyperlink" Target="https://www.acquisition.gov/far/part-52" TargetMode="External"/><Relationship Id="rId194" Type="http://schemas.openxmlformats.org/officeDocument/2006/relationships/hyperlink" Target="https://www.acquisition.gov/far/part-2" TargetMode="External"/><Relationship Id="rId199" Type="http://schemas.openxmlformats.org/officeDocument/2006/relationships/hyperlink" Target="https://www.acquisition.gov/far/part-52" TargetMode="External"/><Relationship Id="rId203" Type="http://schemas.openxmlformats.org/officeDocument/2006/relationships/hyperlink" Target="http://uscode.house.gov/view.xhtml?req=granuleid:USC-prelim-title15-section637&amp;num=0&amp;edition=prelim" TargetMode="External"/><Relationship Id="rId208" Type="http://schemas.openxmlformats.org/officeDocument/2006/relationships/hyperlink" Target="https://www.acquisition.gov/far/part-52" TargetMode="External"/><Relationship Id="rId229" Type="http://schemas.openxmlformats.org/officeDocument/2006/relationships/hyperlink" Target="https://www.acquisition.gov/far/part-52" TargetMode="External"/><Relationship Id="rId19" Type="http://schemas.openxmlformats.org/officeDocument/2006/relationships/hyperlink" Target="https://www.doi.gov/aviation/library/forms" TargetMode="External"/><Relationship Id="rId224" Type="http://schemas.openxmlformats.org/officeDocument/2006/relationships/hyperlink" Target="https://www.acquisition.gov/far/part-52" TargetMode="External"/><Relationship Id="rId240" Type="http://schemas.openxmlformats.org/officeDocument/2006/relationships/hyperlink" Target="https://www.ipp.gov" TargetMode="External"/><Relationship Id="rId245" Type="http://schemas.openxmlformats.org/officeDocument/2006/relationships/hyperlink" Target="https://nbaa.org/flight-department-administration/sms/" TargetMode="External"/><Relationship Id="rId261" Type="http://schemas.openxmlformats.org/officeDocument/2006/relationships/fontTable" Target="fontTable.xml"/><Relationship Id="rId14" Type="http://schemas.openxmlformats.org/officeDocument/2006/relationships/hyperlink" Target="http://www.airnav.com/fuel" TargetMode="External"/><Relationship Id="rId30" Type="http://schemas.openxmlformats.org/officeDocument/2006/relationships/header" Target="header2.xml"/><Relationship Id="rId35" Type="http://schemas.openxmlformats.org/officeDocument/2006/relationships/hyperlink" Target="https://www.acquisition.gov/far/part-52" TargetMode="External"/><Relationship Id="rId56" Type="http://schemas.openxmlformats.org/officeDocument/2006/relationships/hyperlink" Target="http://uscode.house.gov/view.xhtml?req=granuleid:USC-prelim-title15-section637a&amp;num=0&amp;edition=prelim" TargetMode="External"/><Relationship Id="rId77" Type="http://schemas.openxmlformats.org/officeDocument/2006/relationships/hyperlink" Target="http://uscode.house.gov/browse.xhtml;jsessionid=114A3287C7B3359E597506A31FC855B3" TargetMode="External"/><Relationship Id="rId100" Type="http://schemas.openxmlformats.org/officeDocument/2006/relationships/hyperlink" Target="https://www.acquisition.gov/far/part-52" TargetMode="External"/><Relationship Id="rId105" Type="http://schemas.openxmlformats.org/officeDocument/2006/relationships/hyperlink" Target="http://uscode.house.gov/view.xhtml?req=granuleid:USC-prelim-title38-section4212&amp;num=0&amp;edition=prelim" TargetMode="External"/><Relationship Id="rId126" Type="http://schemas.openxmlformats.org/officeDocument/2006/relationships/hyperlink" Target="https://www.acquisition.gov/far/part-52" TargetMode="External"/><Relationship Id="rId147" Type="http://schemas.openxmlformats.org/officeDocument/2006/relationships/hyperlink" Target="https://www.acquisition.gov/far/part-52" TargetMode="External"/><Relationship Id="rId168" Type="http://schemas.openxmlformats.org/officeDocument/2006/relationships/hyperlink" Target="https://www.acquisition.gov/far/part-52" TargetMode="External"/><Relationship Id="rId8" Type="http://schemas.openxmlformats.org/officeDocument/2006/relationships/webSettings" Target="webSettings.xml"/><Relationship Id="rId51" Type="http://schemas.openxmlformats.org/officeDocument/2006/relationships/hyperlink" Target="https://www.acquisition.gov/far/part-52" TargetMode="External"/><Relationship Id="rId72" Type="http://schemas.openxmlformats.org/officeDocument/2006/relationships/hyperlink" Target="https://www.acquisition.gov/far/part-52" TargetMode="External"/><Relationship Id="rId93" Type="http://schemas.openxmlformats.org/officeDocument/2006/relationships/hyperlink" Target="https://www.acquisition.gov/far/part-52" TargetMode="External"/><Relationship Id="rId98" Type="http://schemas.openxmlformats.org/officeDocument/2006/relationships/hyperlink" Target="https://www.acquisition.gov/far/part-52" TargetMode="External"/><Relationship Id="rId121" Type="http://schemas.openxmlformats.org/officeDocument/2006/relationships/hyperlink" Target="https://www.acquisition.gov/far/part-52" TargetMode="External"/><Relationship Id="rId142" Type="http://schemas.openxmlformats.org/officeDocument/2006/relationships/hyperlink" Target="https://www.acquisition.gov/far/part-52" TargetMode="External"/><Relationship Id="rId163" Type="http://schemas.openxmlformats.org/officeDocument/2006/relationships/hyperlink" Target="http://uscode.house.gov/browse.xhtml;jsessionid=114A3287C7B3359E597506A31FC855B3" TargetMode="External"/><Relationship Id="rId184" Type="http://schemas.openxmlformats.org/officeDocument/2006/relationships/hyperlink" Target="http://uscode.house.gov/browse.xhtml;jsessionid=114A3287C7B3359E597506A31FC855B3" TargetMode="External"/><Relationship Id="rId189" Type="http://schemas.openxmlformats.org/officeDocument/2006/relationships/hyperlink" Target="http://uscode.house.gov/browse.xhtml;jsessionid=114A3287C7B3359E597506A31FC855B3" TargetMode="External"/><Relationship Id="rId219" Type="http://schemas.openxmlformats.org/officeDocument/2006/relationships/hyperlink" Target="http://uscode.house.gov/browse.xhtml;jsessionid=114A3287C7B3359E597506A31FC855B3" TargetMode="External"/><Relationship Id="rId3" Type="http://schemas.openxmlformats.org/officeDocument/2006/relationships/customXml" Target="../customXml/item3.xml"/><Relationship Id="rId214" Type="http://schemas.openxmlformats.org/officeDocument/2006/relationships/hyperlink" Target="https://www.acquisition.gov/far/part-52" TargetMode="External"/><Relationship Id="rId230" Type="http://schemas.openxmlformats.org/officeDocument/2006/relationships/hyperlink" Target="http://uscode.house.gov/browse.xhtml;jsessionid=114A3287C7B3359E597506A31FC855B3" TargetMode="External"/><Relationship Id="rId235" Type="http://schemas.openxmlformats.org/officeDocument/2006/relationships/hyperlink" Target="http://uscode.house.gov/browse.xhtml;jsessionid=114A3287C7B3359E597506A31FC855B3" TargetMode="External"/><Relationship Id="rId251" Type="http://schemas.openxmlformats.org/officeDocument/2006/relationships/hyperlink" Target="http://www.gsa.gov" TargetMode="External"/><Relationship Id="rId256" Type="http://schemas.openxmlformats.org/officeDocument/2006/relationships/hyperlink" Target="https://www.faa.gov/regulations_policies/advisory_circulars/" TargetMode="External"/><Relationship Id="rId25" Type="http://schemas.openxmlformats.org/officeDocument/2006/relationships/hyperlink" Target="https://www.doi.gov/aviation/library/opm" TargetMode="External"/><Relationship Id="rId46" Type="http://schemas.openxmlformats.org/officeDocument/2006/relationships/hyperlink" Target="https://www.acquisition.gov/far/part-52" TargetMode="External"/><Relationship Id="rId67" Type="http://schemas.openxmlformats.org/officeDocument/2006/relationships/hyperlink" Target="https://www.acquisition.gov/far/part-52" TargetMode="External"/><Relationship Id="rId116" Type="http://schemas.openxmlformats.org/officeDocument/2006/relationships/hyperlink" Target="http://uscode.house.gov/browse.xhtml;jsessionid=114A3287C7B3359E597506A31FC855B3" TargetMode="External"/><Relationship Id="rId137" Type="http://schemas.openxmlformats.org/officeDocument/2006/relationships/hyperlink" Target="http://uscode.house.gov/browse.xhtml;jsessionid=114A3287C7B3359E597506A31FC855B3" TargetMode="External"/><Relationship Id="rId158" Type="http://schemas.openxmlformats.org/officeDocument/2006/relationships/hyperlink" Target="http://uscode.house.gov/browse.xhtml;jsessionid=114A3287C7B3359E597506A31FC855B3" TargetMode="External"/><Relationship Id="rId20" Type="http://schemas.openxmlformats.org/officeDocument/2006/relationships/hyperlink" Target="http://www.iat.gov" TargetMode="External"/><Relationship Id="rId41" Type="http://schemas.openxmlformats.org/officeDocument/2006/relationships/hyperlink" Target="https://www.acquisition.gov/far/part-52" TargetMode="External"/><Relationship Id="rId62" Type="http://schemas.openxmlformats.org/officeDocument/2006/relationships/hyperlink" Target="https://www.acquisition.gov/far/part-52" TargetMode="External"/><Relationship Id="rId83" Type="http://schemas.openxmlformats.org/officeDocument/2006/relationships/hyperlink" Target="http://uscode.house.gov/browse.xhtml;jsessionid=114A3287C7B3359E597506A31FC855B3" TargetMode="External"/><Relationship Id="rId88" Type="http://schemas.openxmlformats.org/officeDocument/2006/relationships/hyperlink" Target="http://uscode.house.gov/browse.xhtml;jsessionid=114A3287C7B3359E597506A31FC855B3" TargetMode="External"/><Relationship Id="rId111" Type="http://schemas.openxmlformats.org/officeDocument/2006/relationships/hyperlink" Target="https://www.acquisition.gov/far/part-52" TargetMode="External"/><Relationship Id="rId132" Type="http://schemas.openxmlformats.org/officeDocument/2006/relationships/hyperlink" Target="https://www.acquisition.gov/far/part-52" TargetMode="External"/><Relationship Id="rId153" Type="http://schemas.openxmlformats.org/officeDocument/2006/relationships/hyperlink" Target="https://www.acquisition.gov/far/part-52" TargetMode="External"/><Relationship Id="rId174" Type="http://schemas.openxmlformats.org/officeDocument/2006/relationships/hyperlink" Target="https://www.acquisition.gov/far/part-52" TargetMode="External"/><Relationship Id="rId179" Type="http://schemas.openxmlformats.org/officeDocument/2006/relationships/hyperlink" Target="http://uscode.house.gov/browse.xhtml;jsessionid=114A3287C7B3359E597506A31FC855B3" TargetMode="External"/><Relationship Id="rId195" Type="http://schemas.openxmlformats.org/officeDocument/2006/relationships/hyperlink" Target="https://www.acquisition.gov/far/part-52" TargetMode="External"/><Relationship Id="rId209" Type="http://schemas.openxmlformats.org/officeDocument/2006/relationships/hyperlink" Target="http://uscode.house.gov/browse.xhtml;jsessionid=114A3287C7B3359E597506A31FC855B3" TargetMode="External"/><Relationship Id="rId190" Type="http://schemas.openxmlformats.org/officeDocument/2006/relationships/hyperlink" Target="https://www.acquisition.gov/far/part-52" TargetMode="External"/><Relationship Id="rId204" Type="http://schemas.openxmlformats.org/officeDocument/2006/relationships/hyperlink" Target="https://www.acquisition.gov/far/part-19" TargetMode="External"/><Relationship Id="rId220" Type="http://schemas.openxmlformats.org/officeDocument/2006/relationships/hyperlink" Target="https://www.acquisition.gov/far/part-52" TargetMode="External"/><Relationship Id="rId225" Type="http://schemas.openxmlformats.org/officeDocument/2006/relationships/hyperlink" Target="http://uscode.house.gov/browse.xhtml;jsessionid=114A3287C7B3359E597506A31FC855B3" TargetMode="External"/><Relationship Id="rId241" Type="http://schemas.openxmlformats.org/officeDocument/2006/relationships/hyperlink" Target="mailto:ippgroup@bos.frb.org" TargetMode="External"/><Relationship Id="rId246" Type="http://schemas.openxmlformats.org/officeDocument/2006/relationships/hyperlink" Target="https://www.safecom.gov/" TargetMode="External"/><Relationship Id="rId15" Type="http://schemas.openxmlformats.org/officeDocument/2006/relationships/footer" Target="footer3.xml"/><Relationship Id="rId36" Type="http://schemas.openxmlformats.org/officeDocument/2006/relationships/hyperlink" Target="https://www.acquisition.gov/far/part-52" TargetMode="External"/><Relationship Id="rId57" Type="http://schemas.openxmlformats.org/officeDocument/2006/relationships/hyperlink" Target="https://www.acquisition.gov/far/part-52" TargetMode="External"/><Relationship Id="rId106" Type="http://schemas.openxmlformats.org/officeDocument/2006/relationships/hyperlink" Target="https://www.acquisition.gov/far/part-52" TargetMode="External"/><Relationship Id="rId127" Type="http://schemas.openxmlformats.org/officeDocument/2006/relationships/hyperlink" Target="https://www.acquisition.gov/far/part-52" TargetMode="External"/><Relationship Id="rId262"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footer" Target="footer4.xml"/><Relationship Id="rId52" Type="http://schemas.openxmlformats.org/officeDocument/2006/relationships/hyperlink" Target="http://uscode.house.gov/view.xhtml?req=granuleid:USC-prelim-title31-section6101&amp;num=0&amp;edition=prelim" TargetMode="External"/><Relationship Id="rId73" Type="http://schemas.openxmlformats.org/officeDocument/2006/relationships/hyperlink" Target="https://www.acquisition.gov/far/part-52" TargetMode="External"/><Relationship Id="rId78" Type="http://schemas.openxmlformats.org/officeDocument/2006/relationships/hyperlink" Target="https://www.acquisition.gov/far/part-52" TargetMode="External"/><Relationship Id="rId94" Type="http://schemas.openxmlformats.org/officeDocument/2006/relationships/hyperlink" Target="https://www.acquisition.gov/far/part-52" TargetMode="External"/><Relationship Id="rId99" Type="http://schemas.openxmlformats.org/officeDocument/2006/relationships/hyperlink" Target="http://uscode.house.gov/view.xhtml?req=granuleid:USC-prelim-title38-section4212&amp;num=0&amp;edition=prelim" TargetMode="External"/><Relationship Id="rId101" Type="http://schemas.openxmlformats.org/officeDocument/2006/relationships/hyperlink" Target="https://www.acquisition.gov/far/part-52" TargetMode="External"/><Relationship Id="rId122" Type="http://schemas.openxmlformats.org/officeDocument/2006/relationships/hyperlink" Target="https://www.acquisition.gov/far/part-52" TargetMode="External"/><Relationship Id="rId143" Type="http://schemas.openxmlformats.org/officeDocument/2006/relationships/hyperlink" Target="https://www.acquisition.gov/far/part-52" TargetMode="External"/><Relationship Id="rId148" Type="http://schemas.openxmlformats.org/officeDocument/2006/relationships/hyperlink" Target="http://uscode.house.gov/browse.xhtml;jsessionid=114A3287C7B3359E597506A31FC855B3" TargetMode="External"/><Relationship Id="rId164" Type="http://schemas.openxmlformats.org/officeDocument/2006/relationships/hyperlink" Target="https://www.acquisition.gov/far/part-52" TargetMode="External"/><Relationship Id="rId169" Type="http://schemas.openxmlformats.org/officeDocument/2006/relationships/hyperlink" Target="http://uscode.house.gov/browse.xhtml;jsessionid=114A3287C7B3359E597506A31FC855B3" TargetMode="External"/><Relationship Id="rId185" Type="http://schemas.openxmlformats.org/officeDocument/2006/relationships/hyperlink" Target="http://uscode.house.gov/browse.xhtml;jsessionid=114A3287C7B3359E597506A31FC855B3"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www.acquisition.gov/far/part-52" TargetMode="External"/><Relationship Id="rId210" Type="http://schemas.openxmlformats.org/officeDocument/2006/relationships/hyperlink" Target="https://www.acquisition.gov/far/part-52" TargetMode="External"/><Relationship Id="rId215" Type="http://schemas.openxmlformats.org/officeDocument/2006/relationships/hyperlink" Target="https://www.acquisition.gov/far/part-52" TargetMode="External"/><Relationship Id="rId236" Type="http://schemas.openxmlformats.org/officeDocument/2006/relationships/hyperlink" Target="https://www.acquisition.gov/far/part-52" TargetMode="External"/><Relationship Id="rId257" Type="http://schemas.openxmlformats.org/officeDocument/2006/relationships/hyperlink" Target="https://nbaa.org/flight-department-administration/sms/" TargetMode="External"/><Relationship Id="rId26" Type="http://schemas.openxmlformats.org/officeDocument/2006/relationships/hyperlink" Target="https://www.doi.gov/aviation/safety/helmet" TargetMode="External"/><Relationship Id="rId231" Type="http://schemas.openxmlformats.org/officeDocument/2006/relationships/hyperlink" Target="https://www.acquisition.gov/far/part-52" TargetMode="External"/><Relationship Id="rId252" Type="http://schemas.openxmlformats.org/officeDocument/2006/relationships/header" Target="header3.xml"/><Relationship Id="rId47" Type="http://schemas.openxmlformats.org/officeDocument/2006/relationships/hyperlink" Target="https://www.acquisition.gov/far/part-52" TargetMode="External"/><Relationship Id="rId68" Type="http://schemas.openxmlformats.org/officeDocument/2006/relationships/hyperlink" Target="http://uscode.house.gov/browse.xhtml;jsessionid=114A3287C7B3359E597506A31FC855B3" TargetMode="External"/><Relationship Id="rId89" Type="http://schemas.openxmlformats.org/officeDocument/2006/relationships/hyperlink" Target="https://www.acquisition.gov/far/part-52" TargetMode="External"/><Relationship Id="rId112" Type="http://schemas.openxmlformats.org/officeDocument/2006/relationships/hyperlink" Target="https://www.acquisition.gov/far/part-22" TargetMode="External"/><Relationship Id="rId133" Type="http://schemas.openxmlformats.org/officeDocument/2006/relationships/hyperlink" Target="http://uscode.house.gov/browse.xhtml;jsessionid=114A3287C7B3359E597506A31FC855B3" TargetMode="External"/><Relationship Id="rId154" Type="http://schemas.openxmlformats.org/officeDocument/2006/relationships/hyperlink" Target="https://www.acquisition.gov/far/part-52" TargetMode="External"/><Relationship Id="rId175" Type="http://schemas.openxmlformats.org/officeDocument/2006/relationships/hyperlink" Target="https://www.acquisition.gov/far/part-52" TargetMode="External"/><Relationship Id="rId196" Type="http://schemas.openxmlformats.org/officeDocument/2006/relationships/hyperlink" Target="https://www.acquisition.gov/far/part-4" TargetMode="External"/><Relationship Id="rId200" Type="http://schemas.openxmlformats.org/officeDocument/2006/relationships/hyperlink" Target="https://www.acquisition.gov/far/part-52" TargetMode="External"/><Relationship Id="rId16" Type="http://schemas.openxmlformats.org/officeDocument/2006/relationships/hyperlink" Target="https://www.nifc.gov/sites/default/files/NIICD/docs/avionics/FSOAS_A24F.pdf" TargetMode="External"/><Relationship Id="rId221" Type="http://schemas.openxmlformats.org/officeDocument/2006/relationships/hyperlink" Target="http://uscode.house.gov/browse.xhtml;jsessionid=114A3287C7B3359E597506A31FC855B3" TargetMode="External"/><Relationship Id="rId242" Type="http://schemas.openxmlformats.org/officeDocument/2006/relationships/hyperlink" Target="https://gacc.nifc.gov/nwcc/districts/COIDC/docs/IROCaccess.pdf" TargetMode="External"/><Relationship Id="rId37" Type="http://schemas.openxmlformats.org/officeDocument/2006/relationships/hyperlink" Target="https://www.acquisition.gov/far/part-52" TargetMode="External"/><Relationship Id="rId58" Type="http://schemas.openxmlformats.org/officeDocument/2006/relationships/hyperlink" Target="http://uscode.house.gov/browse.xhtml;jsessionid=114A3287C7B3359E597506A31FC855B3" TargetMode="External"/><Relationship Id="rId79" Type="http://schemas.openxmlformats.org/officeDocument/2006/relationships/hyperlink" Target="http://uscode.house.gov/browse.xhtml;jsessionid=114A3287C7B3359E597506A31FC855B3" TargetMode="External"/><Relationship Id="rId102" Type="http://schemas.openxmlformats.org/officeDocument/2006/relationships/hyperlink" Target="http://uscode.house.gov/view.xhtml?req=granuleid:USC-prelim-title29-section793&amp;num=0&amp;edition=prelim" TargetMode="External"/><Relationship Id="rId123" Type="http://schemas.openxmlformats.org/officeDocument/2006/relationships/hyperlink" Target="https://www.acquisition.gov/far/part-52" TargetMode="External"/><Relationship Id="rId144" Type="http://schemas.openxmlformats.org/officeDocument/2006/relationships/hyperlink" Target="http://uscode.house.gov/view.xhtml?req=granuleid:USC-prelim-title19-section2501&amp;num=0&amp;edition=prelim" TargetMode="External"/><Relationship Id="rId90" Type="http://schemas.openxmlformats.org/officeDocument/2006/relationships/hyperlink" Target="https://www.govinfo.gov/content/pkg/USCODE-2018-title15/html/USCODE-2018-title15-chap14A-sec644.htm" TargetMode="External"/><Relationship Id="rId165" Type="http://schemas.openxmlformats.org/officeDocument/2006/relationships/hyperlink" Target="http://uscode.house.gov/browse.xhtml;jsessionid=114A3287C7B3359E597506A31FC855B3" TargetMode="External"/><Relationship Id="rId186" Type="http://schemas.openxmlformats.org/officeDocument/2006/relationships/hyperlink" Target="https://www.acquisition.gov/far/part-52" TargetMode="External"/><Relationship Id="rId211" Type="http://schemas.openxmlformats.org/officeDocument/2006/relationships/hyperlink" Target="http://uscode.house.gov/browse.xhtml;jsessionid=114A3287C7B3359E597506A31FC855B3" TargetMode="External"/><Relationship Id="rId232" Type="http://schemas.openxmlformats.org/officeDocument/2006/relationships/hyperlink" Target="https://www.acquisition.gov/far/part-52" TargetMode="External"/><Relationship Id="rId253" Type="http://schemas.openxmlformats.org/officeDocument/2006/relationships/hyperlink" Target="https://www.doi.gov/sites/doi.gov/files/uploads/interagency_alse_handbook_v2.8.pdf" TargetMode="External"/><Relationship Id="rId27" Type="http://schemas.openxmlformats.org/officeDocument/2006/relationships/hyperlink" Target="https://www.doi.gov/aviation/library/opm" TargetMode="External"/><Relationship Id="rId48" Type="http://schemas.openxmlformats.org/officeDocument/2006/relationships/hyperlink" Target="http://uscode.house.gov/view.xhtml?req=granuleid:USC-prelim-title31-section6101&amp;num=0&amp;edition=prelim" TargetMode="External"/><Relationship Id="rId69" Type="http://schemas.openxmlformats.org/officeDocument/2006/relationships/hyperlink" Target="https://www.acquisition.gov/far/part-52" TargetMode="External"/><Relationship Id="rId113" Type="http://schemas.openxmlformats.org/officeDocument/2006/relationships/hyperlink" Target="https://www.acquisition.gov/far/part-52" TargetMode="External"/><Relationship Id="rId134" Type="http://schemas.openxmlformats.org/officeDocument/2006/relationships/hyperlink" Target="https://www.acquisition.gov/far/part-52" TargetMode="External"/><Relationship Id="rId80" Type="http://schemas.openxmlformats.org/officeDocument/2006/relationships/hyperlink" Target="https://www.acquisition.gov/far/part-52" TargetMode="External"/><Relationship Id="rId155" Type="http://schemas.openxmlformats.org/officeDocument/2006/relationships/hyperlink" Target="http://uscode.house.gov/browse.xhtml;jsessionid=114A3287C7B3359E597506A31FC855B3" TargetMode="External"/><Relationship Id="rId176" Type="http://schemas.openxmlformats.org/officeDocument/2006/relationships/hyperlink" Target="http://uscode.house.gov/browse.xhtml;jsessionid=114A3287C7B3359E597506A31FC855B3" TargetMode="External"/><Relationship Id="rId197" Type="http://schemas.openxmlformats.org/officeDocument/2006/relationships/hyperlink" Target="https://www.acquisition.gov/far/part-52" TargetMode="External"/><Relationship Id="rId201" Type="http://schemas.openxmlformats.org/officeDocument/2006/relationships/hyperlink" Target="https://www.acquisition.gov/far/part-52" TargetMode="External"/><Relationship Id="rId222" Type="http://schemas.openxmlformats.org/officeDocument/2006/relationships/hyperlink" Target="https://www.acquisition.gov/far/part-52" TargetMode="External"/><Relationship Id="rId243" Type="http://schemas.openxmlformats.org/officeDocument/2006/relationships/hyperlink" Target="https://www.faa.gov/regulations_policies/advisory_circulars/" TargetMode="External"/><Relationship Id="rId17" Type="http://schemas.openxmlformats.org/officeDocument/2006/relationships/hyperlink" Target="https://www.aff.gov/help.aspx" TargetMode="External"/><Relationship Id="rId38" Type="http://schemas.openxmlformats.org/officeDocument/2006/relationships/hyperlink" Target="http://uscode.house.gov/browse.xhtml;jsessionid=114A3287C7B3359E597506A31FC855B3" TargetMode="External"/><Relationship Id="rId59" Type="http://schemas.openxmlformats.org/officeDocument/2006/relationships/hyperlink" Target="https://www.acquisition.gov/far/part-52" TargetMode="External"/><Relationship Id="rId103" Type="http://schemas.openxmlformats.org/officeDocument/2006/relationships/hyperlink" Target="https://www.acquisition.gov/far/part-52" TargetMode="External"/><Relationship Id="rId124" Type="http://schemas.openxmlformats.org/officeDocument/2006/relationships/hyperlink" Target="http://uscode.house.gov/browse.xhtml;jsessionid=114A3287C7B3359E597506A31FC855B3" TargetMode="External"/><Relationship Id="rId70" Type="http://schemas.openxmlformats.org/officeDocument/2006/relationships/hyperlink" Target="https://www.acquisition.gov/far/part-52" TargetMode="External"/><Relationship Id="rId91" Type="http://schemas.openxmlformats.org/officeDocument/2006/relationships/hyperlink" Target="https://www.acquisition.gov/far/part-52" TargetMode="External"/><Relationship Id="rId145" Type="http://schemas.openxmlformats.org/officeDocument/2006/relationships/hyperlink" Target="http://uscode.house.gov/view.xhtml?req=granuleid:USC-prelim-title19-section3301&amp;num=0&amp;edition=prelim" TargetMode="External"/><Relationship Id="rId166" Type="http://schemas.openxmlformats.org/officeDocument/2006/relationships/hyperlink" Target="https://www.acquisition.gov/far/part-52" TargetMode="External"/><Relationship Id="rId187" Type="http://schemas.openxmlformats.org/officeDocument/2006/relationships/hyperlink" Target="http://uscode.house.gov/browse.xhtml;jsessionid=114A3287C7B3359E597506A31FC855B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1062a0d-ede8-4112-b4bb-00a9c1bc8e16" xsi:nil="true"/>
    <lcf76f155ced4ddcb4097134ff3c332f xmlns="60f2543b-8b7f-44d9-9505-ad75c5a253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F442B908913F438186375BAAFB855D" ma:contentTypeVersion="17" ma:contentTypeDescription="Create a new document." ma:contentTypeScope="" ma:versionID="f8d86167051fcd88677bd5a82dec8d55">
  <xsd:schema xmlns:xsd="http://www.w3.org/2001/XMLSchema" xmlns:xs="http://www.w3.org/2001/XMLSchema" xmlns:p="http://schemas.microsoft.com/office/2006/metadata/properties" xmlns:ns2="60f2543b-8b7f-44d9-9505-ad75c5a253cd" xmlns:ns3="0f0a3515-13e1-4062-a3fa-b94bfab44865" xmlns:ns4="31062a0d-ede8-4112-b4bb-00a9c1bc8e16" targetNamespace="http://schemas.microsoft.com/office/2006/metadata/properties" ma:root="true" ma:fieldsID="aba2a5b95cd782619c604348aa41f646" ns2:_="" ns3:_="" ns4:_="">
    <xsd:import namespace="60f2543b-8b7f-44d9-9505-ad75c5a253cd"/>
    <xsd:import namespace="0f0a3515-13e1-4062-a3fa-b94bfab44865"/>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2543b-8b7f-44d9-9505-ad75c5a253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0a3515-13e1-4062-a3fa-b94bfab448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ff4ff06-106a-4389-b157-9952dab7ae74}" ma:internalName="TaxCatchAll" ma:showField="CatchAllData" ma:web="0f0a3515-13e1-4062-a3fa-b94bfab448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E28C-427C-466C-8C32-1FC4B617DF55}">
  <ds:schemaRefs>
    <ds:schemaRef ds:uri="http://schemas.microsoft.com/office/2006/metadata/properties"/>
    <ds:schemaRef ds:uri="http://schemas.microsoft.com/office/infopath/2007/PartnerControls"/>
    <ds:schemaRef ds:uri="28d1cb7f-26fc-43ab-b831-a26c568b9c1b"/>
    <ds:schemaRef ds:uri="31062a0d-ede8-4112-b4bb-00a9c1bc8e16"/>
  </ds:schemaRefs>
</ds:datastoreItem>
</file>

<file path=customXml/itemProps2.xml><?xml version="1.0" encoding="utf-8"?>
<ds:datastoreItem xmlns:ds="http://schemas.openxmlformats.org/officeDocument/2006/customXml" ds:itemID="{1932813D-09B4-49A5-BB2E-98262BEFA561}"/>
</file>

<file path=customXml/itemProps3.xml><?xml version="1.0" encoding="utf-8"?>
<ds:datastoreItem xmlns:ds="http://schemas.openxmlformats.org/officeDocument/2006/customXml" ds:itemID="{DEB4C8D6-8ACD-45C3-AD71-20CD79C5A16B}">
  <ds:schemaRefs>
    <ds:schemaRef ds:uri="http://schemas.microsoft.com/sharepoint/v3/contenttype/forms"/>
  </ds:schemaRefs>
</ds:datastoreItem>
</file>

<file path=customXml/itemProps4.xml><?xml version="1.0" encoding="utf-8"?>
<ds:datastoreItem xmlns:ds="http://schemas.openxmlformats.org/officeDocument/2006/customXml" ds:itemID="{EAAD65DC-CC9C-4983-B2BA-1EB6D90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56</Pages>
  <Words>32931</Words>
  <Characters>187711</Characters>
  <Application>Microsoft Office Word</Application>
  <DocSecurity>0</DocSecurity>
  <Lines>1564</Lines>
  <Paragraphs>440</Paragraphs>
  <ScaleCrop>false</ScaleCrop>
  <HeadingPairs>
    <vt:vector size="2" baseType="variant">
      <vt:variant>
        <vt:lpstr>Title</vt:lpstr>
      </vt:variant>
      <vt:variant>
        <vt:i4>1</vt:i4>
      </vt:variant>
    </vt:vector>
  </HeadingPairs>
  <TitlesOfParts>
    <vt:vector size="1" baseType="lpstr">
      <vt:lpstr>TABLE OF CONTENTS</vt:lpstr>
    </vt:vector>
  </TitlesOfParts>
  <Company>DOI</Company>
  <LinksUpToDate>false</LinksUpToDate>
  <CharactersWithSpaces>220202</CharactersWithSpaces>
  <SharedDoc>false</SharedDoc>
  <HLinks>
    <vt:vector size="2412" baseType="variant">
      <vt:variant>
        <vt:i4>4653135</vt:i4>
      </vt:variant>
      <vt:variant>
        <vt:i4>1542</vt:i4>
      </vt:variant>
      <vt:variant>
        <vt:i4>0</vt:i4>
      </vt:variant>
      <vt:variant>
        <vt:i4>5</vt:i4>
      </vt:variant>
      <vt:variant>
        <vt:lpwstr>https://www.sam.gov/</vt:lpwstr>
      </vt:variant>
      <vt:variant>
        <vt:lpwstr/>
      </vt:variant>
      <vt:variant>
        <vt:i4>3932215</vt:i4>
      </vt:variant>
      <vt:variant>
        <vt:i4>1539</vt:i4>
      </vt:variant>
      <vt:variant>
        <vt:i4>0</vt:i4>
      </vt:variant>
      <vt:variant>
        <vt:i4>5</vt:i4>
      </vt:variant>
      <vt:variant>
        <vt:lpwstr>https://www.acquisition.gov/far/part-12</vt:lpwstr>
      </vt:variant>
      <vt:variant>
        <vt:lpwstr>FAR_12_301</vt:lpwstr>
      </vt:variant>
      <vt:variant>
        <vt:i4>852076</vt:i4>
      </vt:variant>
      <vt:variant>
        <vt:i4>1536</vt:i4>
      </vt:variant>
      <vt:variant>
        <vt:i4>0</vt:i4>
      </vt:variant>
      <vt:variant>
        <vt:i4>5</vt:i4>
      </vt:variant>
      <vt:variant>
        <vt:lpwstr>https://www.acquisition.gov/far/part-52</vt:lpwstr>
      </vt:variant>
      <vt:variant>
        <vt:lpwstr>FAR_52_204_16</vt:lpwstr>
      </vt:variant>
      <vt:variant>
        <vt:i4>589933</vt:i4>
      </vt:variant>
      <vt:variant>
        <vt:i4>1533</vt:i4>
      </vt:variant>
      <vt:variant>
        <vt:i4>0</vt:i4>
      </vt:variant>
      <vt:variant>
        <vt:i4>5</vt:i4>
      </vt:variant>
      <vt:variant>
        <vt:lpwstr>https://www.acquisition.gov/far/part-52</vt:lpwstr>
      </vt:variant>
      <vt:variant>
        <vt:lpwstr>FAR_52_212_3</vt:lpwstr>
      </vt:variant>
      <vt:variant>
        <vt:i4>2162796</vt:i4>
      </vt:variant>
      <vt:variant>
        <vt:i4>1530</vt:i4>
      </vt:variant>
      <vt:variant>
        <vt:i4>0</vt:i4>
      </vt:variant>
      <vt:variant>
        <vt:i4>5</vt:i4>
      </vt:variant>
      <vt:variant>
        <vt:lpwstr>https://www.treasury.gov/resource-center/sanctions/SDN-List/Pages/default.aspx</vt:lpwstr>
      </vt:variant>
      <vt:variant>
        <vt:lpwstr/>
      </vt:variant>
      <vt:variant>
        <vt:i4>786539</vt:i4>
      </vt:variant>
      <vt:variant>
        <vt:i4>1527</vt:i4>
      </vt:variant>
      <vt:variant>
        <vt:i4>0</vt:i4>
      </vt:variant>
      <vt:variant>
        <vt:i4>5</vt:i4>
      </vt:variant>
      <vt:variant>
        <vt:lpwstr>https://www.acquisition.gov/far/part-25</vt:lpwstr>
      </vt:variant>
      <vt:variant>
        <vt:lpwstr>FAR_25_703_2</vt:lpwstr>
      </vt:variant>
      <vt:variant>
        <vt:i4>7798802</vt:i4>
      </vt:variant>
      <vt:variant>
        <vt:i4>1524</vt:i4>
      </vt:variant>
      <vt:variant>
        <vt:i4>0</vt:i4>
      </vt:variant>
      <vt:variant>
        <vt:i4>5</vt:i4>
      </vt:variant>
      <vt:variant>
        <vt:lpwstr>mailto:CISADA106@state.gov</vt:lpwstr>
      </vt:variant>
      <vt:variant>
        <vt:lpwstr/>
      </vt:variant>
      <vt:variant>
        <vt:i4>3407961</vt:i4>
      </vt:variant>
      <vt:variant>
        <vt:i4>1521</vt:i4>
      </vt:variant>
      <vt:variant>
        <vt:i4>0</vt:i4>
      </vt:variant>
      <vt:variant>
        <vt:i4>5</vt:i4>
      </vt:variant>
      <vt:variant>
        <vt:lpwstr>https://www.acquisition.gov/far/part-9</vt:lpwstr>
      </vt:variant>
      <vt:variant>
        <vt:lpwstr>FAR_9_108_4</vt:lpwstr>
      </vt:variant>
      <vt:variant>
        <vt:i4>3407961</vt:i4>
      </vt:variant>
      <vt:variant>
        <vt:i4>1518</vt:i4>
      </vt:variant>
      <vt:variant>
        <vt:i4>0</vt:i4>
      </vt:variant>
      <vt:variant>
        <vt:i4>5</vt:i4>
      </vt:variant>
      <vt:variant>
        <vt:lpwstr>https://www.acquisition.gov/far/part-9</vt:lpwstr>
      </vt:variant>
      <vt:variant>
        <vt:lpwstr>FAR_9_108_2</vt:lpwstr>
      </vt:variant>
      <vt:variant>
        <vt:i4>6684772</vt:i4>
      </vt:variant>
      <vt:variant>
        <vt:i4>1515</vt:i4>
      </vt:variant>
      <vt:variant>
        <vt:i4>0</vt:i4>
      </vt:variant>
      <vt:variant>
        <vt:i4>5</vt:i4>
      </vt:variant>
      <vt:variant>
        <vt:lpwstr>https://www.acquisition.gov/far/part-4</vt:lpwstr>
      </vt:variant>
      <vt:variant>
        <vt:lpwstr>FAR_4_904</vt:lpwstr>
      </vt:variant>
      <vt:variant>
        <vt:i4>1179719</vt:i4>
      </vt:variant>
      <vt:variant>
        <vt:i4>1512</vt:i4>
      </vt:variant>
      <vt:variant>
        <vt:i4>0</vt:i4>
      </vt:variant>
      <vt:variant>
        <vt:i4>5</vt:i4>
      </vt:variant>
      <vt:variant>
        <vt:lpwstr>http://uscode.house.gov/browse.xhtml;jsessionid=114A3287C7B3359E597506A31FC855B3</vt:lpwstr>
      </vt:variant>
      <vt:variant>
        <vt:lpwstr/>
      </vt:variant>
      <vt:variant>
        <vt:i4>1179719</vt:i4>
      </vt:variant>
      <vt:variant>
        <vt:i4>1509</vt:i4>
      </vt:variant>
      <vt:variant>
        <vt:i4>0</vt:i4>
      </vt:variant>
      <vt:variant>
        <vt:i4>5</vt:i4>
      </vt:variant>
      <vt:variant>
        <vt:lpwstr>http://uscode.house.gov/browse.xhtml;jsessionid=114A3287C7B3359E597506A31FC855B3</vt:lpwstr>
      </vt:variant>
      <vt:variant>
        <vt:lpwstr/>
      </vt:variant>
      <vt:variant>
        <vt:i4>1179719</vt:i4>
      </vt:variant>
      <vt:variant>
        <vt:i4>1506</vt:i4>
      </vt:variant>
      <vt:variant>
        <vt:i4>0</vt:i4>
      </vt:variant>
      <vt:variant>
        <vt:i4>5</vt:i4>
      </vt:variant>
      <vt:variant>
        <vt:lpwstr>http://uscode.house.gov/browse.xhtml;jsessionid=114A3287C7B3359E597506A31FC855B3</vt:lpwstr>
      </vt:variant>
      <vt:variant>
        <vt:lpwstr/>
      </vt:variant>
      <vt:variant>
        <vt:i4>1179719</vt:i4>
      </vt:variant>
      <vt:variant>
        <vt:i4>1503</vt:i4>
      </vt:variant>
      <vt:variant>
        <vt:i4>0</vt:i4>
      </vt:variant>
      <vt:variant>
        <vt:i4>5</vt:i4>
      </vt:variant>
      <vt:variant>
        <vt:lpwstr>http://uscode.house.gov/browse.xhtml;jsessionid=114A3287C7B3359E597506A31FC855B3</vt:lpwstr>
      </vt:variant>
      <vt:variant>
        <vt:lpwstr/>
      </vt:variant>
      <vt:variant>
        <vt:i4>1179719</vt:i4>
      </vt:variant>
      <vt:variant>
        <vt:i4>1500</vt:i4>
      </vt:variant>
      <vt:variant>
        <vt:i4>0</vt:i4>
      </vt:variant>
      <vt:variant>
        <vt:i4>5</vt:i4>
      </vt:variant>
      <vt:variant>
        <vt:lpwstr>http://uscode.house.gov/browse.xhtml;jsessionid=114A3287C7B3359E597506A31FC855B3</vt:lpwstr>
      </vt:variant>
      <vt:variant>
        <vt:lpwstr/>
      </vt:variant>
      <vt:variant>
        <vt:i4>6488071</vt:i4>
      </vt:variant>
      <vt:variant>
        <vt:i4>1497</vt:i4>
      </vt:variant>
      <vt:variant>
        <vt:i4>0</vt:i4>
      </vt:variant>
      <vt:variant>
        <vt:i4>5</vt:i4>
      </vt:variant>
      <vt:variant>
        <vt:lpwstr>https://www.acquisition.gov/far/part-22</vt:lpwstr>
      </vt:variant>
      <vt:variant>
        <vt:lpwstr>FAR_22_1003_4</vt:lpwstr>
      </vt:variant>
      <vt:variant>
        <vt:i4>6488071</vt:i4>
      </vt:variant>
      <vt:variant>
        <vt:i4>1494</vt:i4>
      </vt:variant>
      <vt:variant>
        <vt:i4>0</vt:i4>
      </vt:variant>
      <vt:variant>
        <vt:i4>5</vt:i4>
      </vt:variant>
      <vt:variant>
        <vt:lpwstr>https://www.acquisition.gov/far/part-22</vt:lpwstr>
      </vt:variant>
      <vt:variant>
        <vt:lpwstr>FAR_22_1003_4</vt:lpwstr>
      </vt:variant>
      <vt:variant>
        <vt:i4>6488071</vt:i4>
      </vt:variant>
      <vt:variant>
        <vt:i4>1491</vt:i4>
      </vt:variant>
      <vt:variant>
        <vt:i4>0</vt:i4>
      </vt:variant>
      <vt:variant>
        <vt:i4>5</vt:i4>
      </vt:variant>
      <vt:variant>
        <vt:lpwstr>https://www.acquisition.gov/far/part-22</vt:lpwstr>
      </vt:variant>
      <vt:variant>
        <vt:lpwstr>FAR_22_1003_4</vt:lpwstr>
      </vt:variant>
      <vt:variant>
        <vt:i4>6488071</vt:i4>
      </vt:variant>
      <vt:variant>
        <vt:i4>1488</vt:i4>
      </vt:variant>
      <vt:variant>
        <vt:i4>0</vt:i4>
      </vt:variant>
      <vt:variant>
        <vt:i4>5</vt:i4>
      </vt:variant>
      <vt:variant>
        <vt:lpwstr>https://www.acquisition.gov/far/part-22</vt:lpwstr>
      </vt:variant>
      <vt:variant>
        <vt:lpwstr>FAR_22_1003_4</vt:lpwstr>
      </vt:variant>
      <vt:variant>
        <vt:i4>3932209</vt:i4>
      </vt:variant>
      <vt:variant>
        <vt:i4>1485</vt:i4>
      </vt:variant>
      <vt:variant>
        <vt:i4>0</vt:i4>
      </vt:variant>
      <vt:variant>
        <vt:i4>5</vt:i4>
      </vt:variant>
      <vt:variant>
        <vt:lpwstr>https://www.acquisition.gov/far/part-22</vt:lpwstr>
      </vt:variant>
      <vt:variant>
        <vt:lpwstr>FAR_22_1503</vt:lpwstr>
      </vt:variant>
      <vt:variant>
        <vt:i4>3407957</vt:i4>
      </vt:variant>
      <vt:variant>
        <vt:i4>1482</vt:i4>
      </vt:variant>
      <vt:variant>
        <vt:i4>0</vt:i4>
      </vt:variant>
      <vt:variant>
        <vt:i4>5</vt:i4>
      </vt:variant>
      <vt:variant>
        <vt:lpwstr>https://www.acquisition.gov/far/part-9</vt:lpwstr>
      </vt:variant>
      <vt:variant>
        <vt:lpwstr>FAR_9_104_5</vt:lpwstr>
      </vt:variant>
      <vt:variant>
        <vt:i4>2621492</vt:i4>
      </vt:variant>
      <vt:variant>
        <vt:i4>1479</vt:i4>
      </vt:variant>
      <vt:variant>
        <vt:i4>0</vt:i4>
      </vt:variant>
      <vt:variant>
        <vt:i4>5</vt:i4>
      </vt:variant>
      <vt:variant>
        <vt:lpwstr>https://www.acquisition.gov/far/part-25</vt:lpwstr>
      </vt:variant>
      <vt:variant>
        <vt:lpwstr>FAR_Part_25</vt:lpwstr>
      </vt:variant>
      <vt:variant>
        <vt:i4>524398</vt:i4>
      </vt:variant>
      <vt:variant>
        <vt:i4>1476</vt:i4>
      </vt:variant>
      <vt:variant>
        <vt:i4>0</vt:i4>
      </vt:variant>
      <vt:variant>
        <vt:i4>5</vt:i4>
      </vt:variant>
      <vt:variant>
        <vt:lpwstr>https://www.acquisition.gov/far/part-52</vt:lpwstr>
      </vt:variant>
      <vt:variant>
        <vt:lpwstr>FAR_52_225_5</vt:lpwstr>
      </vt:variant>
      <vt:variant>
        <vt:i4>917614</vt:i4>
      </vt:variant>
      <vt:variant>
        <vt:i4>1473</vt:i4>
      </vt:variant>
      <vt:variant>
        <vt:i4>0</vt:i4>
      </vt:variant>
      <vt:variant>
        <vt:i4>5</vt:i4>
      </vt:variant>
      <vt:variant>
        <vt:lpwstr>https://www.acquisition.gov/far/part-52</vt:lpwstr>
      </vt:variant>
      <vt:variant>
        <vt:lpwstr>FAR_52_225_3</vt:lpwstr>
      </vt:variant>
      <vt:variant>
        <vt:i4>917614</vt:i4>
      </vt:variant>
      <vt:variant>
        <vt:i4>1470</vt:i4>
      </vt:variant>
      <vt:variant>
        <vt:i4>0</vt:i4>
      </vt:variant>
      <vt:variant>
        <vt:i4>5</vt:i4>
      </vt:variant>
      <vt:variant>
        <vt:lpwstr>https://www.acquisition.gov/far/part-52</vt:lpwstr>
      </vt:variant>
      <vt:variant>
        <vt:lpwstr>FAR_52_225_3</vt:lpwstr>
      </vt:variant>
      <vt:variant>
        <vt:i4>917614</vt:i4>
      </vt:variant>
      <vt:variant>
        <vt:i4>1467</vt:i4>
      </vt:variant>
      <vt:variant>
        <vt:i4>0</vt:i4>
      </vt:variant>
      <vt:variant>
        <vt:i4>5</vt:i4>
      </vt:variant>
      <vt:variant>
        <vt:lpwstr>https://www.acquisition.gov/far/part-52</vt:lpwstr>
      </vt:variant>
      <vt:variant>
        <vt:lpwstr>FAR_52_225_3</vt:lpwstr>
      </vt:variant>
      <vt:variant>
        <vt:i4>2621492</vt:i4>
      </vt:variant>
      <vt:variant>
        <vt:i4>1464</vt:i4>
      </vt:variant>
      <vt:variant>
        <vt:i4>0</vt:i4>
      </vt:variant>
      <vt:variant>
        <vt:i4>5</vt:i4>
      </vt:variant>
      <vt:variant>
        <vt:lpwstr>https://www.acquisition.gov/far/part-25</vt:lpwstr>
      </vt:variant>
      <vt:variant>
        <vt:lpwstr>FAR_Part_25</vt:lpwstr>
      </vt:variant>
      <vt:variant>
        <vt:i4>917614</vt:i4>
      </vt:variant>
      <vt:variant>
        <vt:i4>1461</vt:i4>
      </vt:variant>
      <vt:variant>
        <vt:i4>0</vt:i4>
      </vt:variant>
      <vt:variant>
        <vt:i4>5</vt:i4>
      </vt:variant>
      <vt:variant>
        <vt:lpwstr>https://www.acquisition.gov/far/part-52</vt:lpwstr>
      </vt:variant>
      <vt:variant>
        <vt:lpwstr>FAR_52_225_3</vt:lpwstr>
      </vt:variant>
      <vt:variant>
        <vt:i4>2621492</vt:i4>
      </vt:variant>
      <vt:variant>
        <vt:i4>1458</vt:i4>
      </vt:variant>
      <vt:variant>
        <vt:i4>0</vt:i4>
      </vt:variant>
      <vt:variant>
        <vt:i4>5</vt:i4>
      </vt:variant>
      <vt:variant>
        <vt:lpwstr>https://www.acquisition.gov/far/part-25</vt:lpwstr>
      </vt:variant>
      <vt:variant>
        <vt:lpwstr>FAR_Part_25</vt:lpwstr>
      </vt:variant>
      <vt:variant>
        <vt:i4>786542</vt:i4>
      </vt:variant>
      <vt:variant>
        <vt:i4>1455</vt:i4>
      </vt:variant>
      <vt:variant>
        <vt:i4>0</vt:i4>
      </vt:variant>
      <vt:variant>
        <vt:i4>5</vt:i4>
      </vt:variant>
      <vt:variant>
        <vt:lpwstr>https://www.acquisition.gov/far/part-52</vt:lpwstr>
      </vt:variant>
      <vt:variant>
        <vt:lpwstr>FAR_52_225_1</vt:lpwstr>
      </vt:variant>
      <vt:variant>
        <vt:i4>1179719</vt:i4>
      </vt:variant>
      <vt:variant>
        <vt:i4>1452</vt:i4>
      </vt:variant>
      <vt:variant>
        <vt:i4>0</vt:i4>
      </vt:variant>
      <vt:variant>
        <vt:i4>5</vt:i4>
      </vt:variant>
      <vt:variant>
        <vt:lpwstr>http://uscode.house.gov/browse.xhtml;jsessionid=114A3287C7B3359E597506A31FC855B3</vt:lpwstr>
      </vt:variant>
      <vt:variant>
        <vt:lpwstr/>
      </vt:variant>
      <vt:variant>
        <vt:i4>3473463</vt:i4>
      </vt:variant>
      <vt:variant>
        <vt:i4>1449</vt:i4>
      </vt:variant>
      <vt:variant>
        <vt:i4>0</vt:i4>
      </vt:variant>
      <vt:variant>
        <vt:i4>5</vt:i4>
      </vt:variant>
      <vt:variant>
        <vt:lpwstr>https://www.acquisition.gov/far/part-19</vt:lpwstr>
      </vt:variant>
      <vt:variant>
        <vt:lpwstr>FAR_19_000</vt:lpwstr>
      </vt:variant>
      <vt:variant>
        <vt:i4>2621492</vt:i4>
      </vt:variant>
      <vt:variant>
        <vt:i4>1446</vt:i4>
      </vt:variant>
      <vt:variant>
        <vt:i4>0</vt:i4>
      </vt:variant>
      <vt:variant>
        <vt:i4>5</vt:i4>
      </vt:variant>
      <vt:variant>
        <vt:lpwstr>https://www.acquisition.gov/far/part-19</vt:lpwstr>
      </vt:variant>
      <vt:variant>
        <vt:lpwstr>FAR_Part_19</vt:lpwstr>
      </vt:variant>
      <vt:variant>
        <vt:i4>5570652</vt:i4>
      </vt:variant>
      <vt:variant>
        <vt:i4>1443</vt:i4>
      </vt:variant>
      <vt:variant>
        <vt:i4>0</vt:i4>
      </vt:variant>
      <vt:variant>
        <vt:i4>5</vt:i4>
      </vt:variant>
      <vt:variant>
        <vt:lpwstr>https://www.acquisition.gov/far/part-4</vt:lpwstr>
      </vt:variant>
      <vt:variant>
        <vt:lpwstr>FAR_4_1201</vt:lpwstr>
      </vt:variant>
      <vt:variant>
        <vt:i4>589933</vt:i4>
      </vt:variant>
      <vt:variant>
        <vt:i4>1440</vt:i4>
      </vt:variant>
      <vt:variant>
        <vt:i4>0</vt:i4>
      </vt:variant>
      <vt:variant>
        <vt:i4>5</vt:i4>
      </vt:variant>
      <vt:variant>
        <vt:lpwstr>https://www.acquisition.gov/far/part-52</vt:lpwstr>
      </vt:variant>
      <vt:variant>
        <vt:lpwstr>FAR_52_212_3</vt:lpwstr>
      </vt:variant>
      <vt:variant>
        <vt:i4>2359408</vt:i4>
      </vt:variant>
      <vt:variant>
        <vt:i4>1437</vt:i4>
      </vt:variant>
      <vt:variant>
        <vt:i4>0</vt:i4>
      </vt:variant>
      <vt:variant>
        <vt:i4>5</vt:i4>
      </vt:variant>
      <vt:variant>
        <vt:lpwstr>http://www.sam.gov/</vt:lpwstr>
      </vt:variant>
      <vt:variant>
        <vt:lpwstr/>
      </vt:variant>
      <vt:variant>
        <vt:i4>7077926</vt:i4>
      </vt:variant>
      <vt:variant>
        <vt:i4>1434</vt:i4>
      </vt:variant>
      <vt:variant>
        <vt:i4>0</vt:i4>
      </vt:variant>
      <vt:variant>
        <vt:i4>5</vt:i4>
      </vt:variant>
      <vt:variant>
        <vt:lpwstr>http://uscode.house.gov/view.xhtml?req=granuleid:USC-prelim-title38-section101&amp;num=0&amp;edition=prelim</vt:lpwstr>
      </vt:variant>
      <vt:variant>
        <vt:lpwstr/>
      </vt:variant>
      <vt:variant>
        <vt:i4>7077926</vt:i4>
      </vt:variant>
      <vt:variant>
        <vt:i4>1431</vt:i4>
      </vt:variant>
      <vt:variant>
        <vt:i4>0</vt:i4>
      </vt:variant>
      <vt:variant>
        <vt:i4>5</vt:i4>
      </vt:variant>
      <vt:variant>
        <vt:lpwstr>http://uscode.house.gov/view.xhtml?req=granuleid:USC-prelim-title38-section101&amp;num=0&amp;edition=prelim</vt:lpwstr>
      </vt:variant>
      <vt:variant>
        <vt:lpwstr/>
      </vt:variant>
      <vt:variant>
        <vt:i4>917612</vt:i4>
      </vt:variant>
      <vt:variant>
        <vt:i4>1428</vt:i4>
      </vt:variant>
      <vt:variant>
        <vt:i4>0</vt:i4>
      </vt:variant>
      <vt:variant>
        <vt:i4>5</vt:i4>
      </vt:variant>
      <vt:variant>
        <vt:lpwstr>https://www.acquisition.gov/far/part-52</vt:lpwstr>
      </vt:variant>
      <vt:variant>
        <vt:lpwstr>FAR_52_204_25</vt:lpwstr>
      </vt:variant>
      <vt:variant>
        <vt:i4>2687036</vt:i4>
      </vt:variant>
      <vt:variant>
        <vt:i4>1425</vt:i4>
      </vt:variant>
      <vt:variant>
        <vt:i4>0</vt:i4>
      </vt:variant>
      <vt:variant>
        <vt:i4>5</vt:i4>
      </vt:variant>
      <vt:variant>
        <vt:lpwstr>http://uscode.house.gov/view.xhtml?req=granuleid:USC-prelim-title6-section395&amp;num=0&amp;edition=prelim</vt:lpwstr>
      </vt:variant>
      <vt:variant>
        <vt:lpwstr/>
      </vt:variant>
      <vt:variant>
        <vt:i4>2687036</vt:i4>
      </vt:variant>
      <vt:variant>
        <vt:i4>1422</vt:i4>
      </vt:variant>
      <vt:variant>
        <vt:i4>0</vt:i4>
      </vt:variant>
      <vt:variant>
        <vt:i4>5</vt:i4>
      </vt:variant>
      <vt:variant>
        <vt:lpwstr>http://uscode.house.gov/view.xhtml?req=granuleid:USC-prelim-title6-section395&amp;num=0&amp;edition=prelim</vt:lpwstr>
      </vt:variant>
      <vt:variant>
        <vt:lpwstr/>
      </vt:variant>
      <vt:variant>
        <vt:i4>917612</vt:i4>
      </vt:variant>
      <vt:variant>
        <vt:i4>1419</vt:i4>
      </vt:variant>
      <vt:variant>
        <vt:i4>0</vt:i4>
      </vt:variant>
      <vt:variant>
        <vt:i4>5</vt:i4>
      </vt:variant>
      <vt:variant>
        <vt:lpwstr>https://www.acquisition.gov/far/part-52</vt:lpwstr>
      </vt:variant>
      <vt:variant>
        <vt:lpwstr>FAR_52_204_25</vt:lpwstr>
      </vt:variant>
      <vt:variant>
        <vt:i4>4653135</vt:i4>
      </vt:variant>
      <vt:variant>
        <vt:i4>1416</vt:i4>
      </vt:variant>
      <vt:variant>
        <vt:i4>0</vt:i4>
      </vt:variant>
      <vt:variant>
        <vt:i4>5</vt:i4>
      </vt:variant>
      <vt:variant>
        <vt:lpwstr>https://www.sam.gov/</vt:lpwstr>
      </vt:variant>
      <vt:variant>
        <vt:lpwstr/>
      </vt:variant>
      <vt:variant>
        <vt:i4>4653135</vt:i4>
      </vt:variant>
      <vt:variant>
        <vt:i4>1413</vt:i4>
      </vt:variant>
      <vt:variant>
        <vt:i4>0</vt:i4>
      </vt:variant>
      <vt:variant>
        <vt:i4>5</vt:i4>
      </vt:variant>
      <vt:variant>
        <vt:lpwstr>https://www.sam.gov/</vt:lpwstr>
      </vt:variant>
      <vt:variant>
        <vt:lpwstr/>
      </vt:variant>
      <vt:variant>
        <vt:i4>5767238</vt:i4>
      </vt:variant>
      <vt:variant>
        <vt:i4>1410</vt:i4>
      </vt:variant>
      <vt:variant>
        <vt:i4>0</vt:i4>
      </vt:variant>
      <vt:variant>
        <vt:i4>5</vt:i4>
      </vt:variant>
      <vt:variant>
        <vt:lpwstr>https://www.acquisition.gov/</vt:lpwstr>
      </vt:variant>
      <vt:variant>
        <vt:lpwstr/>
      </vt:variant>
      <vt:variant>
        <vt:i4>4128881</vt:i4>
      </vt:variant>
      <vt:variant>
        <vt:i4>1407</vt:i4>
      </vt:variant>
      <vt:variant>
        <vt:i4>0</vt:i4>
      </vt:variant>
      <vt:variant>
        <vt:i4>5</vt:i4>
      </vt:variant>
      <vt:variant>
        <vt:lpwstr>mailto:john_anderson@ibc.doi.gov</vt:lpwstr>
      </vt:variant>
      <vt:variant>
        <vt:lpwstr/>
      </vt:variant>
      <vt:variant>
        <vt:i4>3604595</vt:i4>
      </vt:variant>
      <vt:variant>
        <vt:i4>1404</vt:i4>
      </vt:variant>
      <vt:variant>
        <vt:i4>0</vt:i4>
      </vt:variant>
      <vt:variant>
        <vt:i4>5</vt:i4>
      </vt:variant>
      <vt:variant>
        <vt:lpwstr>mailto:austin_carter@ibc.doi.gov</vt:lpwstr>
      </vt:variant>
      <vt:variant>
        <vt:lpwstr/>
      </vt:variant>
      <vt:variant>
        <vt:i4>6619180</vt:i4>
      </vt:variant>
      <vt:variant>
        <vt:i4>1401</vt:i4>
      </vt:variant>
      <vt:variant>
        <vt:i4>0</vt:i4>
      </vt:variant>
      <vt:variant>
        <vt:i4>5</vt:i4>
      </vt:variant>
      <vt:variant>
        <vt:lpwstr>mailto:jeanhei_christy@ibc.doi.gov</vt:lpwstr>
      </vt:variant>
      <vt:variant>
        <vt:lpwstr/>
      </vt:variant>
      <vt:variant>
        <vt:i4>2621476</vt:i4>
      </vt:variant>
      <vt:variant>
        <vt:i4>1398</vt:i4>
      </vt:variant>
      <vt:variant>
        <vt:i4>0</vt:i4>
      </vt:variant>
      <vt:variant>
        <vt:i4>5</vt:i4>
      </vt:variant>
      <vt:variant>
        <vt:lpwstr>https://www.doi.gov/aviation/library/forms</vt:lpwstr>
      </vt:variant>
      <vt:variant>
        <vt:lpwstr/>
      </vt:variant>
      <vt:variant>
        <vt:i4>4128881</vt:i4>
      </vt:variant>
      <vt:variant>
        <vt:i4>1395</vt:i4>
      </vt:variant>
      <vt:variant>
        <vt:i4>0</vt:i4>
      </vt:variant>
      <vt:variant>
        <vt:i4>5</vt:i4>
      </vt:variant>
      <vt:variant>
        <vt:lpwstr>mailto:john_anderson@ibc.doi.gov</vt:lpwstr>
      </vt:variant>
      <vt:variant>
        <vt:lpwstr/>
      </vt:variant>
      <vt:variant>
        <vt:i4>3604595</vt:i4>
      </vt:variant>
      <vt:variant>
        <vt:i4>1392</vt:i4>
      </vt:variant>
      <vt:variant>
        <vt:i4>0</vt:i4>
      </vt:variant>
      <vt:variant>
        <vt:i4>5</vt:i4>
      </vt:variant>
      <vt:variant>
        <vt:lpwstr>mailto:austin_carter@ibc.doi.gov</vt:lpwstr>
      </vt:variant>
      <vt:variant>
        <vt:lpwstr/>
      </vt:variant>
      <vt:variant>
        <vt:i4>6619180</vt:i4>
      </vt:variant>
      <vt:variant>
        <vt:i4>1389</vt:i4>
      </vt:variant>
      <vt:variant>
        <vt:i4>0</vt:i4>
      </vt:variant>
      <vt:variant>
        <vt:i4>5</vt:i4>
      </vt:variant>
      <vt:variant>
        <vt:lpwstr>mailto:jeanhei_christy@ibc.doi.gov</vt:lpwstr>
      </vt:variant>
      <vt:variant>
        <vt:lpwstr/>
      </vt:variant>
      <vt:variant>
        <vt:i4>1966159</vt:i4>
      </vt:variant>
      <vt:variant>
        <vt:i4>1386</vt:i4>
      </vt:variant>
      <vt:variant>
        <vt:i4>0</vt:i4>
      </vt:variant>
      <vt:variant>
        <vt:i4>5</vt:i4>
      </vt:variant>
      <vt:variant>
        <vt:lpwstr>https://sam.gov/</vt:lpwstr>
      </vt:variant>
      <vt:variant>
        <vt:lpwstr/>
      </vt:variant>
      <vt:variant>
        <vt:i4>2359408</vt:i4>
      </vt:variant>
      <vt:variant>
        <vt:i4>1383</vt:i4>
      </vt:variant>
      <vt:variant>
        <vt:i4>0</vt:i4>
      </vt:variant>
      <vt:variant>
        <vt:i4>5</vt:i4>
      </vt:variant>
      <vt:variant>
        <vt:lpwstr>http://www.sam.gov/</vt:lpwstr>
      </vt:variant>
      <vt:variant>
        <vt:lpwstr/>
      </vt:variant>
      <vt:variant>
        <vt:i4>2359421</vt:i4>
      </vt:variant>
      <vt:variant>
        <vt:i4>1380</vt:i4>
      </vt:variant>
      <vt:variant>
        <vt:i4>0</vt:i4>
      </vt:variant>
      <vt:variant>
        <vt:i4>5</vt:i4>
      </vt:variant>
      <vt:variant>
        <vt:lpwstr>https://nbaa.org/flight-department-administration/sms/</vt:lpwstr>
      </vt:variant>
      <vt:variant>
        <vt:lpwstr/>
      </vt:variant>
      <vt:variant>
        <vt:i4>31</vt:i4>
      </vt:variant>
      <vt:variant>
        <vt:i4>1377</vt:i4>
      </vt:variant>
      <vt:variant>
        <vt:i4>0</vt:i4>
      </vt:variant>
      <vt:variant>
        <vt:i4>5</vt:i4>
      </vt:variant>
      <vt:variant>
        <vt:lpwstr>https://www.faa.gov/regulations_policies/advisory_circulars/</vt:lpwstr>
      </vt:variant>
      <vt:variant>
        <vt:lpwstr/>
      </vt:variant>
      <vt:variant>
        <vt:i4>5177353</vt:i4>
      </vt:variant>
      <vt:variant>
        <vt:i4>1374</vt:i4>
      </vt:variant>
      <vt:variant>
        <vt:i4>0</vt:i4>
      </vt:variant>
      <vt:variant>
        <vt:i4>5</vt:i4>
      </vt:variant>
      <vt:variant>
        <vt:lpwstr>https://www.doi.gov/aviation/library</vt:lpwstr>
      </vt:variant>
      <vt:variant>
        <vt:lpwstr/>
      </vt:variant>
      <vt:variant>
        <vt:i4>5177353</vt:i4>
      </vt:variant>
      <vt:variant>
        <vt:i4>1371</vt:i4>
      </vt:variant>
      <vt:variant>
        <vt:i4>0</vt:i4>
      </vt:variant>
      <vt:variant>
        <vt:i4>5</vt:i4>
      </vt:variant>
      <vt:variant>
        <vt:lpwstr>https://www.doi.gov/aviation/library</vt:lpwstr>
      </vt:variant>
      <vt:variant>
        <vt:lpwstr/>
      </vt:variant>
      <vt:variant>
        <vt:i4>7208967</vt:i4>
      </vt:variant>
      <vt:variant>
        <vt:i4>1368</vt:i4>
      </vt:variant>
      <vt:variant>
        <vt:i4>0</vt:i4>
      </vt:variant>
      <vt:variant>
        <vt:i4>5</vt:i4>
      </vt:variant>
      <vt:variant>
        <vt:lpwstr>https://www.doi.gov/sites/doi.gov/files/uploads/interagency_alse_handbook_v2.8.pdf</vt:lpwstr>
      </vt:variant>
      <vt:variant>
        <vt:lpwstr/>
      </vt:variant>
      <vt:variant>
        <vt:i4>3932258</vt:i4>
      </vt:variant>
      <vt:variant>
        <vt:i4>1365</vt:i4>
      </vt:variant>
      <vt:variant>
        <vt:i4>0</vt:i4>
      </vt:variant>
      <vt:variant>
        <vt:i4>5</vt:i4>
      </vt:variant>
      <vt:variant>
        <vt:lpwstr>http://www.gsa.gov/</vt:lpwstr>
      </vt:variant>
      <vt:variant>
        <vt:lpwstr/>
      </vt:variant>
      <vt:variant>
        <vt:i4>5308438</vt:i4>
      </vt:variant>
      <vt:variant>
        <vt:i4>1362</vt:i4>
      </vt:variant>
      <vt:variant>
        <vt:i4>0</vt:i4>
      </vt:variant>
      <vt:variant>
        <vt:i4>5</vt:i4>
      </vt:variant>
      <vt:variant>
        <vt:lpwstr>http://www.gsa.gov/portal/category/100120</vt:lpwstr>
      </vt:variant>
      <vt:variant>
        <vt:lpwstr/>
      </vt:variant>
      <vt:variant>
        <vt:i4>1572886</vt:i4>
      </vt:variant>
      <vt:variant>
        <vt:i4>1359</vt:i4>
      </vt:variant>
      <vt:variant>
        <vt:i4>0</vt:i4>
      </vt:variant>
      <vt:variant>
        <vt:i4>5</vt:i4>
      </vt:variant>
      <vt:variant>
        <vt:lpwstr>http://www.gsa.gov/portal/content/100715</vt:lpwstr>
      </vt:variant>
      <vt:variant>
        <vt:lpwstr/>
      </vt:variant>
      <vt:variant>
        <vt:i4>3014700</vt:i4>
      </vt:variant>
      <vt:variant>
        <vt:i4>1356</vt:i4>
      </vt:variant>
      <vt:variant>
        <vt:i4>0</vt:i4>
      </vt:variant>
      <vt:variant>
        <vt:i4>5</vt:i4>
      </vt:variant>
      <vt:variant>
        <vt:lpwstr>http://www.airnav.com/fuel</vt:lpwstr>
      </vt:variant>
      <vt:variant>
        <vt:lpwstr/>
      </vt:variant>
      <vt:variant>
        <vt:i4>5046346</vt:i4>
      </vt:variant>
      <vt:variant>
        <vt:i4>1353</vt:i4>
      </vt:variant>
      <vt:variant>
        <vt:i4>0</vt:i4>
      </vt:variant>
      <vt:variant>
        <vt:i4>5</vt:i4>
      </vt:variant>
      <vt:variant>
        <vt:lpwstr>https://www.safecom.gov/</vt:lpwstr>
      </vt:variant>
      <vt:variant>
        <vt:lpwstr/>
      </vt:variant>
      <vt:variant>
        <vt:i4>5046346</vt:i4>
      </vt:variant>
      <vt:variant>
        <vt:i4>1350</vt:i4>
      </vt:variant>
      <vt:variant>
        <vt:i4>0</vt:i4>
      </vt:variant>
      <vt:variant>
        <vt:i4>5</vt:i4>
      </vt:variant>
      <vt:variant>
        <vt:lpwstr>https://www.safecom.gov/</vt:lpwstr>
      </vt:variant>
      <vt:variant>
        <vt:lpwstr/>
      </vt:variant>
      <vt:variant>
        <vt:i4>2359421</vt:i4>
      </vt:variant>
      <vt:variant>
        <vt:i4>1347</vt:i4>
      </vt:variant>
      <vt:variant>
        <vt:i4>0</vt:i4>
      </vt:variant>
      <vt:variant>
        <vt:i4>5</vt:i4>
      </vt:variant>
      <vt:variant>
        <vt:lpwstr>https://nbaa.org/flight-department-administration/sms/</vt:lpwstr>
      </vt:variant>
      <vt:variant>
        <vt:lpwstr/>
      </vt:variant>
      <vt:variant>
        <vt:i4>6619188</vt:i4>
      </vt:variant>
      <vt:variant>
        <vt:i4>1344</vt:i4>
      </vt:variant>
      <vt:variant>
        <vt:i4>0</vt:i4>
      </vt:variant>
      <vt:variant>
        <vt:i4>5</vt:i4>
      </vt:variant>
      <vt:variant>
        <vt:lpwstr>https://www.faa.gov/about/initiatives/sms/</vt:lpwstr>
      </vt:variant>
      <vt:variant>
        <vt:lpwstr/>
      </vt:variant>
      <vt:variant>
        <vt:i4>31</vt:i4>
      </vt:variant>
      <vt:variant>
        <vt:i4>1341</vt:i4>
      </vt:variant>
      <vt:variant>
        <vt:i4>0</vt:i4>
      </vt:variant>
      <vt:variant>
        <vt:i4>5</vt:i4>
      </vt:variant>
      <vt:variant>
        <vt:lpwstr>https://www.faa.gov/regulations_policies/advisory_circulars/</vt:lpwstr>
      </vt:variant>
      <vt:variant>
        <vt:lpwstr/>
      </vt:variant>
      <vt:variant>
        <vt:i4>5439544</vt:i4>
      </vt:variant>
      <vt:variant>
        <vt:i4>1338</vt:i4>
      </vt:variant>
      <vt:variant>
        <vt:i4>0</vt:i4>
      </vt:variant>
      <vt:variant>
        <vt:i4>5</vt:i4>
      </vt:variant>
      <vt:variant>
        <vt:lpwstr>mailto:ippgroup@bos.frb.org</vt:lpwstr>
      </vt:variant>
      <vt:variant>
        <vt:lpwstr/>
      </vt:variant>
      <vt:variant>
        <vt:i4>5636168</vt:i4>
      </vt:variant>
      <vt:variant>
        <vt:i4>1335</vt:i4>
      </vt:variant>
      <vt:variant>
        <vt:i4>0</vt:i4>
      </vt:variant>
      <vt:variant>
        <vt:i4>5</vt:i4>
      </vt:variant>
      <vt:variant>
        <vt:lpwstr>https://www.ipp.gov/</vt:lpwstr>
      </vt:variant>
      <vt:variant>
        <vt:lpwstr/>
      </vt:variant>
      <vt:variant>
        <vt:i4>1179719</vt:i4>
      </vt:variant>
      <vt:variant>
        <vt:i4>1332</vt:i4>
      </vt:variant>
      <vt:variant>
        <vt:i4>0</vt:i4>
      </vt:variant>
      <vt:variant>
        <vt:i4>5</vt:i4>
      </vt:variant>
      <vt:variant>
        <vt:lpwstr>http://uscode.house.gov/browse.xhtml;jsessionid=114A3287C7B3359E597506A31FC855B3</vt:lpwstr>
      </vt:variant>
      <vt:variant>
        <vt:lpwstr/>
      </vt:variant>
      <vt:variant>
        <vt:i4>8061050</vt:i4>
      </vt:variant>
      <vt:variant>
        <vt:i4>1329</vt:i4>
      </vt:variant>
      <vt:variant>
        <vt:i4>0</vt:i4>
      </vt:variant>
      <vt:variant>
        <vt:i4>5</vt:i4>
      </vt:variant>
      <vt:variant>
        <vt:lpwstr>https://www.govinfo.gov/content/pkg/USCODE-2019-title46/html/USCODE-2019-title46-subtitleV-partD-chap553-subchapI-sec55305.htm</vt:lpwstr>
      </vt:variant>
      <vt:variant>
        <vt:lpwstr/>
      </vt:variant>
      <vt:variant>
        <vt:i4>589928</vt:i4>
      </vt:variant>
      <vt:variant>
        <vt:i4>1326</vt:i4>
      </vt:variant>
      <vt:variant>
        <vt:i4>0</vt:i4>
      </vt:variant>
      <vt:variant>
        <vt:i4>5</vt:i4>
      </vt:variant>
      <vt:variant>
        <vt:lpwstr>https://www.acquisition.gov/far/part-52</vt:lpwstr>
      </vt:variant>
      <vt:variant>
        <vt:lpwstr>FAR_52_247_64</vt:lpwstr>
      </vt:variant>
      <vt:variant>
        <vt:i4>1179719</vt:i4>
      </vt:variant>
      <vt:variant>
        <vt:i4>1323</vt:i4>
      </vt:variant>
      <vt:variant>
        <vt:i4>0</vt:i4>
      </vt:variant>
      <vt:variant>
        <vt:i4>5</vt:i4>
      </vt:variant>
      <vt:variant>
        <vt:lpwstr>http://uscode.house.gov/browse.xhtml;jsessionid=114A3287C7B3359E597506A31FC855B3</vt:lpwstr>
      </vt:variant>
      <vt:variant>
        <vt:lpwstr/>
      </vt:variant>
      <vt:variant>
        <vt:i4>524398</vt:i4>
      </vt:variant>
      <vt:variant>
        <vt:i4>1320</vt:i4>
      </vt:variant>
      <vt:variant>
        <vt:i4>0</vt:i4>
      </vt:variant>
      <vt:variant>
        <vt:i4>5</vt:i4>
      </vt:variant>
      <vt:variant>
        <vt:lpwstr>https://www.acquisition.gov/far/part-52</vt:lpwstr>
      </vt:variant>
      <vt:variant>
        <vt:lpwstr>FAR_52_226_6</vt:lpwstr>
      </vt:variant>
      <vt:variant>
        <vt:i4>1179719</vt:i4>
      </vt:variant>
      <vt:variant>
        <vt:i4>1317</vt:i4>
      </vt:variant>
      <vt:variant>
        <vt:i4>0</vt:i4>
      </vt:variant>
      <vt:variant>
        <vt:i4>5</vt:i4>
      </vt:variant>
      <vt:variant>
        <vt:lpwstr>http://uscode.house.gov/browse.xhtml;jsessionid=114A3287C7B3359E597506A31FC855B3</vt:lpwstr>
      </vt:variant>
      <vt:variant>
        <vt:lpwstr/>
      </vt:variant>
      <vt:variant>
        <vt:i4>983150</vt:i4>
      </vt:variant>
      <vt:variant>
        <vt:i4>1314</vt:i4>
      </vt:variant>
      <vt:variant>
        <vt:i4>0</vt:i4>
      </vt:variant>
      <vt:variant>
        <vt:i4>5</vt:i4>
      </vt:variant>
      <vt:variant>
        <vt:lpwstr>https://www.acquisition.gov/far/part-52</vt:lpwstr>
      </vt:variant>
      <vt:variant>
        <vt:lpwstr>FAR_52_225_26</vt:lpwstr>
      </vt:variant>
      <vt:variant>
        <vt:i4>983150</vt:i4>
      </vt:variant>
      <vt:variant>
        <vt:i4>1311</vt:i4>
      </vt:variant>
      <vt:variant>
        <vt:i4>0</vt:i4>
      </vt:variant>
      <vt:variant>
        <vt:i4>5</vt:i4>
      </vt:variant>
      <vt:variant>
        <vt:lpwstr>https://www.acquisition.gov/far/part-52</vt:lpwstr>
      </vt:variant>
      <vt:variant>
        <vt:lpwstr>FAR_52_224_3</vt:lpwstr>
      </vt:variant>
      <vt:variant>
        <vt:i4>1179719</vt:i4>
      </vt:variant>
      <vt:variant>
        <vt:i4>1308</vt:i4>
      </vt:variant>
      <vt:variant>
        <vt:i4>0</vt:i4>
      </vt:variant>
      <vt:variant>
        <vt:i4>5</vt:i4>
      </vt:variant>
      <vt:variant>
        <vt:lpwstr>http://uscode.house.gov/browse.xhtml;jsessionid=114A3287C7B3359E597506A31FC855B3</vt:lpwstr>
      </vt:variant>
      <vt:variant>
        <vt:lpwstr/>
      </vt:variant>
      <vt:variant>
        <vt:i4>983150</vt:i4>
      </vt:variant>
      <vt:variant>
        <vt:i4>1305</vt:i4>
      </vt:variant>
      <vt:variant>
        <vt:i4>0</vt:i4>
      </vt:variant>
      <vt:variant>
        <vt:i4>5</vt:i4>
      </vt:variant>
      <vt:variant>
        <vt:lpwstr>https://www.acquisition.gov/far/part-52</vt:lpwstr>
      </vt:variant>
      <vt:variant>
        <vt:lpwstr>FAR_52_224_3</vt:lpwstr>
      </vt:variant>
      <vt:variant>
        <vt:i4>786542</vt:i4>
      </vt:variant>
      <vt:variant>
        <vt:i4>1302</vt:i4>
      </vt:variant>
      <vt:variant>
        <vt:i4>0</vt:i4>
      </vt:variant>
      <vt:variant>
        <vt:i4>5</vt:i4>
      </vt:variant>
      <vt:variant>
        <vt:lpwstr>https://www.acquisition.gov/far/part-52</vt:lpwstr>
      </vt:variant>
      <vt:variant>
        <vt:lpwstr>FAR_52_222_62</vt:lpwstr>
      </vt:variant>
      <vt:variant>
        <vt:i4>983150</vt:i4>
      </vt:variant>
      <vt:variant>
        <vt:i4>1299</vt:i4>
      </vt:variant>
      <vt:variant>
        <vt:i4>0</vt:i4>
      </vt:variant>
      <vt:variant>
        <vt:i4>5</vt:i4>
      </vt:variant>
      <vt:variant>
        <vt:lpwstr>https://www.acquisition.gov/far/part-52</vt:lpwstr>
      </vt:variant>
      <vt:variant>
        <vt:lpwstr>FAR_52_222_55</vt:lpwstr>
      </vt:variant>
      <vt:variant>
        <vt:i4>983150</vt:i4>
      </vt:variant>
      <vt:variant>
        <vt:i4>1296</vt:i4>
      </vt:variant>
      <vt:variant>
        <vt:i4>0</vt:i4>
      </vt:variant>
      <vt:variant>
        <vt:i4>5</vt:i4>
      </vt:variant>
      <vt:variant>
        <vt:lpwstr>https://www.acquisition.gov/far/part-52</vt:lpwstr>
      </vt:variant>
      <vt:variant>
        <vt:lpwstr>FAR_52_222_54</vt:lpwstr>
      </vt:variant>
      <vt:variant>
        <vt:i4>1179719</vt:i4>
      </vt:variant>
      <vt:variant>
        <vt:i4>1293</vt:i4>
      </vt:variant>
      <vt:variant>
        <vt:i4>0</vt:i4>
      </vt:variant>
      <vt:variant>
        <vt:i4>5</vt:i4>
      </vt:variant>
      <vt:variant>
        <vt:lpwstr>http://uscode.house.gov/browse.xhtml;jsessionid=114A3287C7B3359E597506A31FC855B3</vt:lpwstr>
      </vt:variant>
      <vt:variant>
        <vt:lpwstr/>
      </vt:variant>
      <vt:variant>
        <vt:i4>983150</vt:i4>
      </vt:variant>
      <vt:variant>
        <vt:i4>1290</vt:i4>
      </vt:variant>
      <vt:variant>
        <vt:i4>0</vt:i4>
      </vt:variant>
      <vt:variant>
        <vt:i4>5</vt:i4>
      </vt:variant>
      <vt:variant>
        <vt:lpwstr>https://www.acquisition.gov/far/part-52</vt:lpwstr>
      </vt:variant>
      <vt:variant>
        <vt:lpwstr>FAR_52_222_53</vt:lpwstr>
      </vt:variant>
      <vt:variant>
        <vt:i4>1179719</vt:i4>
      </vt:variant>
      <vt:variant>
        <vt:i4>1287</vt:i4>
      </vt:variant>
      <vt:variant>
        <vt:i4>0</vt:i4>
      </vt:variant>
      <vt:variant>
        <vt:i4>5</vt:i4>
      </vt:variant>
      <vt:variant>
        <vt:lpwstr>http://uscode.house.gov/browse.xhtml;jsessionid=114A3287C7B3359E597506A31FC855B3</vt:lpwstr>
      </vt:variant>
      <vt:variant>
        <vt:lpwstr/>
      </vt:variant>
      <vt:variant>
        <vt:i4>983150</vt:i4>
      </vt:variant>
      <vt:variant>
        <vt:i4>1284</vt:i4>
      </vt:variant>
      <vt:variant>
        <vt:i4>0</vt:i4>
      </vt:variant>
      <vt:variant>
        <vt:i4>5</vt:i4>
      </vt:variant>
      <vt:variant>
        <vt:lpwstr>https://www.acquisition.gov/far/part-52</vt:lpwstr>
      </vt:variant>
      <vt:variant>
        <vt:lpwstr>FAR_52_222_51</vt:lpwstr>
      </vt:variant>
      <vt:variant>
        <vt:i4>1179719</vt:i4>
      </vt:variant>
      <vt:variant>
        <vt:i4>1281</vt:i4>
      </vt:variant>
      <vt:variant>
        <vt:i4>0</vt:i4>
      </vt:variant>
      <vt:variant>
        <vt:i4>5</vt:i4>
      </vt:variant>
      <vt:variant>
        <vt:lpwstr>http://uscode.house.gov/browse.xhtml;jsessionid=114A3287C7B3359E597506A31FC855B3</vt:lpwstr>
      </vt:variant>
      <vt:variant>
        <vt:lpwstr/>
      </vt:variant>
      <vt:variant>
        <vt:i4>983150</vt:i4>
      </vt:variant>
      <vt:variant>
        <vt:i4>1278</vt:i4>
      </vt:variant>
      <vt:variant>
        <vt:i4>0</vt:i4>
      </vt:variant>
      <vt:variant>
        <vt:i4>5</vt:i4>
      </vt:variant>
      <vt:variant>
        <vt:lpwstr>https://www.acquisition.gov/far/part-52</vt:lpwstr>
      </vt:variant>
      <vt:variant>
        <vt:lpwstr>FAR_52_222_50</vt:lpwstr>
      </vt:variant>
      <vt:variant>
        <vt:i4>1179719</vt:i4>
      </vt:variant>
      <vt:variant>
        <vt:i4>1275</vt:i4>
      </vt:variant>
      <vt:variant>
        <vt:i4>0</vt:i4>
      </vt:variant>
      <vt:variant>
        <vt:i4>5</vt:i4>
      </vt:variant>
      <vt:variant>
        <vt:lpwstr>http://uscode.house.gov/browse.xhtml;jsessionid=114A3287C7B3359E597506A31FC855B3</vt:lpwstr>
      </vt:variant>
      <vt:variant>
        <vt:lpwstr/>
      </vt:variant>
      <vt:variant>
        <vt:i4>983150</vt:i4>
      </vt:variant>
      <vt:variant>
        <vt:i4>1272</vt:i4>
      </vt:variant>
      <vt:variant>
        <vt:i4>0</vt:i4>
      </vt:variant>
      <vt:variant>
        <vt:i4>5</vt:i4>
      </vt:variant>
      <vt:variant>
        <vt:lpwstr>https://www.acquisition.gov/far/part-52</vt:lpwstr>
      </vt:variant>
      <vt:variant>
        <vt:lpwstr>FAR_52_222_50</vt:lpwstr>
      </vt:variant>
      <vt:variant>
        <vt:i4>5373974</vt:i4>
      </vt:variant>
      <vt:variant>
        <vt:i4>1269</vt:i4>
      </vt:variant>
      <vt:variant>
        <vt:i4>0</vt:i4>
      </vt:variant>
      <vt:variant>
        <vt:i4>5</vt:i4>
      </vt:variant>
      <vt:variant>
        <vt:lpwstr>http://uscode.house.gov/view.xhtml?req=granuleid:USC-prelim-title41-chapter67-front&amp;num=0&amp;edition=prelim</vt:lpwstr>
      </vt:variant>
      <vt:variant>
        <vt:lpwstr/>
      </vt:variant>
      <vt:variant>
        <vt:i4>917614</vt:i4>
      </vt:variant>
      <vt:variant>
        <vt:i4>1266</vt:i4>
      </vt:variant>
      <vt:variant>
        <vt:i4>0</vt:i4>
      </vt:variant>
      <vt:variant>
        <vt:i4>5</vt:i4>
      </vt:variant>
      <vt:variant>
        <vt:lpwstr>https://www.acquisition.gov/far/part-52</vt:lpwstr>
      </vt:variant>
      <vt:variant>
        <vt:lpwstr>FAR_52_222_41</vt:lpwstr>
      </vt:variant>
      <vt:variant>
        <vt:i4>917614</vt:i4>
      </vt:variant>
      <vt:variant>
        <vt:i4>1263</vt:i4>
      </vt:variant>
      <vt:variant>
        <vt:i4>0</vt:i4>
      </vt:variant>
      <vt:variant>
        <vt:i4>5</vt:i4>
      </vt:variant>
      <vt:variant>
        <vt:lpwstr>https://www.acquisition.gov/far/part-52</vt:lpwstr>
      </vt:variant>
      <vt:variant>
        <vt:lpwstr>FAR_52_222_40</vt:lpwstr>
      </vt:variant>
      <vt:variant>
        <vt:i4>917614</vt:i4>
      </vt:variant>
      <vt:variant>
        <vt:i4>1260</vt:i4>
      </vt:variant>
      <vt:variant>
        <vt:i4>0</vt:i4>
      </vt:variant>
      <vt:variant>
        <vt:i4>5</vt:i4>
      </vt:variant>
      <vt:variant>
        <vt:lpwstr>https://www.acquisition.gov/far/part-52</vt:lpwstr>
      </vt:variant>
      <vt:variant>
        <vt:lpwstr>FAR_52_222_40</vt:lpwstr>
      </vt:variant>
      <vt:variant>
        <vt:i4>1179719</vt:i4>
      </vt:variant>
      <vt:variant>
        <vt:i4>1257</vt:i4>
      </vt:variant>
      <vt:variant>
        <vt:i4>0</vt:i4>
      </vt:variant>
      <vt:variant>
        <vt:i4>5</vt:i4>
      </vt:variant>
      <vt:variant>
        <vt:lpwstr>http://uscode.house.gov/browse.xhtml;jsessionid=114A3287C7B3359E597506A31FC855B3</vt:lpwstr>
      </vt:variant>
      <vt:variant>
        <vt:lpwstr/>
      </vt:variant>
      <vt:variant>
        <vt:i4>589934</vt:i4>
      </vt:variant>
      <vt:variant>
        <vt:i4>1254</vt:i4>
      </vt:variant>
      <vt:variant>
        <vt:i4>0</vt:i4>
      </vt:variant>
      <vt:variant>
        <vt:i4>5</vt:i4>
      </vt:variant>
      <vt:variant>
        <vt:lpwstr>https://www.acquisition.gov/far/part-52</vt:lpwstr>
      </vt:variant>
      <vt:variant>
        <vt:lpwstr>FAR_52_222_37</vt:lpwstr>
      </vt:variant>
      <vt:variant>
        <vt:i4>1179719</vt:i4>
      </vt:variant>
      <vt:variant>
        <vt:i4>1251</vt:i4>
      </vt:variant>
      <vt:variant>
        <vt:i4>0</vt:i4>
      </vt:variant>
      <vt:variant>
        <vt:i4>5</vt:i4>
      </vt:variant>
      <vt:variant>
        <vt:lpwstr>http://uscode.house.gov/browse.xhtml;jsessionid=114A3287C7B3359E597506A31FC855B3</vt:lpwstr>
      </vt:variant>
      <vt:variant>
        <vt:lpwstr/>
      </vt:variant>
      <vt:variant>
        <vt:i4>589934</vt:i4>
      </vt:variant>
      <vt:variant>
        <vt:i4>1248</vt:i4>
      </vt:variant>
      <vt:variant>
        <vt:i4>0</vt:i4>
      </vt:variant>
      <vt:variant>
        <vt:i4>5</vt:i4>
      </vt:variant>
      <vt:variant>
        <vt:lpwstr>https://www.acquisition.gov/far/part-52</vt:lpwstr>
      </vt:variant>
      <vt:variant>
        <vt:lpwstr>FAR_52_222_36</vt:lpwstr>
      </vt:variant>
      <vt:variant>
        <vt:i4>1179719</vt:i4>
      </vt:variant>
      <vt:variant>
        <vt:i4>1245</vt:i4>
      </vt:variant>
      <vt:variant>
        <vt:i4>0</vt:i4>
      </vt:variant>
      <vt:variant>
        <vt:i4>5</vt:i4>
      </vt:variant>
      <vt:variant>
        <vt:lpwstr>http://uscode.house.gov/browse.xhtml;jsessionid=114A3287C7B3359E597506A31FC855B3</vt:lpwstr>
      </vt:variant>
      <vt:variant>
        <vt:lpwstr/>
      </vt:variant>
      <vt:variant>
        <vt:i4>589934</vt:i4>
      </vt:variant>
      <vt:variant>
        <vt:i4>1242</vt:i4>
      </vt:variant>
      <vt:variant>
        <vt:i4>0</vt:i4>
      </vt:variant>
      <vt:variant>
        <vt:i4>5</vt:i4>
      </vt:variant>
      <vt:variant>
        <vt:lpwstr>https://www.acquisition.gov/far/part-52</vt:lpwstr>
      </vt:variant>
      <vt:variant>
        <vt:lpwstr>FAR_52_222_35</vt:lpwstr>
      </vt:variant>
      <vt:variant>
        <vt:i4>524398</vt:i4>
      </vt:variant>
      <vt:variant>
        <vt:i4>1239</vt:i4>
      </vt:variant>
      <vt:variant>
        <vt:i4>0</vt:i4>
      </vt:variant>
      <vt:variant>
        <vt:i4>5</vt:i4>
      </vt:variant>
      <vt:variant>
        <vt:lpwstr>https://www.acquisition.gov/far/part-52</vt:lpwstr>
      </vt:variant>
      <vt:variant>
        <vt:lpwstr>FAR_52_222_26</vt:lpwstr>
      </vt:variant>
      <vt:variant>
        <vt:i4>524398</vt:i4>
      </vt:variant>
      <vt:variant>
        <vt:i4>1236</vt:i4>
      </vt:variant>
      <vt:variant>
        <vt:i4>0</vt:i4>
      </vt:variant>
      <vt:variant>
        <vt:i4>5</vt:i4>
      </vt:variant>
      <vt:variant>
        <vt:lpwstr>https://www.acquisition.gov/far/part-52</vt:lpwstr>
      </vt:variant>
      <vt:variant>
        <vt:lpwstr>FAR_52_222_21</vt:lpwstr>
      </vt:variant>
      <vt:variant>
        <vt:i4>589933</vt:i4>
      </vt:variant>
      <vt:variant>
        <vt:i4>1233</vt:i4>
      </vt:variant>
      <vt:variant>
        <vt:i4>0</vt:i4>
      </vt:variant>
      <vt:variant>
        <vt:i4>5</vt:i4>
      </vt:variant>
      <vt:variant>
        <vt:lpwstr>https://www.acquisition.gov/far/part-52</vt:lpwstr>
      </vt:variant>
      <vt:variant>
        <vt:lpwstr>FAR_52_219_8</vt:lpwstr>
      </vt:variant>
      <vt:variant>
        <vt:i4>3145783</vt:i4>
      </vt:variant>
      <vt:variant>
        <vt:i4>1230</vt:i4>
      </vt:variant>
      <vt:variant>
        <vt:i4>0</vt:i4>
      </vt:variant>
      <vt:variant>
        <vt:i4>5</vt:i4>
      </vt:variant>
      <vt:variant>
        <vt:lpwstr>https://www.acquisition.gov/far/part-19</vt:lpwstr>
      </vt:variant>
      <vt:variant>
        <vt:lpwstr>FAR_19_702</vt:lpwstr>
      </vt:variant>
      <vt:variant>
        <vt:i4>7274536</vt:i4>
      </vt:variant>
      <vt:variant>
        <vt:i4>1227</vt:i4>
      </vt:variant>
      <vt:variant>
        <vt:i4>0</vt:i4>
      </vt:variant>
      <vt:variant>
        <vt:i4>5</vt:i4>
      </vt:variant>
      <vt:variant>
        <vt:lpwstr>http://uscode.house.gov/view.xhtml?req=granuleid:USC-prelim-title15-section637&amp;num=0&amp;edition=prelim</vt:lpwstr>
      </vt:variant>
      <vt:variant>
        <vt:lpwstr/>
      </vt:variant>
      <vt:variant>
        <vt:i4>589933</vt:i4>
      </vt:variant>
      <vt:variant>
        <vt:i4>1224</vt:i4>
      </vt:variant>
      <vt:variant>
        <vt:i4>0</vt:i4>
      </vt:variant>
      <vt:variant>
        <vt:i4>5</vt:i4>
      </vt:variant>
      <vt:variant>
        <vt:lpwstr>https://www.acquisition.gov/far/part-52</vt:lpwstr>
      </vt:variant>
      <vt:variant>
        <vt:lpwstr>FAR_52_219_8</vt:lpwstr>
      </vt:variant>
      <vt:variant>
        <vt:i4>917612</vt:i4>
      </vt:variant>
      <vt:variant>
        <vt:i4>1221</vt:i4>
      </vt:variant>
      <vt:variant>
        <vt:i4>0</vt:i4>
      </vt:variant>
      <vt:variant>
        <vt:i4>5</vt:i4>
      </vt:variant>
      <vt:variant>
        <vt:lpwstr>https://www.acquisition.gov/far/part-52</vt:lpwstr>
      </vt:variant>
      <vt:variant>
        <vt:lpwstr>FAR_52_204_25</vt:lpwstr>
      </vt:variant>
      <vt:variant>
        <vt:i4>917612</vt:i4>
      </vt:variant>
      <vt:variant>
        <vt:i4>1218</vt:i4>
      </vt:variant>
      <vt:variant>
        <vt:i4>0</vt:i4>
      </vt:variant>
      <vt:variant>
        <vt:i4>5</vt:i4>
      </vt:variant>
      <vt:variant>
        <vt:lpwstr>https://www.acquisition.gov/far/part-52</vt:lpwstr>
      </vt:variant>
      <vt:variant>
        <vt:lpwstr>FAR_52_204_23</vt:lpwstr>
      </vt:variant>
      <vt:variant>
        <vt:i4>655468</vt:i4>
      </vt:variant>
      <vt:variant>
        <vt:i4>1215</vt:i4>
      </vt:variant>
      <vt:variant>
        <vt:i4>0</vt:i4>
      </vt:variant>
      <vt:variant>
        <vt:i4>5</vt:i4>
      </vt:variant>
      <vt:variant>
        <vt:lpwstr>https://www.acquisition.gov/far/part-52</vt:lpwstr>
      </vt:variant>
      <vt:variant>
        <vt:lpwstr>FAR_52_203_19</vt:lpwstr>
      </vt:variant>
      <vt:variant>
        <vt:i4>1179719</vt:i4>
      </vt:variant>
      <vt:variant>
        <vt:i4>1212</vt:i4>
      </vt:variant>
      <vt:variant>
        <vt:i4>0</vt:i4>
      </vt:variant>
      <vt:variant>
        <vt:i4>5</vt:i4>
      </vt:variant>
      <vt:variant>
        <vt:lpwstr>http://uscode.house.gov/browse.xhtml;jsessionid=114A3287C7B3359E597506A31FC855B3</vt:lpwstr>
      </vt:variant>
      <vt:variant>
        <vt:lpwstr/>
      </vt:variant>
      <vt:variant>
        <vt:i4>655468</vt:i4>
      </vt:variant>
      <vt:variant>
        <vt:i4>1209</vt:i4>
      </vt:variant>
      <vt:variant>
        <vt:i4>0</vt:i4>
      </vt:variant>
      <vt:variant>
        <vt:i4>5</vt:i4>
      </vt:variant>
      <vt:variant>
        <vt:lpwstr>https://www.acquisition.gov/far/part-52</vt:lpwstr>
      </vt:variant>
      <vt:variant>
        <vt:lpwstr>FAR_52_203_13</vt:lpwstr>
      </vt:variant>
      <vt:variant>
        <vt:i4>8257625</vt:i4>
      </vt:variant>
      <vt:variant>
        <vt:i4>1206</vt:i4>
      </vt:variant>
      <vt:variant>
        <vt:i4>0</vt:i4>
      </vt:variant>
      <vt:variant>
        <vt:i4>5</vt:i4>
      </vt:variant>
      <vt:variant>
        <vt:lpwstr>https://www.acquisition.gov/far/part-4</vt:lpwstr>
      </vt:variant>
      <vt:variant>
        <vt:lpwstr>FAR_Subpart_4_7</vt:lpwstr>
      </vt:variant>
      <vt:variant>
        <vt:i4>983149</vt:i4>
      </vt:variant>
      <vt:variant>
        <vt:i4>1203</vt:i4>
      </vt:variant>
      <vt:variant>
        <vt:i4>0</vt:i4>
      </vt:variant>
      <vt:variant>
        <vt:i4>5</vt:i4>
      </vt:variant>
      <vt:variant>
        <vt:lpwstr>https://www.acquisition.gov/far/part-52</vt:lpwstr>
      </vt:variant>
      <vt:variant>
        <vt:lpwstr>FAR_52_215_2</vt:lpwstr>
      </vt:variant>
      <vt:variant>
        <vt:i4>6291562</vt:i4>
      </vt:variant>
      <vt:variant>
        <vt:i4>1200</vt:i4>
      </vt:variant>
      <vt:variant>
        <vt:i4>0</vt:i4>
      </vt:variant>
      <vt:variant>
        <vt:i4>5</vt:i4>
      </vt:variant>
      <vt:variant>
        <vt:lpwstr>https://www.acquisition.gov/far/part-2</vt:lpwstr>
      </vt:variant>
      <vt:variant>
        <vt:lpwstr>FAR_2_101</vt:lpwstr>
      </vt:variant>
      <vt:variant>
        <vt:i4>1179719</vt:i4>
      </vt:variant>
      <vt:variant>
        <vt:i4>1197</vt:i4>
      </vt:variant>
      <vt:variant>
        <vt:i4>0</vt:i4>
      </vt:variant>
      <vt:variant>
        <vt:i4>5</vt:i4>
      </vt:variant>
      <vt:variant>
        <vt:lpwstr>http://uscode.house.gov/browse.xhtml;jsessionid=114A3287C7B3359E597506A31FC855B3</vt:lpwstr>
      </vt:variant>
      <vt:variant>
        <vt:lpwstr/>
      </vt:variant>
      <vt:variant>
        <vt:i4>524398</vt:i4>
      </vt:variant>
      <vt:variant>
        <vt:i4>1194</vt:i4>
      </vt:variant>
      <vt:variant>
        <vt:i4>0</vt:i4>
      </vt:variant>
      <vt:variant>
        <vt:i4>5</vt:i4>
      </vt:variant>
      <vt:variant>
        <vt:lpwstr>https://www.acquisition.gov/far/part-52</vt:lpwstr>
      </vt:variant>
      <vt:variant>
        <vt:lpwstr>FAR_52_226_6</vt:lpwstr>
      </vt:variant>
      <vt:variant>
        <vt:i4>786542</vt:i4>
      </vt:variant>
      <vt:variant>
        <vt:i4>1191</vt:i4>
      </vt:variant>
      <vt:variant>
        <vt:i4>0</vt:i4>
      </vt:variant>
      <vt:variant>
        <vt:i4>5</vt:i4>
      </vt:variant>
      <vt:variant>
        <vt:lpwstr>https://www.acquisition.gov/far/part-52</vt:lpwstr>
      </vt:variant>
      <vt:variant>
        <vt:lpwstr>FAR_52_222_62</vt:lpwstr>
      </vt:variant>
      <vt:variant>
        <vt:i4>983150</vt:i4>
      </vt:variant>
      <vt:variant>
        <vt:i4>1188</vt:i4>
      </vt:variant>
      <vt:variant>
        <vt:i4>0</vt:i4>
      </vt:variant>
      <vt:variant>
        <vt:i4>5</vt:i4>
      </vt:variant>
      <vt:variant>
        <vt:lpwstr>https://www.acquisition.gov/far/part-52</vt:lpwstr>
      </vt:variant>
      <vt:variant>
        <vt:lpwstr>FAR_52_222_55</vt:lpwstr>
      </vt:variant>
      <vt:variant>
        <vt:i4>1179719</vt:i4>
      </vt:variant>
      <vt:variant>
        <vt:i4>1185</vt:i4>
      </vt:variant>
      <vt:variant>
        <vt:i4>0</vt:i4>
      </vt:variant>
      <vt:variant>
        <vt:i4>5</vt:i4>
      </vt:variant>
      <vt:variant>
        <vt:lpwstr>http://uscode.house.gov/browse.xhtml;jsessionid=114A3287C7B3359E597506A31FC855B3</vt:lpwstr>
      </vt:variant>
      <vt:variant>
        <vt:lpwstr/>
      </vt:variant>
      <vt:variant>
        <vt:i4>983150</vt:i4>
      </vt:variant>
      <vt:variant>
        <vt:i4>1182</vt:i4>
      </vt:variant>
      <vt:variant>
        <vt:i4>0</vt:i4>
      </vt:variant>
      <vt:variant>
        <vt:i4>5</vt:i4>
      </vt:variant>
      <vt:variant>
        <vt:lpwstr>https://www.acquisition.gov/far/part-52</vt:lpwstr>
      </vt:variant>
      <vt:variant>
        <vt:lpwstr>FAR_52_222_53</vt:lpwstr>
      </vt:variant>
      <vt:variant>
        <vt:i4>1179719</vt:i4>
      </vt:variant>
      <vt:variant>
        <vt:i4>1179</vt:i4>
      </vt:variant>
      <vt:variant>
        <vt:i4>0</vt:i4>
      </vt:variant>
      <vt:variant>
        <vt:i4>5</vt:i4>
      </vt:variant>
      <vt:variant>
        <vt:lpwstr>http://uscode.house.gov/browse.xhtml;jsessionid=114A3287C7B3359E597506A31FC855B3</vt:lpwstr>
      </vt:variant>
      <vt:variant>
        <vt:lpwstr/>
      </vt:variant>
      <vt:variant>
        <vt:i4>983150</vt:i4>
      </vt:variant>
      <vt:variant>
        <vt:i4>1176</vt:i4>
      </vt:variant>
      <vt:variant>
        <vt:i4>0</vt:i4>
      </vt:variant>
      <vt:variant>
        <vt:i4>5</vt:i4>
      </vt:variant>
      <vt:variant>
        <vt:lpwstr>https://www.acquisition.gov/far/part-52</vt:lpwstr>
      </vt:variant>
      <vt:variant>
        <vt:lpwstr>FAR_52_222_51</vt:lpwstr>
      </vt:variant>
      <vt:variant>
        <vt:i4>1179719</vt:i4>
      </vt:variant>
      <vt:variant>
        <vt:i4>1173</vt:i4>
      </vt:variant>
      <vt:variant>
        <vt:i4>0</vt:i4>
      </vt:variant>
      <vt:variant>
        <vt:i4>5</vt:i4>
      </vt:variant>
      <vt:variant>
        <vt:lpwstr>http://uscode.house.gov/browse.xhtml;jsessionid=114A3287C7B3359E597506A31FC855B3</vt:lpwstr>
      </vt:variant>
      <vt:variant>
        <vt:lpwstr/>
      </vt:variant>
      <vt:variant>
        <vt:i4>1179719</vt:i4>
      </vt:variant>
      <vt:variant>
        <vt:i4>1170</vt:i4>
      </vt:variant>
      <vt:variant>
        <vt:i4>0</vt:i4>
      </vt:variant>
      <vt:variant>
        <vt:i4>5</vt:i4>
      </vt:variant>
      <vt:variant>
        <vt:lpwstr>http://uscode.house.gov/browse.xhtml;jsessionid=114A3287C7B3359E597506A31FC855B3</vt:lpwstr>
      </vt:variant>
      <vt:variant>
        <vt:lpwstr/>
      </vt:variant>
      <vt:variant>
        <vt:i4>917614</vt:i4>
      </vt:variant>
      <vt:variant>
        <vt:i4>1167</vt:i4>
      </vt:variant>
      <vt:variant>
        <vt:i4>0</vt:i4>
      </vt:variant>
      <vt:variant>
        <vt:i4>5</vt:i4>
      </vt:variant>
      <vt:variant>
        <vt:lpwstr>https://www.acquisition.gov/far/part-52</vt:lpwstr>
      </vt:variant>
      <vt:variant>
        <vt:lpwstr>FAR_52_222_44</vt:lpwstr>
      </vt:variant>
      <vt:variant>
        <vt:i4>1179719</vt:i4>
      </vt:variant>
      <vt:variant>
        <vt:i4>1164</vt:i4>
      </vt:variant>
      <vt:variant>
        <vt:i4>0</vt:i4>
      </vt:variant>
      <vt:variant>
        <vt:i4>5</vt:i4>
      </vt:variant>
      <vt:variant>
        <vt:lpwstr>http://uscode.house.gov/browse.xhtml;jsessionid=114A3287C7B3359E597506A31FC855B3</vt:lpwstr>
      </vt:variant>
      <vt:variant>
        <vt:lpwstr/>
      </vt:variant>
      <vt:variant>
        <vt:i4>1179719</vt:i4>
      </vt:variant>
      <vt:variant>
        <vt:i4>1161</vt:i4>
      </vt:variant>
      <vt:variant>
        <vt:i4>0</vt:i4>
      </vt:variant>
      <vt:variant>
        <vt:i4>5</vt:i4>
      </vt:variant>
      <vt:variant>
        <vt:lpwstr>http://uscode.house.gov/browse.xhtml;jsessionid=114A3287C7B3359E597506A31FC855B3</vt:lpwstr>
      </vt:variant>
      <vt:variant>
        <vt:lpwstr/>
      </vt:variant>
      <vt:variant>
        <vt:i4>917614</vt:i4>
      </vt:variant>
      <vt:variant>
        <vt:i4>1158</vt:i4>
      </vt:variant>
      <vt:variant>
        <vt:i4>0</vt:i4>
      </vt:variant>
      <vt:variant>
        <vt:i4>5</vt:i4>
      </vt:variant>
      <vt:variant>
        <vt:lpwstr>https://www.acquisition.gov/far/part-52</vt:lpwstr>
      </vt:variant>
      <vt:variant>
        <vt:lpwstr>FAR_52_222_43</vt:lpwstr>
      </vt:variant>
      <vt:variant>
        <vt:i4>1179719</vt:i4>
      </vt:variant>
      <vt:variant>
        <vt:i4>1155</vt:i4>
      </vt:variant>
      <vt:variant>
        <vt:i4>0</vt:i4>
      </vt:variant>
      <vt:variant>
        <vt:i4>5</vt:i4>
      </vt:variant>
      <vt:variant>
        <vt:lpwstr>http://uscode.house.gov/browse.xhtml;jsessionid=114A3287C7B3359E597506A31FC855B3</vt:lpwstr>
      </vt:variant>
      <vt:variant>
        <vt:lpwstr/>
      </vt:variant>
      <vt:variant>
        <vt:i4>1179719</vt:i4>
      </vt:variant>
      <vt:variant>
        <vt:i4>1152</vt:i4>
      </vt:variant>
      <vt:variant>
        <vt:i4>0</vt:i4>
      </vt:variant>
      <vt:variant>
        <vt:i4>5</vt:i4>
      </vt:variant>
      <vt:variant>
        <vt:lpwstr>http://uscode.house.gov/browse.xhtml;jsessionid=114A3287C7B3359E597506A31FC855B3</vt:lpwstr>
      </vt:variant>
      <vt:variant>
        <vt:lpwstr/>
      </vt:variant>
      <vt:variant>
        <vt:i4>917614</vt:i4>
      </vt:variant>
      <vt:variant>
        <vt:i4>1149</vt:i4>
      </vt:variant>
      <vt:variant>
        <vt:i4>0</vt:i4>
      </vt:variant>
      <vt:variant>
        <vt:i4>5</vt:i4>
      </vt:variant>
      <vt:variant>
        <vt:lpwstr>https://www.acquisition.gov/far/part-52</vt:lpwstr>
      </vt:variant>
      <vt:variant>
        <vt:lpwstr>FAR_52_222_42</vt:lpwstr>
      </vt:variant>
      <vt:variant>
        <vt:i4>1179719</vt:i4>
      </vt:variant>
      <vt:variant>
        <vt:i4>1146</vt:i4>
      </vt:variant>
      <vt:variant>
        <vt:i4>0</vt:i4>
      </vt:variant>
      <vt:variant>
        <vt:i4>5</vt:i4>
      </vt:variant>
      <vt:variant>
        <vt:lpwstr>http://uscode.house.gov/browse.xhtml;jsessionid=114A3287C7B3359E597506A31FC855B3</vt:lpwstr>
      </vt:variant>
      <vt:variant>
        <vt:lpwstr/>
      </vt:variant>
      <vt:variant>
        <vt:i4>917614</vt:i4>
      </vt:variant>
      <vt:variant>
        <vt:i4>1143</vt:i4>
      </vt:variant>
      <vt:variant>
        <vt:i4>0</vt:i4>
      </vt:variant>
      <vt:variant>
        <vt:i4>5</vt:i4>
      </vt:variant>
      <vt:variant>
        <vt:lpwstr>https://www.acquisition.gov/far/part-52</vt:lpwstr>
      </vt:variant>
      <vt:variant>
        <vt:lpwstr>FAR_52_222_41</vt:lpwstr>
      </vt:variant>
      <vt:variant>
        <vt:i4>589928</vt:i4>
      </vt:variant>
      <vt:variant>
        <vt:i4>1140</vt:i4>
      </vt:variant>
      <vt:variant>
        <vt:i4>0</vt:i4>
      </vt:variant>
      <vt:variant>
        <vt:i4>5</vt:i4>
      </vt:variant>
      <vt:variant>
        <vt:lpwstr>https://www.acquisition.gov/far/part-52</vt:lpwstr>
      </vt:variant>
      <vt:variant>
        <vt:lpwstr>FAR_52_247_64</vt:lpwstr>
      </vt:variant>
      <vt:variant>
        <vt:i4>589928</vt:i4>
      </vt:variant>
      <vt:variant>
        <vt:i4>1137</vt:i4>
      </vt:variant>
      <vt:variant>
        <vt:i4>0</vt:i4>
      </vt:variant>
      <vt:variant>
        <vt:i4>5</vt:i4>
      </vt:variant>
      <vt:variant>
        <vt:lpwstr>https://www.acquisition.gov/far/part-52</vt:lpwstr>
      </vt:variant>
      <vt:variant>
        <vt:lpwstr>FAR_52_247_64</vt:lpwstr>
      </vt:variant>
      <vt:variant>
        <vt:i4>1179719</vt:i4>
      </vt:variant>
      <vt:variant>
        <vt:i4>1134</vt:i4>
      </vt:variant>
      <vt:variant>
        <vt:i4>0</vt:i4>
      </vt:variant>
      <vt:variant>
        <vt:i4>5</vt:i4>
      </vt:variant>
      <vt:variant>
        <vt:lpwstr>http://uscode.house.gov/browse.xhtml;jsessionid=114A3287C7B3359E597506A31FC855B3</vt:lpwstr>
      </vt:variant>
      <vt:variant>
        <vt:lpwstr/>
      </vt:variant>
      <vt:variant>
        <vt:i4>8061050</vt:i4>
      </vt:variant>
      <vt:variant>
        <vt:i4>1131</vt:i4>
      </vt:variant>
      <vt:variant>
        <vt:i4>0</vt:i4>
      </vt:variant>
      <vt:variant>
        <vt:i4>5</vt:i4>
      </vt:variant>
      <vt:variant>
        <vt:lpwstr>https://www.govinfo.gov/content/pkg/USCODE-2019-title46/html/USCODE-2019-title46-subtitleV-partD-chap553-subchapI-sec55305.htm</vt:lpwstr>
      </vt:variant>
      <vt:variant>
        <vt:lpwstr/>
      </vt:variant>
      <vt:variant>
        <vt:i4>589928</vt:i4>
      </vt:variant>
      <vt:variant>
        <vt:i4>1128</vt:i4>
      </vt:variant>
      <vt:variant>
        <vt:i4>0</vt:i4>
      </vt:variant>
      <vt:variant>
        <vt:i4>5</vt:i4>
      </vt:variant>
      <vt:variant>
        <vt:lpwstr>https://www.acquisition.gov/far/part-52</vt:lpwstr>
      </vt:variant>
      <vt:variant>
        <vt:lpwstr>FAR_52_247_64</vt:lpwstr>
      </vt:variant>
      <vt:variant>
        <vt:i4>1179719</vt:i4>
      </vt:variant>
      <vt:variant>
        <vt:i4>1125</vt:i4>
      </vt:variant>
      <vt:variant>
        <vt:i4>0</vt:i4>
      </vt:variant>
      <vt:variant>
        <vt:i4>5</vt:i4>
      </vt:variant>
      <vt:variant>
        <vt:lpwstr>http://uscode.house.gov/browse.xhtml;jsessionid=114A3287C7B3359E597506A31FC855B3</vt:lpwstr>
      </vt:variant>
      <vt:variant>
        <vt:lpwstr/>
      </vt:variant>
      <vt:variant>
        <vt:i4>983144</vt:i4>
      </vt:variant>
      <vt:variant>
        <vt:i4>1122</vt:i4>
      </vt:variant>
      <vt:variant>
        <vt:i4>0</vt:i4>
      </vt:variant>
      <vt:variant>
        <vt:i4>5</vt:i4>
      </vt:variant>
      <vt:variant>
        <vt:lpwstr>https://www.acquisition.gov/far/part-52</vt:lpwstr>
      </vt:variant>
      <vt:variant>
        <vt:lpwstr>FAR_52_242_5</vt:lpwstr>
      </vt:variant>
      <vt:variant>
        <vt:i4>7995501</vt:i4>
      </vt:variant>
      <vt:variant>
        <vt:i4>1119</vt:i4>
      </vt:variant>
      <vt:variant>
        <vt:i4>0</vt:i4>
      </vt:variant>
      <vt:variant>
        <vt:i4>5</vt:i4>
      </vt:variant>
      <vt:variant>
        <vt:lpwstr>http://uscode.house.gov/view.xhtml?req=granuleid:USC-prelim-title5-section552a&amp;num=0&amp;edition=prelim</vt:lpwstr>
      </vt:variant>
      <vt:variant>
        <vt:lpwstr/>
      </vt:variant>
      <vt:variant>
        <vt:i4>111</vt:i4>
      </vt:variant>
      <vt:variant>
        <vt:i4>1116</vt:i4>
      </vt:variant>
      <vt:variant>
        <vt:i4>0</vt:i4>
      </vt:variant>
      <vt:variant>
        <vt:i4>5</vt:i4>
      </vt:variant>
      <vt:variant>
        <vt:lpwstr>https://www.acquisition.gov/far/part-52</vt:lpwstr>
      </vt:variant>
      <vt:variant>
        <vt:lpwstr>FAR_52_239_1</vt:lpwstr>
      </vt:variant>
      <vt:variant>
        <vt:i4>1179719</vt:i4>
      </vt:variant>
      <vt:variant>
        <vt:i4>1113</vt:i4>
      </vt:variant>
      <vt:variant>
        <vt:i4>0</vt:i4>
      </vt:variant>
      <vt:variant>
        <vt:i4>5</vt:i4>
      </vt:variant>
      <vt:variant>
        <vt:lpwstr>http://uscode.house.gov/browse.xhtml;jsessionid=114A3287C7B3359E597506A31FC855B3</vt:lpwstr>
      </vt:variant>
      <vt:variant>
        <vt:lpwstr/>
      </vt:variant>
      <vt:variant>
        <vt:i4>589935</vt:i4>
      </vt:variant>
      <vt:variant>
        <vt:i4>1110</vt:i4>
      </vt:variant>
      <vt:variant>
        <vt:i4>0</vt:i4>
      </vt:variant>
      <vt:variant>
        <vt:i4>5</vt:i4>
      </vt:variant>
      <vt:variant>
        <vt:lpwstr>https://www.acquisition.gov/far/part-52</vt:lpwstr>
      </vt:variant>
      <vt:variant>
        <vt:lpwstr>FAR_52_232_36</vt:lpwstr>
      </vt:variant>
      <vt:variant>
        <vt:i4>1179719</vt:i4>
      </vt:variant>
      <vt:variant>
        <vt:i4>1107</vt:i4>
      </vt:variant>
      <vt:variant>
        <vt:i4>0</vt:i4>
      </vt:variant>
      <vt:variant>
        <vt:i4>5</vt:i4>
      </vt:variant>
      <vt:variant>
        <vt:lpwstr>http://uscode.house.gov/browse.xhtml;jsessionid=114A3287C7B3359E597506A31FC855B3</vt:lpwstr>
      </vt:variant>
      <vt:variant>
        <vt:lpwstr/>
      </vt:variant>
      <vt:variant>
        <vt:i4>589935</vt:i4>
      </vt:variant>
      <vt:variant>
        <vt:i4>1104</vt:i4>
      </vt:variant>
      <vt:variant>
        <vt:i4>0</vt:i4>
      </vt:variant>
      <vt:variant>
        <vt:i4>5</vt:i4>
      </vt:variant>
      <vt:variant>
        <vt:lpwstr>https://www.acquisition.gov/far/part-52</vt:lpwstr>
      </vt:variant>
      <vt:variant>
        <vt:lpwstr>FAR_52_232_34</vt:lpwstr>
      </vt:variant>
      <vt:variant>
        <vt:i4>5308494</vt:i4>
      </vt:variant>
      <vt:variant>
        <vt:i4>1101</vt:i4>
      </vt:variant>
      <vt:variant>
        <vt:i4>0</vt:i4>
      </vt:variant>
      <vt:variant>
        <vt:i4>5</vt:i4>
      </vt:variant>
      <vt:variant>
        <vt:lpwstr>http://uscode.house.gov/view.xhtml?req=granuleid:USC-prelim-title31-section3332&amp;num=0&amp;edition=prelim</vt:lpwstr>
      </vt:variant>
      <vt:variant>
        <vt:lpwstr/>
      </vt:variant>
      <vt:variant>
        <vt:i4>589935</vt:i4>
      </vt:variant>
      <vt:variant>
        <vt:i4>1098</vt:i4>
      </vt:variant>
      <vt:variant>
        <vt:i4>0</vt:i4>
      </vt:variant>
      <vt:variant>
        <vt:i4>5</vt:i4>
      </vt:variant>
      <vt:variant>
        <vt:lpwstr>https://www.acquisition.gov/far/part-52</vt:lpwstr>
      </vt:variant>
      <vt:variant>
        <vt:lpwstr>FAR_52_232_33</vt:lpwstr>
      </vt:variant>
      <vt:variant>
        <vt:i4>1179719</vt:i4>
      </vt:variant>
      <vt:variant>
        <vt:i4>1095</vt:i4>
      </vt:variant>
      <vt:variant>
        <vt:i4>0</vt:i4>
      </vt:variant>
      <vt:variant>
        <vt:i4>5</vt:i4>
      </vt:variant>
      <vt:variant>
        <vt:lpwstr>http://uscode.house.gov/browse.xhtml;jsessionid=114A3287C7B3359E597506A31FC855B3</vt:lpwstr>
      </vt:variant>
      <vt:variant>
        <vt:lpwstr/>
      </vt:variant>
      <vt:variant>
        <vt:i4>1179719</vt:i4>
      </vt:variant>
      <vt:variant>
        <vt:i4>1092</vt:i4>
      </vt:variant>
      <vt:variant>
        <vt:i4>0</vt:i4>
      </vt:variant>
      <vt:variant>
        <vt:i4>5</vt:i4>
      </vt:variant>
      <vt:variant>
        <vt:lpwstr>http://uscode.house.gov/browse.xhtml;jsessionid=114A3287C7B3359E597506A31FC855B3</vt:lpwstr>
      </vt:variant>
      <vt:variant>
        <vt:lpwstr/>
      </vt:variant>
      <vt:variant>
        <vt:i4>589935</vt:i4>
      </vt:variant>
      <vt:variant>
        <vt:i4>1089</vt:i4>
      </vt:variant>
      <vt:variant>
        <vt:i4>0</vt:i4>
      </vt:variant>
      <vt:variant>
        <vt:i4>5</vt:i4>
      </vt:variant>
      <vt:variant>
        <vt:lpwstr>https://www.acquisition.gov/far/part-52</vt:lpwstr>
      </vt:variant>
      <vt:variant>
        <vt:lpwstr>FAR_52_232_30</vt:lpwstr>
      </vt:variant>
      <vt:variant>
        <vt:i4>1179719</vt:i4>
      </vt:variant>
      <vt:variant>
        <vt:i4>1086</vt:i4>
      </vt:variant>
      <vt:variant>
        <vt:i4>0</vt:i4>
      </vt:variant>
      <vt:variant>
        <vt:i4>5</vt:i4>
      </vt:variant>
      <vt:variant>
        <vt:lpwstr>http://uscode.house.gov/browse.xhtml;jsessionid=114A3287C7B3359E597506A31FC855B3</vt:lpwstr>
      </vt:variant>
      <vt:variant>
        <vt:lpwstr/>
      </vt:variant>
      <vt:variant>
        <vt:i4>1179719</vt:i4>
      </vt:variant>
      <vt:variant>
        <vt:i4>1083</vt:i4>
      </vt:variant>
      <vt:variant>
        <vt:i4>0</vt:i4>
      </vt:variant>
      <vt:variant>
        <vt:i4>5</vt:i4>
      </vt:variant>
      <vt:variant>
        <vt:lpwstr>http://uscode.house.gov/browse.xhtml;jsessionid=114A3287C7B3359E597506A31FC855B3</vt:lpwstr>
      </vt:variant>
      <vt:variant>
        <vt:lpwstr/>
      </vt:variant>
      <vt:variant>
        <vt:i4>524399</vt:i4>
      </vt:variant>
      <vt:variant>
        <vt:i4>1080</vt:i4>
      </vt:variant>
      <vt:variant>
        <vt:i4>0</vt:i4>
      </vt:variant>
      <vt:variant>
        <vt:i4>5</vt:i4>
      </vt:variant>
      <vt:variant>
        <vt:lpwstr>https://www.acquisition.gov/far/part-52</vt:lpwstr>
      </vt:variant>
      <vt:variant>
        <vt:lpwstr>FAR_52_232_29</vt:lpwstr>
      </vt:variant>
      <vt:variant>
        <vt:i4>110</vt:i4>
      </vt:variant>
      <vt:variant>
        <vt:i4>1077</vt:i4>
      </vt:variant>
      <vt:variant>
        <vt:i4>0</vt:i4>
      </vt:variant>
      <vt:variant>
        <vt:i4>5</vt:i4>
      </vt:variant>
      <vt:variant>
        <vt:lpwstr>https://www.acquisition.gov/far/part-52</vt:lpwstr>
      </vt:variant>
      <vt:variant>
        <vt:lpwstr>FAR_52_229_12</vt:lpwstr>
      </vt:variant>
      <vt:variant>
        <vt:i4>1179719</vt:i4>
      </vt:variant>
      <vt:variant>
        <vt:i4>1074</vt:i4>
      </vt:variant>
      <vt:variant>
        <vt:i4>0</vt:i4>
      </vt:variant>
      <vt:variant>
        <vt:i4>5</vt:i4>
      </vt:variant>
      <vt:variant>
        <vt:lpwstr>http://uscode.house.gov/browse.xhtml;jsessionid=114A3287C7B3359E597506A31FC855B3</vt:lpwstr>
      </vt:variant>
      <vt:variant>
        <vt:lpwstr/>
      </vt:variant>
      <vt:variant>
        <vt:i4>721006</vt:i4>
      </vt:variant>
      <vt:variant>
        <vt:i4>1071</vt:i4>
      </vt:variant>
      <vt:variant>
        <vt:i4>0</vt:i4>
      </vt:variant>
      <vt:variant>
        <vt:i4>5</vt:i4>
      </vt:variant>
      <vt:variant>
        <vt:lpwstr>https://www.acquisition.gov/far/part-52</vt:lpwstr>
      </vt:variant>
      <vt:variant>
        <vt:lpwstr>FAR_52_226_5</vt:lpwstr>
      </vt:variant>
      <vt:variant>
        <vt:i4>1179719</vt:i4>
      </vt:variant>
      <vt:variant>
        <vt:i4>1068</vt:i4>
      </vt:variant>
      <vt:variant>
        <vt:i4>0</vt:i4>
      </vt:variant>
      <vt:variant>
        <vt:i4>5</vt:i4>
      </vt:variant>
      <vt:variant>
        <vt:lpwstr>http://uscode.house.gov/browse.xhtml;jsessionid=114A3287C7B3359E597506A31FC855B3</vt:lpwstr>
      </vt:variant>
      <vt:variant>
        <vt:lpwstr/>
      </vt:variant>
      <vt:variant>
        <vt:i4>655470</vt:i4>
      </vt:variant>
      <vt:variant>
        <vt:i4>1065</vt:i4>
      </vt:variant>
      <vt:variant>
        <vt:i4>0</vt:i4>
      </vt:variant>
      <vt:variant>
        <vt:i4>5</vt:i4>
      </vt:variant>
      <vt:variant>
        <vt:lpwstr>https://www.acquisition.gov/far/part-52</vt:lpwstr>
      </vt:variant>
      <vt:variant>
        <vt:lpwstr>FAR_52_226_4</vt:lpwstr>
      </vt:variant>
      <vt:variant>
        <vt:i4>1179719</vt:i4>
      </vt:variant>
      <vt:variant>
        <vt:i4>1062</vt:i4>
      </vt:variant>
      <vt:variant>
        <vt:i4>0</vt:i4>
      </vt:variant>
      <vt:variant>
        <vt:i4>5</vt:i4>
      </vt:variant>
      <vt:variant>
        <vt:lpwstr>http://uscode.house.gov/browse.xhtml;jsessionid=114A3287C7B3359E597506A31FC855B3</vt:lpwstr>
      </vt:variant>
      <vt:variant>
        <vt:lpwstr/>
      </vt:variant>
      <vt:variant>
        <vt:i4>983150</vt:i4>
      </vt:variant>
      <vt:variant>
        <vt:i4>1059</vt:i4>
      </vt:variant>
      <vt:variant>
        <vt:i4>0</vt:i4>
      </vt:variant>
      <vt:variant>
        <vt:i4>5</vt:i4>
      </vt:variant>
      <vt:variant>
        <vt:lpwstr>https://www.acquisition.gov/far/part-52</vt:lpwstr>
      </vt:variant>
      <vt:variant>
        <vt:lpwstr>FAR_52_225_26</vt:lpwstr>
      </vt:variant>
      <vt:variant>
        <vt:i4>786542</vt:i4>
      </vt:variant>
      <vt:variant>
        <vt:i4>1056</vt:i4>
      </vt:variant>
      <vt:variant>
        <vt:i4>0</vt:i4>
      </vt:variant>
      <vt:variant>
        <vt:i4>5</vt:i4>
      </vt:variant>
      <vt:variant>
        <vt:lpwstr>https://www.acquisition.gov/far/part-52</vt:lpwstr>
      </vt:variant>
      <vt:variant>
        <vt:lpwstr>FAR_52_225_13</vt:lpwstr>
      </vt:variant>
      <vt:variant>
        <vt:i4>5242949</vt:i4>
      </vt:variant>
      <vt:variant>
        <vt:i4>1053</vt:i4>
      </vt:variant>
      <vt:variant>
        <vt:i4>0</vt:i4>
      </vt:variant>
      <vt:variant>
        <vt:i4>5</vt:i4>
      </vt:variant>
      <vt:variant>
        <vt:lpwstr>http://uscode.house.gov/view.xhtml?req=granuleid:USC-prelim-title19-section3301&amp;num=0&amp;edition=prelim</vt:lpwstr>
      </vt:variant>
      <vt:variant>
        <vt:lpwstr/>
      </vt:variant>
      <vt:variant>
        <vt:i4>5308483</vt:i4>
      </vt:variant>
      <vt:variant>
        <vt:i4>1050</vt:i4>
      </vt:variant>
      <vt:variant>
        <vt:i4>0</vt:i4>
      </vt:variant>
      <vt:variant>
        <vt:i4>5</vt:i4>
      </vt:variant>
      <vt:variant>
        <vt:lpwstr>http://uscode.house.gov/view.xhtml?req=granuleid:USC-prelim-title19-section2501&amp;num=0&amp;edition=prelim</vt:lpwstr>
      </vt:variant>
      <vt:variant>
        <vt:lpwstr/>
      </vt:variant>
      <vt:variant>
        <vt:i4>524398</vt:i4>
      </vt:variant>
      <vt:variant>
        <vt:i4>1047</vt:i4>
      </vt:variant>
      <vt:variant>
        <vt:i4>0</vt:i4>
      </vt:variant>
      <vt:variant>
        <vt:i4>5</vt:i4>
      </vt:variant>
      <vt:variant>
        <vt:lpwstr>https://www.acquisition.gov/far/part-52</vt:lpwstr>
      </vt:variant>
      <vt:variant>
        <vt:lpwstr>FAR_52_225_5</vt:lpwstr>
      </vt:variant>
      <vt:variant>
        <vt:i4>917614</vt:i4>
      </vt:variant>
      <vt:variant>
        <vt:i4>1044</vt:i4>
      </vt:variant>
      <vt:variant>
        <vt:i4>0</vt:i4>
      </vt:variant>
      <vt:variant>
        <vt:i4>5</vt:i4>
      </vt:variant>
      <vt:variant>
        <vt:lpwstr>https://www.acquisition.gov/far/part-52</vt:lpwstr>
      </vt:variant>
      <vt:variant>
        <vt:lpwstr>FAR_52_225_3</vt:lpwstr>
      </vt:variant>
      <vt:variant>
        <vt:i4>917614</vt:i4>
      </vt:variant>
      <vt:variant>
        <vt:i4>1041</vt:i4>
      </vt:variant>
      <vt:variant>
        <vt:i4>0</vt:i4>
      </vt:variant>
      <vt:variant>
        <vt:i4>5</vt:i4>
      </vt:variant>
      <vt:variant>
        <vt:lpwstr>https://www.acquisition.gov/far/part-52</vt:lpwstr>
      </vt:variant>
      <vt:variant>
        <vt:lpwstr>FAR_52_225_3</vt:lpwstr>
      </vt:variant>
      <vt:variant>
        <vt:i4>917614</vt:i4>
      </vt:variant>
      <vt:variant>
        <vt:i4>1038</vt:i4>
      </vt:variant>
      <vt:variant>
        <vt:i4>0</vt:i4>
      </vt:variant>
      <vt:variant>
        <vt:i4>5</vt:i4>
      </vt:variant>
      <vt:variant>
        <vt:lpwstr>https://www.acquisition.gov/far/part-52</vt:lpwstr>
      </vt:variant>
      <vt:variant>
        <vt:lpwstr>FAR_52_225_3</vt:lpwstr>
      </vt:variant>
      <vt:variant>
        <vt:i4>1179719</vt:i4>
      </vt:variant>
      <vt:variant>
        <vt:i4>1035</vt:i4>
      </vt:variant>
      <vt:variant>
        <vt:i4>0</vt:i4>
      </vt:variant>
      <vt:variant>
        <vt:i4>5</vt:i4>
      </vt:variant>
      <vt:variant>
        <vt:lpwstr>http://uscode.house.gov/browse.xhtml;jsessionid=114A3287C7B3359E597506A31FC855B3</vt:lpwstr>
      </vt:variant>
      <vt:variant>
        <vt:lpwstr/>
      </vt:variant>
      <vt:variant>
        <vt:i4>1179719</vt:i4>
      </vt:variant>
      <vt:variant>
        <vt:i4>1032</vt:i4>
      </vt:variant>
      <vt:variant>
        <vt:i4>0</vt:i4>
      </vt:variant>
      <vt:variant>
        <vt:i4>5</vt:i4>
      </vt:variant>
      <vt:variant>
        <vt:lpwstr>http://uscode.house.gov/browse.xhtml;jsessionid=114A3287C7B3359E597506A31FC855B3</vt:lpwstr>
      </vt:variant>
      <vt:variant>
        <vt:lpwstr/>
      </vt:variant>
      <vt:variant>
        <vt:i4>1179719</vt:i4>
      </vt:variant>
      <vt:variant>
        <vt:i4>1029</vt:i4>
      </vt:variant>
      <vt:variant>
        <vt:i4>0</vt:i4>
      </vt:variant>
      <vt:variant>
        <vt:i4>5</vt:i4>
      </vt:variant>
      <vt:variant>
        <vt:lpwstr>http://uscode.house.gov/browse.xhtml;jsessionid=114A3287C7B3359E597506A31FC855B3</vt:lpwstr>
      </vt:variant>
      <vt:variant>
        <vt:lpwstr/>
      </vt:variant>
      <vt:variant>
        <vt:i4>1179719</vt:i4>
      </vt:variant>
      <vt:variant>
        <vt:i4>1026</vt:i4>
      </vt:variant>
      <vt:variant>
        <vt:i4>0</vt:i4>
      </vt:variant>
      <vt:variant>
        <vt:i4>5</vt:i4>
      </vt:variant>
      <vt:variant>
        <vt:lpwstr>http://uscode.house.gov/browse.xhtml;jsessionid=114A3287C7B3359E597506A31FC855B3</vt:lpwstr>
      </vt:variant>
      <vt:variant>
        <vt:lpwstr/>
      </vt:variant>
      <vt:variant>
        <vt:i4>1179719</vt:i4>
      </vt:variant>
      <vt:variant>
        <vt:i4>1023</vt:i4>
      </vt:variant>
      <vt:variant>
        <vt:i4>0</vt:i4>
      </vt:variant>
      <vt:variant>
        <vt:i4>5</vt:i4>
      </vt:variant>
      <vt:variant>
        <vt:lpwstr>http://uscode.house.gov/browse.xhtml;jsessionid=114A3287C7B3359E597506A31FC855B3</vt:lpwstr>
      </vt:variant>
      <vt:variant>
        <vt:lpwstr/>
      </vt:variant>
      <vt:variant>
        <vt:i4>917614</vt:i4>
      </vt:variant>
      <vt:variant>
        <vt:i4>1020</vt:i4>
      </vt:variant>
      <vt:variant>
        <vt:i4>0</vt:i4>
      </vt:variant>
      <vt:variant>
        <vt:i4>5</vt:i4>
      </vt:variant>
      <vt:variant>
        <vt:lpwstr>https://www.acquisition.gov/far/part-52</vt:lpwstr>
      </vt:variant>
      <vt:variant>
        <vt:lpwstr>FAR_52_225_3</vt:lpwstr>
      </vt:variant>
      <vt:variant>
        <vt:i4>1179719</vt:i4>
      </vt:variant>
      <vt:variant>
        <vt:i4>1017</vt:i4>
      </vt:variant>
      <vt:variant>
        <vt:i4>0</vt:i4>
      </vt:variant>
      <vt:variant>
        <vt:i4>5</vt:i4>
      </vt:variant>
      <vt:variant>
        <vt:lpwstr>http://uscode.house.gov/browse.xhtml;jsessionid=114A3287C7B3359E597506A31FC855B3</vt:lpwstr>
      </vt:variant>
      <vt:variant>
        <vt:lpwstr/>
      </vt:variant>
      <vt:variant>
        <vt:i4>786542</vt:i4>
      </vt:variant>
      <vt:variant>
        <vt:i4>1014</vt:i4>
      </vt:variant>
      <vt:variant>
        <vt:i4>0</vt:i4>
      </vt:variant>
      <vt:variant>
        <vt:i4>5</vt:i4>
      </vt:variant>
      <vt:variant>
        <vt:lpwstr>https://www.acquisition.gov/far/part-52</vt:lpwstr>
      </vt:variant>
      <vt:variant>
        <vt:lpwstr>FAR_52_225_1</vt:lpwstr>
      </vt:variant>
      <vt:variant>
        <vt:i4>983150</vt:i4>
      </vt:variant>
      <vt:variant>
        <vt:i4>1011</vt:i4>
      </vt:variant>
      <vt:variant>
        <vt:i4>0</vt:i4>
      </vt:variant>
      <vt:variant>
        <vt:i4>5</vt:i4>
      </vt:variant>
      <vt:variant>
        <vt:lpwstr>https://www.acquisition.gov/far/part-52</vt:lpwstr>
      </vt:variant>
      <vt:variant>
        <vt:lpwstr>FAR_52_224_3</vt:lpwstr>
      </vt:variant>
      <vt:variant>
        <vt:i4>983150</vt:i4>
      </vt:variant>
      <vt:variant>
        <vt:i4>1008</vt:i4>
      </vt:variant>
      <vt:variant>
        <vt:i4>0</vt:i4>
      </vt:variant>
      <vt:variant>
        <vt:i4>5</vt:i4>
      </vt:variant>
      <vt:variant>
        <vt:lpwstr>https://www.acquisition.gov/far/part-52</vt:lpwstr>
      </vt:variant>
      <vt:variant>
        <vt:lpwstr>FAR_52_224_3</vt:lpwstr>
      </vt:variant>
      <vt:variant>
        <vt:i4>589934</vt:i4>
      </vt:variant>
      <vt:variant>
        <vt:i4>1005</vt:i4>
      </vt:variant>
      <vt:variant>
        <vt:i4>0</vt:i4>
      </vt:variant>
      <vt:variant>
        <vt:i4>5</vt:i4>
      </vt:variant>
      <vt:variant>
        <vt:lpwstr>https://www.acquisition.gov/far/part-52</vt:lpwstr>
      </vt:variant>
      <vt:variant>
        <vt:lpwstr>FAR_52_223_21</vt:lpwstr>
      </vt:variant>
      <vt:variant>
        <vt:i4>589934</vt:i4>
      </vt:variant>
      <vt:variant>
        <vt:i4>1002</vt:i4>
      </vt:variant>
      <vt:variant>
        <vt:i4>0</vt:i4>
      </vt:variant>
      <vt:variant>
        <vt:i4>5</vt:i4>
      </vt:variant>
      <vt:variant>
        <vt:lpwstr>https://www.acquisition.gov/far/part-52</vt:lpwstr>
      </vt:variant>
      <vt:variant>
        <vt:lpwstr>FAR_52_223_20</vt:lpwstr>
      </vt:variant>
      <vt:variant>
        <vt:i4>655470</vt:i4>
      </vt:variant>
      <vt:variant>
        <vt:i4>999</vt:i4>
      </vt:variant>
      <vt:variant>
        <vt:i4>0</vt:i4>
      </vt:variant>
      <vt:variant>
        <vt:i4>5</vt:i4>
      </vt:variant>
      <vt:variant>
        <vt:lpwstr>https://www.acquisition.gov/far/part-52</vt:lpwstr>
      </vt:variant>
      <vt:variant>
        <vt:lpwstr>FAR_52_223_18</vt:lpwstr>
      </vt:variant>
      <vt:variant>
        <vt:i4>655470</vt:i4>
      </vt:variant>
      <vt:variant>
        <vt:i4>996</vt:i4>
      </vt:variant>
      <vt:variant>
        <vt:i4>0</vt:i4>
      </vt:variant>
      <vt:variant>
        <vt:i4>5</vt:i4>
      </vt:variant>
      <vt:variant>
        <vt:lpwstr>https://www.acquisition.gov/far/part-52</vt:lpwstr>
      </vt:variant>
      <vt:variant>
        <vt:lpwstr>FAR_52_223_16</vt:lpwstr>
      </vt:variant>
      <vt:variant>
        <vt:i4>655470</vt:i4>
      </vt:variant>
      <vt:variant>
        <vt:i4>993</vt:i4>
      </vt:variant>
      <vt:variant>
        <vt:i4>0</vt:i4>
      </vt:variant>
      <vt:variant>
        <vt:i4>5</vt:i4>
      </vt:variant>
      <vt:variant>
        <vt:lpwstr>https://www.acquisition.gov/far/part-52</vt:lpwstr>
      </vt:variant>
      <vt:variant>
        <vt:lpwstr>FAR_52_223_16</vt:lpwstr>
      </vt:variant>
      <vt:variant>
        <vt:i4>1179719</vt:i4>
      </vt:variant>
      <vt:variant>
        <vt:i4>990</vt:i4>
      </vt:variant>
      <vt:variant>
        <vt:i4>0</vt:i4>
      </vt:variant>
      <vt:variant>
        <vt:i4>5</vt:i4>
      </vt:variant>
      <vt:variant>
        <vt:lpwstr>http://uscode.house.gov/browse.xhtml;jsessionid=114A3287C7B3359E597506A31FC855B3</vt:lpwstr>
      </vt:variant>
      <vt:variant>
        <vt:lpwstr/>
      </vt:variant>
      <vt:variant>
        <vt:i4>655470</vt:i4>
      </vt:variant>
      <vt:variant>
        <vt:i4>987</vt:i4>
      </vt:variant>
      <vt:variant>
        <vt:i4>0</vt:i4>
      </vt:variant>
      <vt:variant>
        <vt:i4>5</vt:i4>
      </vt:variant>
      <vt:variant>
        <vt:lpwstr>https://www.acquisition.gov/far/part-52</vt:lpwstr>
      </vt:variant>
      <vt:variant>
        <vt:lpwstr>FAR_52_223_15</vt:lpwstr>
      </vt:variant>
      <vt:variant>
        <vt:i4>655470</vt:i4>
      </vt:variant>
      <vt:variant>
        <vt:i4>984</vt:i4>
      </vt:variant>
      <vt:variant>
        <vt:i4>0</vt:i4>
      </vt:variant>
      <vt:variant>
        <vt:i4>5</vt:i4>
      </vt:variant>
      <vt:variant>
        <vt:lpwstr>https://www.acquisition.gov/far/part-52</vt:lpwstr>
      </vt:variant>
      <vt:variant>
        <vt:lpwstr>FAR_52_223_14</vt:lpwstr>
      </vt:variant>
      <vt:variant>
        <vt:i4>655470</vt:i4>
      </vt:variant>
      <vt:variant>
        <vt:i4>981</vt:i4>
      </vt:variant>
      <vt:variant>
        <vt:i4>0</vt:i4>
      </vt:variant>
      <vt:variant>
        <vt:i4>5</vt:i4>
      </vt:variant>
      <vt:variant>
        <vt:lpwstr>https://www.acquisition.gov/far/part-52</vt:lpwstr>
      </vt:variant>
      <vt:variant>
        <vt:lpwstr>FAR_52_223_14</vt:lpwstr>
      </vt:variant>
      <vt:variant>
        <vt:i4>655470</vt:i4>
      </vt:variant>
      <vt:variant>
        <vt:i4>978</vt:i4>
      </vt:variant>
      <vt:variant>
        <vt:i4>0</vt:i4>
      </vt:variant>
      <vt:variant>
        <vt:i4>5</vt:i4>
      </vt:variant>
      <vt:variant>
        <vt:lpwstr>https://www.acquisition.gov/far/part-52</vt:lpwstr>
      </vt:variant>
      <vt:variant>
        <vt:lpwstr>FAR_52_223_13</vt:lpwstr>
      </vt:variant>
      <vt:variant>
        <vt:i4>655470</vt:i4>
      </vt:variant>
      <vt:variant>
        <vt:i4>975</vt:i4>
      </vt:variant>
      <vt:variant>
        <vt:i4>0</vt:i4>
      </vt:variant>
      <vt:variant>
        <vt:i4>5</vt:i4>
      </vt:variant>
      <vt:variant>
        <vt:lpwstr>https://www.acquisition.gov/far/part-52</vt:lpwstr>
      </vt:variant>
      <vt:variant>
        <vt:lpwstr>FAR_52_223_13</vt:lpwstr>
      </vt:variant>
      <vt:variant>
        <vt:i4>655470</vt:i4>
      </vt:variant>
      <vt:variant>
        <vt:i4>972</vt:i4>
      </vt:variant>
      <vt:variant>
        <vt:i4>0</vt:i4>
      </vt:variant>
      <vt:variant>
        <vt:i4>5</vt:i4>
      </vt:variant>
      <vt:variant>
        <vt:lpwstr>https://www.acquisition.gov/far/part-52</vt:lpwstr>
      </vt:variant>
      <vt:variant>
        <vt:lpwstr>FAR_52_223_12</vt:lpwstr>
      </vt:variant>
      <vt:variant>
        <vt:i4>655470</vt:i4>
      </vt:variant>
      <vt:variant>
        <vt:i4>969</vt:i4>
      </vt:variant>
      <vt:variant>
        <vt:i4>0</vt:i4>
      </vt:variant>
      <vt:variant>
        <vt:i4>5</vt:i4>
      </vt:variant>
      <vt:variant>
        <vt:lpwstr>https://www.acquisition.gov/far/part-52</vt:lpwstr>
      </vt:variant>
      <vt:variant>
        <vt:lpwstr>FAR_52_223_11</vt:lpwstr>
      </vt:variant>
      <vt:variant>
        <vt:i4>1179719</vt:i4>
      </vt:variant>
      <vt:variant>
        <vt:i4>966</vt:i4>
      </vt:variant>
      <vt:variant>
        <vt:i4>0</vt:i4>
      </vt:variant>
      <vt:variant>
        <vt:i4>5</vt:i4>
      </vt:variant>
      <vt:variant>
        <vt:lpwstr>http://uscode.house.gov/browse.xhtml;jsessionid=114A3287C7B3359E597506A31FC855B3</vt:lpwstr>
      </vt:variant>
      <vt:variant>
        <vt:lpwstr/>
      </vt:variant>
      <vt:variant>
        <vt:i4>131182</vt:i4>
      </vt:variant>
      <vt:variant>
        <vt:i4>963</vt:i4>
      </vt:variant>
      <vt:variant>
        <vt:i4>0</vt:i4>
      </vt:variant>
      <vt:variant>
        <vt:i4>5</vt:i4>
      </vt:variant>
      <vt:variant>
        <vt:lpwstr>https://www.acquisition.gov/far/part-52</vt:lpwstr>
      </vt:variant>
      <vt:variant>
        <vt:lpwstr>FAR_52_223_9</vt:lpwstr>
      </vt:variant>
      <vt:variant>
        <vt:i4>1179719</vt:i4>
      </vt:variant>
      <vt:variant>
        <vt:i4>960</vt:i4>
      </vt:variant>
      <vt:variant>
        <vt:i4>0</vt:i4>
      </vt:variant>
      <vt:variant>
        <vt:i4>5</vt:i4>
      </vt:variant>
      <vt:variant>
        <vt:lpwstr>http://uscode.house.gov/browse.xhtml;jsessionid=114A3287C7B3359E597506A31FC855B3</vt:lpwstr>
      </vt:variant>
      <vt:variant>
        <vt:lpwstr/>
      </vt:variant>
      <vt:variant>
        <vt:i4>131182</vt:i4>
      </vt:variant>
      <vt:variant>
        <vt:i4>957</vt:i4>
      </vt:variant>
      <vt:variant>
        <vt:i4>0</vt:i4>
      </vt:variant>
      <vt:variant>
        <vt:i4>5</vt:i4>
      </vt:variant>
      <vt:variant>
        <vt:lpwstr>https://www.acquisition.gov/far/part-52</vt:lpwstr>
      </vt:variant>
      <vt:variant>
        <vt:lpwstr>FAR_52_223_9</vt:lpwstr>
      </vt:variant>
      <vt:variant>
        <vt:i4>3932220</vt:i4>
      </vt:variant>
      <vt:variant>
        <vt:i4>954</vt:i4>
      </vt:variant>
      <vt:variant>
        <vt:i4>0</vt:i4>
      </vt:variant>
      <vt:variant>
        <vt:i4>5</vt:i4>
      </vt:variant>
      <vt:variant>
        <vt:lpwstr>https://www.acquisition.gov/far/part-22</vt:lpwstr>
      </vt:variant>
      <vt:variant>
        <vt:lpwstr>FAR_22_1803</vt:lpwstr>
      </vt:variant>
      <vt:variant>
        <vt:i4>983150</vt:i4>
      </vt:variant>
      <vt:variant>
        <vt:i4>951</vt:i4>
      </vt:variant>
      <vt:variant>
        <vt:i4>0</vt:i4>
      </vt:variant>
      <vt:variant>
        <vt:i4>5</vt:i4>
      </vt:variant>
      <vt:variant>
        <vt:lpwstr>https://www.acquisition.gov/far/part-52</vt:lpwstr>
      </vt:variant>
      <vt:variant>
        <vt:lpwstr>FAR_52_222_54</vt:lpwstr>
      </vt:variant>
      <vt:variant>
        <vt:i4>1179719</vt:i4>
      </vt:variant>
      <vt:variant>
        <vt:i4>948</vt:i4>
      </vt:variant>
      <vt:variant>
        <vt:i4>0</vt:i4>
      </vt:variant>
      <vt:variant>
        <vt:i4>5</vt:i4>
      </vt:variant>
      <vt:variant>
        <vt:lpwstr>http://uscode.house.gov/browse.xhtml;jsessionid=114A3287C7B3359E597506A31FC855B3</vt:lpwstr>
      </vt:variant>
      <vt:variant>
        <vt:lpwstr/>
      </vt:variant>
      <vt:variant>
        <vt:i4>983150</vt:i4>
      </vt:variant>
      <vt:variant>
        <vt:i4>945</vt:i4>
      </vt:variant>
      <vt:variant>
        <vt:i4>0</vt:i4>
      </vt:variant>
      <vt:variant>
        <vt:i4>5</vt:i4>
      </vt:variant>
      <vt:variant>
        <vt:lpwstr>https://www.acquisition.gov/far/part-52</vt:lpwstr>
      </vt:variant>
      <vt:variant>
        <vt:lpwstr>FAR_52_222_50</vt:lpwstr>
      </vt:variant>
      <vt:variant>
        <vt:i4>1179719</vt:i4>
      </vt:variant>
      <vt:variant>
        <vt:i4>942</vt:i4>
      </vt:variant>
      <vt:variant>
        <vt:i4>0</vt:i4>
      </vt:variant>
      <vt:variant>
        <vt:i4>5</vt:i4>
      </vt:variant>
      <vt:variant>
        <vt:lpwstr>http://uscode.house.gov/browse.xhtml;jsessionid=114A3287C7B3359E597506A31FC855B3</vt:lpwstr>
      </vt:variant>
      <vt:variant>
        <vt:lpwstr/>
      </vt:variant>
      <vt:variant>
        <vt:i4>983150</vt:i4>
      </vt:variant>
      <vt:variant>
        <vt:i4>939</vt:i4>
      </vt:variant>
      <vt:variant>
        <vt:i4>0</vt:i4>
      </vt:variant>
      <vt:variant>
        <vt:i4>5</vt:i4>
      </vt:variant>
      <vt:variant>
        <vt:lpwstr>https://www.acquisition.gov/far/part-52</vt:lpwstr>
      </vt:variant>
      <vt:variant>
        <vt:lpwstr>FAR_52_222_50</vt:lpwstr>
      </vt:variant>
      <vt:variant>
        <vt:i4>917614</vt:i4>
      </vt:variant>
      <vt:variant>
        <vt:i4>936</vt:i4>
      </vt:variant>
      <vt:variant>
        <vt:i4>0</vt:i4>
      </vt:variant>
      <vt:variant>
        <vt:i4>5</vt:i4>
      </vt:variant>
      <vt:variant>
        <vt:lpwstr>https://www.acquisition.gov/far/part-52</vt:lpwstr>
      </vt:variant>
      <vt:variant>
        <vt:lpwstr>FAR_52_222_40</vt:lpwstr>
      </vt:variant>
      <vt:variant>
        <vt:i4>5505094</vt:i4>
      </vt:variant>
      <vt:variant>
        <vt:i4>933</vt:i4>
      </vt:variant>
      <vt:variant>
        <vt:i4>0</vt:i4>
      </vt:variant>
      <vt:variant>
        <vt:i4>5</vt:i4>
      </vt:variant>
      <vt:variant>
        <vt:lpwstr>http://uscode.house.gov/view.xhtml?req=granuleid:USC-prelim-title38-section4212&amp;num=0&amp;edition=prelim</vt:lpwstr>
      </vt:variant>
      <vt:variant>
        <vt:lpwstr/>
      </vt:variant>
      <vt:variant>
        <vt:i4>589934</vt:i4>
      </vt:variant>
      <vt:variant>
        <vt:i4>930</vt:i4>
      </vt:variant>
      <vt:variant>
        <vt:i4>0</vt:i4>
      </vt:variant>
      <vt:variant>
        <vt:i4>5</vt:i4>
      </vt:variant>
      <vt:variant>
        <vt:lpwstr>https://www.acquisition.gov/far/part-52</vt:lpwstr>
      </vt:variant>
      <vt:variant>
        <vt:lpwstr>FAR_52_222_37</vt:lpwstr>
      </vt:variant>
      <vt:variant>
        <vt:i4>589934</vt:i4>
      </vt:variant>
      <vt:variant>
        <vt:i4>927</vt:i4>
      </vt:variant>
      <vt:variant>
        <vt:i4>0</vt:i4>
      </vt:variant>
      <vt:variant>
        <vt:i4>5</vt:i4>
      </vt:variant>
      <vt:variant>
        <vt:lpwstr>https://www.acquisition.gov/far/part-52</vt:lpwstr>
      </vt:variant>
      <vt:variant>
        <vt:lpwstr>FAR_52_222_36</vt:lpwstr>
      </vt:variant>
      <vt:variant>
        <vt:i4>6881326</vt:i4>
      </vt:variant>
      <vt:variant>
        <vt:i4>924</vt:i4>
      </vt:variant>
      <vt:variant>
        <vt:i4>0</vt:i4>
      </vt:variant>
      <vt:variant>
        <vt:i4>5</vt:i4>
      </vt:variant>
      <vt:variant>
        <vt:lpwstr>http://uscode.house.gov/view.xhtml?req=granuleid:USC-prelim-title29-section793&amp;num=0&amp;edition=prelim</vt:lpwstr>
      </vt:variant>
      <vt:variant>
        <vt:lpwstr/>
      </vt:variant>
      <vt:variant>
        <vt:i4>589934</vt:i4>
      </vt:variant>
      <vt:variant>
        <vt:i4>921</vt:i4>
      </vt:variant>
      <vt:variant>
        <vt:i4>0</vt:i4>
      </vt:variant>
      <vt:variant>
        <vt:i4>5</vt:i4>
      </vt:variant>
      <vt:variant>
        <vt:lpwstr>https://www.acquisition.gov/far/part-52</vt:lpwstr>
      </vt:variant>
      <vt:variant>
        <vt:lpwstr>FAR_52_222_36</vt:lpwstr>
      </vt:variant>
      <vt:variant>
        <vt:i4>589934</vt:i4>
      </vt:variant>
      <vt:variant>
        <vt:i4>918</vt:i4>
      </vt:variant>
      <vt:variant>
        <vt:i4>0</vt:i4>
      </vt:variant>
      <vt:variant>
        <vt:i4>5</vt:i4>
      </vt:variant>
      <vt:variant>
        <vt:lpwstr>https://www.acquisition.gov/far/part-52</vt:lpwstr>
      </vt:variant>
      <vt:variant>
        <vt:lpwstr>FAR_52_222_35</vt:lpwstr>
      </vt:variant>
      <vt:variant>
        <vt:i4>5505094</vt:i4>
      </vt:variant>
      <vt:variant>
        <vt:i4>915</vt:i4>
      </vt:variant>
      <vt:variant>
        <vt:i4>0</vt:i4>
      </vt:variant>
      <vt:variant>
        <vt:i4>5</vt:i4>
      </vt:variant>
      <vt:variant>
        <vt:lpwstr>http://uscode.house.gov/view.xhtml?req=granuleid:USC-prelim-title38-section4212&amp;num=0&amp;edition=prelim</vt:lpwstr>
      </vt:variant>
      <vt:variant>
        <vt:lpwstr/>
      </vt:variant>
      <vt:variant>
        <vt:i4>589934</vt:i4>
      </vt:variant>
      <vt:variant>
        <vt:i4>912</vt:i4>
      </vt:variant>
      <vt:variant>
        <vt:i4>0</vt:i4>
      </vt:variant>
      <vt:variant>
        <vt:i4>5</vt:i4>
      </vt:variant>
      <vt:variant>
        <vt:lpwstr>https://www.acquisition.gov/far/part-52</vt:lpwstr>
      </vt:variant>
      <vt:variant>
        <vt:lpwstr>FAR_52_222_35</vt:lpwstr>
      </vt:variant>
      <vt:variant>
        <vt:i4>524398</vt:i4>
      </vt:variant>
      <vt:variant>
        <vt:i4>909</vt:i4>
      </vt:variant>
      <vt:variant>
        <vt:i4>0</vt:i4>
      </vt:variant>
      <vt:variant>
        <vt:i4>5</vt:i4>
      </vt:variant>
      <vt:variant>
        <vt:lpwstr>https://www.acquisition.gov/far/part-52</vt:lpwstr>
      </vt:variant>
      <vt:variant>
        <vt:lpwstr>FAR_52_222_26</vt:lpwstr>
      </vt:variant>
      <vt:variant>
        <vt:i4>524398</vt:i4>
      </vt:variant>
      <vt:variant>
        <vt:i4>906</vt:i4>
      </vt:variant>
      <vt:variant>
        <vt:i4>0</vt:i4>
      </vt:variant>
      <vt:variant>
        <vt:i4>5</vt:i4>
      </vt:variant>
      <vt:variant>
        <vt:lpwstr>https://www.acquisition.gov/far/part-52</vt:lpwstr>
      </vt:variant>
      <vt:variant>
        <vt:lpwstr>FAR_52_222_26</vt:lpwstr>
      </vt:variant>
      <vt:variant>
        <vt:i4>524398</vt:i4>
      </vt:variant>
      <vt:variant>
        <vt:i4>903</vt:i4>
      </vt:variant>
      <vt:variant>
        <vt:i4>0</vt:i4>
      </vt:variant>
      <vt:variant>
        <vt:i4>5</vt:i4>
      </vt:variant>
      <vt:variant>
        <vt:lpwstr>https://www.acquisition.gov/far/part-52</vt:lpwstr>
      </vt:variant>
      <vt:variant>
        <vt:lpwstr>FAR_52_222_21</vt:lpwstr>
      </vt:variant>
      <vt:variant>
        <vt:i4>721006</vt:i4>
      </vt:variant>
      <vt:variant>
        <vt:i4>900</vt:i4>
      </vt:variant>
      <vt:variant>
        <vt:i4>0</vt:i4>
      </vt:variant>
      <vt:variant>
        <vt:i4>5</vt:i4>
      </vt:variant>
      <vt:variant>
        <vt:lpwstr>https://www.acquisition.gov/far/part-52</vt:lpwstr>
      </vt:variant>
      <vt:variant>
        <vt:lpwstr>FAR_52_222_19</vt:lpwstr>
      </vt:variant>
      <vt:variant>
        <vt:i4>589934</vt:i4>
      </vt:variant>
      <vt:variant>
        <vt:i4>897</vt:i4>
      </vt:variant>
      <vt:variant>
        <vt:i4>0</vt:i4>
      </vt:variant>
      <vt:variant>
        <vt:i4>5</vt:i4>
      </vt:variant>
      <vt:variant>
        <vt:lpwstr>https://www.acquisition.gov/far/part-52</vt:lpwstr>
      </vt:variant>
      <vt:variant>
        <vt:lpwstr>FAR_52_222_3</vt:lpwstr>
      </vt:variant>
      <vt:variant>
        <vt:i4>2097188</vt:i4>
      </vt:variant>
      <vt:variant>
        <vt:i4>894</vt:i4>
      </vt:variant>
      <vt:variant>
        <vt:i4>0</vt:i4>
      </vt:variant>
      <vt:variant>
        <vt:i4>5</vt:i4>
      </vt:variant>
      <vt:variant>
        <vt:lpwstr>https://www.govinfo.gov/content/pkg/USCODE-2018-title15/html/USCODE-2018-title15-chap14A-sec637.htm</vt:lpwstr>
      </vt:variant>
      <vt:variant>
        <vt:lpwstr/>
      </vt:variant>
      <vt:variant>
        <vt:i4>131181</vt:i4>
      </vt:variant>
      <vt:variant>
        <vt:i4>891</vt:i4>
      </vt:variant>
      <vt:variant>
        <vt:i4>0</vt:i4>
      </vt:variant>
      <vt:variant>
        <vt:i4>5</vt:i4>
      </vt:variant>
      <vt:variant>
        <vt:lpwstr>https://www.acquisition.gov/far/part-52</vt:lpwstr>
      </vt:variant>
      <vt:variant>
        <vt:lpwstr>FAR_52_219_33</vt:lpwstr>
      </vt:variant>
      <vt:variant>
        <vt:i4>2555943</vt:i4>
      </vt:variant>
      <vt:variant>
        <vt:i4>888</vt:i4>
      </vt:variant>
      <vt:variant>
        <vt:i4>0</vt:i4>
      </vt:variant>
      <vt:variant>
        <vt:i4>5</vt:i4>
      </vt:variant>
      <vt:variant>
        <vt:lpwstr>https://www.govinfo.gov/content/pkg/USCODE-2018-title15/html/USCODE-2018-title15-chap14A-sec644.htm</vt:lpwstr>
      </vt:variant>
      <vt:variant>
        <vt:lpwstr/>
      </vt:variant>
      <vt:variant>
        <vt:i4>131181</vt:i4>
      </vt:variant>
      <vt:variant>
        <vt:i4>885</vt:i4>
      </vt:variant>
      <vt:variant>
        <vt:i4>0</vt:i4>
      </vt:variant>
      <vt:variant>
        <vt:i4>5</vt:i4>
      </vt:variant>
      <vt:variant>
        <vt:lpwstr>https://www.acquisition.gov/far/part-52</vt:lpwstr>
      </vt:variant>
      <vt:variant>
        <vt:lpwstr>FAR_52_219_32</vt:lpwstr>
      </vt:variant>
      <vt:variant>
        <vt:i4>1179719</vt:i4>
      </vt:variant>
      <vt:variant>
        <vt:i4>882</vt:i4>
      </vt:variant>
      <vt:variant>
        <vt:i4>0</vt:i4>
      </vt:variant>
      <vt:variant>
        <vt:i4>5</vt:i4>
      </vt:variant>
      <vt:variant>
        <vt:lpwstr>http://uscode.house.gov/browse.xhtml;jsessionid=114A3287C7B3359E597506A31FC855B3</vt:lpwstr>
      </vt:variant>
      <vt:variant>
        <vt:lpwstr/>
      </vt:variant>
      <vt:variant>
        <vt:i4>131181</vt:i4>
      </vt:variant>
      <vt:variant>
        <vt:i4>879</vt:i4>
      </vt:variant>
      <vt:variant>
        <vt:i4>0</vt:i4>
      </vt:variant>
      <vt:variant>
        <vt:i4>5</vt:i4>
      </vt:variant>
      <vt:variant>
        <vt:lpwstr>https://www.acquisition.gov/far/part-52</vt:lpwstr>
      </vt:variant>
      <vt:variant>
        <vt:lpwstr>FAR_52_219_30</vt:lpwstr>
      </vt:variant>
      <vt:variant>
        <vt:i4>1179719</vt:i4>
      </vt:variant>
      <vt:variant>
        <vt:i4>876</vt:i4>
      </vt:variant>
      <vt:variant>
        <vt:i4>0</vt:i4>
      </vt:variant>
      <vt:variant>
        <vt:i4>5</vt:i4>
      </vt:variant>
      <vt:variant>
        <vt:lpwstr>http://uscode.house.gov/browse.xhtml;jsessionid=114A3287C7B3359E597506A31FC855B3</vt:lpwstr>
      </vt:variant>
      <vt:variant>
        <vt:lpwstr/>
      </vt:variant>
      <vt:variant>
        <vt:i4>196717</vt:i4>
      </vt:variant>
      <vt:variant>
        <vt:i4>873</vt:i4>
      </vt:variant>
      <vt:variant>
        <vt:i4>0</vt:i4>
      </vt:variant>
      <vt:variant>
        <vt:i4>5</vt:i4>
      </vt:variant>
      <vt:variant>
        <vt:lpwstr>https://www.acquisition.gov/far/part-52</vt:lpwstr>
      </vt:variant>
      <vt:variant>
        <vt:lpwstr>FAR_52_219_29</vt:lpwstr>
      </vt:variant>
      <vt:variant>
        <vt:i4>196717</vt:i4>
      </vt:variant>
      <vt:variant>
        <vt:i4>870</vt:i4>
      </vt:variant>
      <vt:variant>
        <vt:i4>0</vt:i4>
      </vt:variant>
      <vt:variant>
        <vt:i4>5</vt:i4>
      </vt:variant>
      <vt:variant>
        <vt:lpwstr>https://www.acquisition.gov/far/part-52</vt:lpwstr>
      </vt:variant>
      <vt:variant>
        <vt:lpwstr>FAR_52_219_28</vt:lpwstr>
      </vt:variant>
      <vt:variant>
        <vt:i4>1179719</vt:i4>
      </vt:variant>
      <vt:variant>
        <vt:i4>867</vt:i4>
      </vt:variant>
      <vt:variant>
        <vt:i4>0</vt:i4>
      </vt:variant>
      <vt:variant>
        <vt:i4>5</vt:i4>
      </vt:variant>
      <vt:variant>
        <vt:lpwstr>http://uscode.house.gov/browse.xhtml;jsessionid=114A3287C7B3359E597506A31FC855B3</vt:lpwstr>
      </vt:variant>
      <vt:variant>
        <vt:lpwstr/>
      </vt:variant>
      <vt:variant>
        <vt:i4>196717</vt:i4>
      </vt:variant>
      <vt:variant>
        <vt:i4>864</vt:i4>
      </vt:variant>
      <vt:variant>
        <vt:i4>0</vt:i4>
      </vt:variant>
      <vt:variant>
        <vt:i4>5</vt:i4>
      </vt:variant>
      <vt:variant>
        <vt:lpwstr>https://www.acquisition.gov/far/part-52</vt:lpwstr>
      </vt:variant>
      <vt:variant>
        <vt:lpwstr>FAR_52_219_28</vt:lpwstr>
      </vt:variant>
      <vt:variant>
        <vt:i4>1179719</vt:i4>
      </vt:variant>
      <vt:variant>
        <vt:i4>861</vt:i4>
      </vt:variant>
      <vt:variant>
        <vt:i4>0</vt:i4>
      </vt:variant>
      <vt:variant>
        <vt:i4>5</vt:i4>
      </vt:variant>
      <vt:variant>
        <vt:lpwstr>http://uscode.house.gov/browse.xhtml;jsessionid=114A3287C7B3359E597506A31FC855B3</vt:lpwstr>
      </vt:variant>
      <vt:variant>
        <vt:lpwstr/>
      </vt:variant>
      <vt:variant>
        <vt:i4>196717</vt:i4>
      </vt:variant>
      <vt:variant>
        <vt:i4>858</vt:i4>
      </vt:variant>
      <vt:variant>
        <vt:i4>0</vt:i4>
      </vt:variant>
      <vt:variant>
        <vt:i4>5</vt:i4>
      </vt:variant>
      <vt:variant>
        <vt:lpwstr>https://www.acquisition.gov/far/part-52</vt:lpwstr>
      </vt:variant>
      <vt:variant>
        <vt:lpwstr>FAR_52_219_27</vt:lpwstr>
      </vt:variant>
      <vt:variant>
        <vt:i4>1179719</vt:i4>
      </vt:variant>
      <vt:variant>
        <vt:i4>855</vt:i4>
      </vt:variant>
      <vt:variant>
        <vt:i4>0</vt:i4>
      </vt:variant>
      <vt:variant>
        <vt:i4>5</vt:i4>
      </vt:variant>
      <vt:variant>
        <vt:lpwstr>http://uscode.house.gov/browse.xhtml;jsessionid=114A3287C7B3359E597506A31FC855B3</vt:lpwstr>
      </vt:variant>
      <vt:variant>
        <vt:lpwstr/>
      </vt:variant>
      <vt:variant>
        <vt:i4>109</vt:i4>
      </vt:variant>
      <vt:variant>
        <vt:i4>852</vt:i4>
      </vt:variant>
      <vt:variant>
        <vt:i4>0</vt:i4>
      </vt:variant>
      <vt:variant>
        <vt:i4>5</vt:i4>
      </vt:variant>
      <vt:variant>
        <vt:lpwstr>https://www.acquisition.gov/far/part-52</vt:lpwstr>
      </vt:variant>
      <vt:variant>
        <vt:lpwstr>FAR_52_219_16</vt:lpwstr>
      </vt:variant>
      <vt:variant>
        <vt:i4>1179719</vt:i4>
      </vt:variant>
      <vt:variant>
        <vt:i4>849</vt:i4>
      </vt:variant>
      <vt:variant>
        <vt:i4>0</vt:i4>
      </vt:variant>
      <vt:variant>
        <vt:i4>5</vt:i4>
      </vt:variant>
      <vt:variant>
        <vt:lpwstr>http://uscode.house.gov/browse.xhtml;jsessionid=114A3287C7B3359E597506A31FC855B3</vt:lpwstr>
      </vt:variant>
      <vt:variant>
        <vt:lpwstr/>
      </vt:variant>
      <vt:variant>
        <vt:i4>109</vt:i4>
      </vt:variant>
      <vt:variant>
        <vt:i4>846</vt:i4>
      </vt:variant>
      <vt:variant>
        <vt:i4>0</vt:i4>
      </vt:variant>
      <vt:variant>
        <vt:i4>5</vt:i4>
      </vt:variant>
      <vt:variant>
        <vt:lpwstr>https://www.acquisition.gov/far/part-52</vt:lpwstr>
      </vt:variant>
      <vt:variant>
        <vt:lpwstr>FAR_52_219_14</vt:lpwstr>
      </vt:variant>
      <vt:variant>
        <vt:i4>109</vt:i4>
      </vt:variant>
      <vt:variant>
        <vt:i4>843</vt:i4>
      </vt:variant>
      <vt:variant>
        <vt:i4>0</vt:i4>
      </vt:variant>
      <vt:variant>
        <vt:i4>5</vt:i4>
      </vt:variant>
      <vt:variant>
        <vt:lpwstr>https://www.acquisition.gov/far/part-52</vt:lpwstr>
      </vt:variant>
      <vt:variant>
        <vt:lpwstr>FAR_52_219_13</vt:lpwstr>
      </vt:variant>
      <vt:variant>
        <vt:i4>1179719</vt:i4>
      </vt:variant>
      <vt:variant>
        <vt:i4>840</vt:i4>
      </vt:variant>
      <vt:variant>
        <vt:i4>0</vt:i4>
      </vt:variant>
      <vt:variant>
        <vt:i4>5</vt:i4>
      </vt:variant>
      <vt:variant>
        <vt:lpwstr>http://uscode.house.gov/browse.xhtml;jsessionid=114A3287C7B3359E597506A31FC855B3</vt:lpwstr>
      </vt:variant>
      <vt:variant>
        <vt:lpwstr/>
      </vt:variant>
      <vt:variant>
        <vt:i4>109</vt:i4>
      </vt:variant>
      <vt:variant>
        <vt:i4>837</vt:i4>
      </vt:variant>
      <vt:variant>
        <vt:i4>0</vt:i4>
      </vt:variant>
      <vt:variant>
        <vt:i4>5</vt:i4>
      </vt:variant>
      <vt:variant>
        <vt:lpwstr>https://www.acquisition.gov/far/part-52</vt:lpwstr>
      </vt:variant>
      <vt:variant>
        <vt:lpwstr>FAR_52_219_13</vt:lpwstr>
      </vt:variant>
      <vt:variant>
        <vt:i4>524397</vt:i4>
      </vt:variant>
      <vt:variant>
        <vt:i4>834</vt:i4>
      </vt:variant>
      <vt:variant>
        <vt:i4>0</vt:i4>
      </vt:variant>
      <vt:variant>
        <vt:i4>5</vt:i4>
      </vt:variant>
      <vt:variant>
        <vt:lpwstr>https://www.acquisition.gov/far/part-52</vt:lpwstr>
      </vt:variant>
      <vt:variant>
        <vt:lpwstr>FAR_52_219_9</vt:lpwstr>
      </vt:variant>
      <vt:variant>
        <vt:i4>524397</vt:i4>
      </vt:variant>
      <vt:variant>
        <vt:i4>831</vt:i4>
      </vt:variant>
      <vt:variant>
        <vt:i4>0</vt:i4>
      </vt:variant>
      <vt:variant>
        <vt:i4>5</vt:i4>
      </vt:variant>
      <vt:variant>
        <vt:lpwstr>https://www.acquisition.gov/far/part-52</vt:lpwstr>
      </vt:variant>
      <vt:variant>
        <vt:lpwstr>FAR_52_219_9</vt:lpwstr>
      </vt:variant>
      <vt:variant>
        <vt:i4>524397</vt:i4>
      </vt:variant>
      <vt:variant>
        <vt:i4>828</vt:i4>
      </vt:variant>
      <vt:variant>
        <vt:i4>0</vt:i4>
      </vt:variant>
      <vt:variant>
        <vt:i4>5</vt:i4>
      </vt:variant>
      <vt:variant>
        <vt:lpwstr>https://www.acquisition.gov/far/part-52</vt:lpwstr>
      </vt:variant>
      <vt:variant>
        <vt:lpwstr>FAR_52_219_9</vt:lpwstr>
      </vt:variant>
      <vt:variant>
        <vt:i4>524397</vt:i4>
      </vt:variant>
      <vt:variant>
        <vt:i4>825</vt:i4>
      </vt:variant>
      <vt:variant>
        <vt:i4>0</vt:i4>
      </vt:variant>
      <vt:variant>
        <vt:i4>5</vt:i4>
      </vt:variant>
      <vt:variant>
        <vt:lpwstr>https://www.acquisition.gov/far/part-52</vt:lpwstr>
      </vt:variant>
      <vt:variant>
        <vt:lpwstr>FAR_52_219_9</vt:lpwstr>
      </vt:variant>
      <vt:variant>
        <vt:i4>1179719</vt:i4>
      </vt:variant>
      <vt:variant>
        <vt:i4>822</vt:i4>
      </vt:variant>
      <vt:variant>
        <vt:i4>0</vt:i4>
      </vt:variant>
      <vt:variant>
        <vt:i4>5</vt:i4>
      </vt:variant>
      <vt:variant>
        <vt:lpwstr>http://uscode.house.gov/browse.xhtml;jsessionid=114A3287C7B3359E597506A31FC855B3</vt:lpwstr>
      </vt:variant>
      <vt:variant>
        <vt:lpwstr/>
      </vt:variant>
      <vt:variant>
        <vt:i4>524397</vt:i4>
      </vt:variant>
      <vt:variant>
        <vt:i4>819</vt:i4>
      </vt:variant>
      <vt:variant>
        <vt:i4>0</vt:i4>
      </vt:variant>
      <vt:variant>
        <vt:i4>5</vt:i4>
      </vt:variant>
      <vt:variant>
        <vt:lpwstr>https://www.acquisition.gov/far/part-52</vt:lpwstr>
      </vt:variant>
      <vt:variant>
        <vt:lpwstr>FAR_52_219_9</vt:lpwstr>
      </vt:variant>
      <vt:variant>
        <vt:i4>1179719</vt:i4>
      </vt:variant>
      <vt:variant>
        <vt:i4>816</vt:i4>
      </vt:variant>
      <vt:variant>
        <vt:i4>0</vt:i4>
      </vt:variant>
      <vt:variant>
        <vt:i4>5</vt:i4>
      </vt:variant>
      <vt:variant>
        <vt:lpwstr>http://uscode.house.gov/browse.xhtml;jsessionid=114A3287C7B3359E597506A31FC855B3</vt:lpwstr>
      </vt:variant>
      <vt:variant>
        <vt:lpwstr/>
      </vt:variant>
      <vt:variant>
        <vt:i4>589933</vt:i4>
      </vt:variant>
      <vt:variant>
        <vt:i4>813</vt:i4>
      </vt:variant>
      <vt:variant>
        <vt:i4>0</vt:i4>
      </vt:variant>
      <vt:variant>
        <vt:i4>5</vt:i4>
      </vt:variant>
      <vt:variant>
        <vt:lpwstr>https://www.acquisition.gov/far/part-52</vt:lpwstr>
      </vt:variant>
      <vt:variant>
        <vt:lpwstr>FAR_52_219_8</vt:lpwstr>
      </vt:variant>
      <vt:variant>
        <vt:i4>393325</vt:i4>
      </vt:variant>
      <vt:variant>
        <vt:i4>810</vt:i4>
      </vt:variant>
      <vt:variant>
        <vt:i4>0</vt:i4>
      </vt:variant>
      <vt:variant>
        <vt:i4>5</vt:i4>
      </vt:variant>
      <vt:variant>
        <vt:lpwstr>https://www.acquisition.gov/far/part-52</vt:lpwstr>
      </vt:variant>
      <vt:variant>
        <vt:lpwstr>FAR_52_219_7</vt:lpwstr>
      </vt:variant>
      <vt:variant>
        <vt:i4>1179719</vt:i4>
      </vt:variant>
      <vt:variant>
        <vt:i4>807</vt:i4>
      </vt:variant>
      <vt:variant>
        <vt:i4>0</vt:i4>
      </vt:variant>
      <vt:variant>
        <vt:i4>5</vt:i4>
      </vt:variant>
      <vt:variant>
        <vt:lpwstr>http://uscode.house.gov/browse.xhtml;jsessionid=114A3287C7B3359E597506A31FC855B3</vt:lpwstr>
      </vt:variant>
      <vt:variant>
        <vt:lpwstr/>
      </vt:variant>
      <vt:variant>
        <vt:i4>393325</vt:i4>
      </vt:variant>
      <vt:variant>
        <vt:i4>804</vt:i4>
      </vt:variant>
      <vt:variant>
        <vt:i4>0</vt:i4>
      </vt:variant>
      <vt:variant>
        <vt:i4>5</vt:i4>
      </vt:variant>
      <vt:variant>
        <vt:lpwstr>https://www.acquisition.gov/far/part-52</vt:lpwstr>
      </vt:variant>
      <vt:variant>
        <vt:lpwstr>FAR_52_219_7</vt:lpwstr>
      </vt:variant>
      <vt:variant>
        <vt:i4>458861</vt:i4>
      </vt:variant>
      <vt:variant>
        <vt:i4>801</vt:i4>
      </vt:variant>
      <vt:variant>
        <vt:i4>0</vt:i4>
      </vt:variant>
      <vt:variant>
        <vt:i4>5</vt:i4>
      </vt:variant>
      <vt:variant>
        <vt:lpwstr>https://www.acquisition.gov/far/part-52</vt:lpwstr>
      </vt:variant>
      <vt:variant>
        <vt:lpwstr>FAR_52_219_6</vt:lpwstr>
      </vt:variant>
      <vt:variant>
        <vt:i4>1179719</vt:i4>
      </vt:variant>
      <vt:variant>
        <vt:i4>798</vt:i4>
      </vt:variant>
      <vt:variant>
        <vt:i4>0</vt:i4>
      </vt:variant>
      <vt:variant>
        <vt:i4>5</vt:i4>
      </vt:variant>
      <vt:variant>
        <vt:lpwstr>http://uscode.house.gov/browse.xhtml;jsessionid=114A3287C7B3359E597506A31FC855B3</vt:lpwstr>
      </vt:variant>
      <vt:variant>
        <vt:lpwstr/>
      </vt:variant>
      <vt:variant>
        <vt:i4>458861</vt:i4>
      </vt:variant>
      <vt:variant>
        <vt:i4>795</vt:i4>
      </vt:variant>
      <vt:variant>
        <vt:i4>0</vt:i4>
      </vt:variant>
      <vt:variant>
        <vt:i4>5</vt:i4>
      </vt:variant>
      <vt:variant>
        <vt:lpwstr>https://www.acquisition.gov/far/part-52</vt:lpwstr>
      </vt:variant>
      <vt:variant>
        <vt:lpwstr>FAR_52_219_6</vt:lpwstr>
      </vt:variant>
      <vt:variant>
        <vt:i4>1179719</vt:i4>
      </vt:variant>
      <vt:variant>
        <vt:i4>792</vt:i4>
      </vt:variant>
      <vt:variant>
        <vt:i4>0</vt:i4>
      </vt:variant>
      <vt:variant>
        <vt:i4>5</vt:i4>
      </vt:variant>
      <vt:variant>
        <vt:lpwstr>http://uscode.house.gov/browse.xhtml;jsessionid=114A3287C7B3359E597506A31FC855B3</vt:lpwstr>
      </vt:variant>
      <vt:variant>
        <vt:lpwstr/>
      </vt:variant>
      <vt:variant>
        <vt:i4>327789</vt:i4>
      </vt:variant>
      <vt:variant>
        <vt:i4>789</vt:i4>
      </vt:variant>
      <vt:variant>
        <vt:i4>0</vt:i4>
      </vt:variant>
      <vt:variant>
        <vt:i4>5</vt:i4>
      </vt:variant>
      <vt:variant>
        <vt:lpwstr>https://www.acquisition.gov/far/part-52</vt:lpwstr>
      </vt:variant>
      <vt:variant>
        <vt:lpwstr>FAR_52_219_4</vt:lpwstr>
      </vt:variant>
      <vt:variant>
        <vt:i4>5373977</vt:i4>
      </vt:variant>
      <vt:variant>
        <vt:i4>786</vt:i4>
      </vt:variant>
      <vt:variant>
        <vt:i4>0</vt:i4>
      </vt:variant>
      <vt:variant>
        <vt:i4>5</vt:i4>
      </vt:variant>
      <vt:variant>
        <vt:lpwstr>http://uscode.house.gov/view.xhtml?req=granuleid:USC-prelim-title15-section637a&amp;num=0&amp;edition=prelim</vt:lpwstr>
      </vt:variant>
      <vt:variant>
        <vt:lpwstr/>
      </vt:variant>
      <vt:variant>
        <vt:i4>131181</vt:i4>
      </vt:variant>
      <vt:variant>
        <vt:i4>783</vt:i4>
      </vt:variant>
      <vt:variant>
        <vt:i4>0</vt:i4>
      </vt:variant>
      <vt:variant>
        <vt:i4>5</vt:i4>
      </vt:variant>
      <vt:variant>
        <vt:lpwstr>https://www.acquisition.gov/far/part-52</vt:lpwstr>
      </vt:variant>
      <vt:variant>
        <vt:lpwstr>FAR_52_219_3</vt:lpwstr>
      </vt:variant>
      <vt:variant>
        <vt:i4>5570639</vt:i4>
      </vt:variant>
      <vt:variant>
        <vt:i4>780</vt:i4>
      </vt:variant>
      <vt:variant>
        <vt:i4>0</vt:i4>
      </vt:variant>
      <vt:variant>
        <vt:i4>5</vt:i4>
      </vt:variant>
      <vt:variant>
        <vt:lpwstr>http://uscode.house.gov/view.xhtml?req=granuleid:USC-prelim-title41-section2313&amp;num=0&amp;edition=prelim</vt:lpwstr>
      </vt:variant>
      <vt:variant>
        <vt:lpwstr/>
      </vt:variant>
      <vt:variant>
        <vt:i4>524396</vt:i4>
      </vt:variant>
      <vt:variant>
        <vt:i4>777</vt:i4>
      </vt:variant>
      <vt:variant>
        <vt:i4>0</vt:i4>
      </vt:variant>
      <vt:variant>
        <vt:i4>5</vt:i4>
      </vt:variant>
      <vt:variant>
        <vt:lpwstr>https://www.acquisition.gov/far/part-52</vt:lpwstr>
      </vt:variant>
      <vt:variant>
        <vt:lpwstr>FAR_52_209_9</vt:lpwstr>
      </vt:variant>
      <vt:variant>
        <vt:i4>5701711</vt:i4>
      </vt:variant>
      <vt:variant>
        <vt:i4>774</vt:i4>
      </vt:variant>
      <vt:variant>
        <vt:i4>0</vt:i4>
      </vt:variant>
      <vt:variant>
        <vt:i4>5</vt:i4>
      </vt:variant>
      <vt:variant>
        <vt:lpwstr>http://uscode.house.gov/view.xhtml?req=granuleid:USC-prelim-title31-section6101&amp;num=0&amp;edition=prelim</vt:lpwstr>
      </vt:variant>
      <vt:variant>
        <vt:lpwstr/>
      </vt:variant>
      <vt:variant>
        <vt:i4>458860</vt:i4>
      </vt:variant>
      <vt:variant>
        <vt:i4>771</vt:i4>
      </vt:variant>
      <vt:variant>
        <vt:i4>0</vt:i4>
      </vt:variant>
      <vt:variant>
        <vt:i4>5</vt:i4>
      </vt:variant>
      <vt:variant>
        <vt:lpwstr>https://www.acquisition.gov/far/part-52</vt:lpwstr>
      </vt:variant>
      <vt:variant>
        <vt:lpwstr>FAR_52_209_6</vt:lpwstr>
      </vt:variant>
      <vt:variant>
        <vt:i4>852076</vt:i4>
      </vt:variant>
      <vt:variant>
        <vt:i4>768</vt:i4>
      </vt:variant>
      <vt:variant>
        <vt:i4>0</vt:i4>
      </vt:variant>
      <vt:variant>
        <vt:i4>5</vt:i4>
      </vt:variant>
      <vt:variant>
        <vt:lpwstr>https://www.acquisition.gov/far/part-52</vt:lpwstr>
      </vt:variant>
      <vt:variant>
        <vt:lpwstr>FAR_52_204_15</vt:lpwstr>
      </vt:variant>
      <vt:variant>
        <vt:i4>852076</vt:i4>
      </vt:variant>
      <vt:variant>
        <vt:i4>765</vt:i4>
      </vt:variant>
      <vt:variant>
        <vt:i4>0</vt:i4>
      </vt:variant>
      <vt:variant>
        <vt:i4>5</vt:i4>
      </vt:variant>
      <vt:variant>
        <vt:lpwstr>https://www.acquisition.gov/far/part-52</vt:lpwstr>
      </vt:variant>
      <vt:variant>
        <vt:lpwstr>FAR_52_204_14</vt:lpwstr>
      </vt:variant>
      <vt:variant>
        <vt:i4>5701711</vt:i4>
      </vt:variant>
      <vt:variant>
        <vt:i4>762</vt:i4>
      </vt:variant>
      <vt:variant>
        <vt:i4>0</vt:i4>
      </vt:variant>
      <vt:variant>
        <vt:i4>5</vt:i4>
      </vt:variant>
      <vt:variant>
        <vt:lpwstr>http://uscode.house.gov/view.xhtml?req=granuleid:USC-prelim-title31-section6101&amp;num=0&amp;edition=prelim</vt:lpwstr>
      </vt:variant>
      <vt:variant>
        <vt:lpwstr/>
      </vt:variant>
      <vt:variant>
        <vt:i4>852076</vt:i4>
      </vt:variant>
      <vt:variant>
        <vt:i4>759</vt:i4>
      </vt:variant>
      <vt:variant>
        <vt:i4>0</vt:i4>
      </vt:variant>
      <vt:variant>
        <vt:i4>5</vt:i4>
      </vt:variant>
      <vt:variant>
        <vt:lpwstr>https://www.acquisition.gov/far/part-52</vt:lpwstr>
      </vt:variant>
      <vt:variant>
        <vt:lpwstr>FAR_52_204_10</vt:lpwstr>
      </vt:variant>
      <vt:variant>
        <vt:i4>655468</vt:i4>
      </vt:variant>
      <vt:variant>
        <vt:i4>756</vt:i4>
      </vt:variant>
      <vt:variant>
        <vt:i4>0</vt:i4>
      </vt:variant>
      <vt:variant>
        <vt:i4>5</vt:i4>
      </vt:variant>
      <vt:variant>
        <vt:lpwstr>https://www.acquisition.gov/far/part-52</vt:lpwstr>
      </vt:variant>
      <vt:variant>
        <vt:lpwstr>FAR_52_203_15</vt:lpwstr>
      </vt:variant>
      <vt:variant>
        <vt:i4>1179719</vt:i4>
      </vt:variant>
      <vt:variant>
        <vt:i4>753</vt:i4>
      </vt:variant>
      <vt:variant>
        <vt:i4>0</vt:i4>
      </vt:variant>
      <vt:variant>
        <vt:i4>5</vt:i4>
      </vt:variant>
      <vt:variant>
        <vt:lpwstr>http://uscode.house.gov/browse.xhtml;jsessionid=114A3287C7B3359E597506A31FC855B3</vt:lpwstr>
      </vt:variant>
      <vt:variant>
        <vt:lpwstr/>
      </vt:variant>
      <vt:variant>
        <vt:i4>655468</vt:i4>
      </vt:variant>
      <vt:variant>
        <vt:i4>750</vt:i4>
      </vt:variant>
      <vt:variant>
        <vt:i4>0</vt:i4>
      </vt:variant>
      <vt:variant>
        <vt:i4>5</vt:i4>
      </vt:variant>
      <vt:variant>
        <vt:lpwstr>https://www.acquisition.gov/far/part-52</vt:lpwstr>
      </vt:variant>
      <vt:variant>
        <vt:lpwstr>FAR_52_203_13</vt:lpwstr>
      </vt:variant>
      <vt:variant>
        <vt:i4>1179719</vt:i4>
      </vt:variant>
      <vt:variant>
        <vt:i4>747</vt:i4>
      </vt:variant>
      <vt:variant>
        <vt:i4>0</vt:i4>
      </vt:variant>
      <vt:variant>
        <vt:i4>5</vt:i4>
      </vt:variant>
      <vt:variant>
        <vt:lpwstr>http://uscode.house.gov/browse.xhtml;jsessionid=114A3287C7B3359E597506A31FC855B3</vt:lpwstr>
      </vt:variant>
      <vt:variant>
        <vt:lpwstr/>
      </vt:variant>
      <vt:variant>
        <vt:i4>1179719</vt:i4>
      </vt:variant>
      <vt:variant>
        <vt:i4>744</vt:i4>
      </vt:variant>
      <vt:variant>
        <vt:i4>0</vt:i4>
      </vt:variant>
      <vt:variant>
        <vt:i4>5</vt:i4>
      </vt:variant>
      <vt:variant>
        <vt:lpwstr>http://uscode.house.gov/browse.xhtml;jsessionid=114A3287C7B3359E597506A31FC855B3</vt:lpwstr>
      </vt:variant>
      <vt:variant>
        <vt:lpwstr/>
      </vt:variant>
      <vt:variant>
        <vt:i4>852076</vt:i4>
      </vt:variant>
      <vt:variant>
        <vt:i4>741</vt:i4>
      </vt:variant>
      <vt:variant>
        <vt:i4>0</vt:i4>
      </vt:variant>
      <vt:variant>
        <vt:i4>5</vt:i4>
      </vt:variant>
      <vt:variant>
        <vt:lpwstr>https://www.acquisition.gov/far/part-52</vt:lpwstr>
      </vt:variant>
      <vt:variant>
        <vt:lpwstr>FAR_52_203_6</vt:lpwstr>
      </vt:variant>
      <vt:variant>
        <vt:i4>1179719</vt:i4>
      </vt:variant>
      <vt:variant>
        <vt:i4>738</vt:i4>
      </vt:variant>
      <vt:variant>
        <vt:i4>0</vt:i4>
      </vt:variant>
      <vt:variant>
        <vt:i4>5</vt:i4>
      </vt:variant>
      <vt:variant>
        <vt:lpwstr>http://uscode.house.gov/browse.xhtml;jsessionid=114A3287C7B3359E597506A31FC855B3</vt:lpwstr>
      </vt:variant>
      <vt:variant>
        <vt:lpwstr/>
      </vt:variant>
      <vt:variant>
        <vt:i4>983151</vt:i4>
      </vt:variant>
      <vt:variant>
        <vt:i4>735</vt:i4>
      </vt:variant>
      <vt:variant>
        <vt:i4>0</vt:i4>
      </vt:variant>
      <vt:variant>
        <vt:i4>5</vt:i4>
      </vt:variant>
      <vt:variant>
        <vt:lpwstr>https://www.acquisition.gov/far/part-52</vt:lpwstr>
      </vt:variant>
      <vt:variant>
        <vt:lpwstr>FAR_52_233_4</vt:lpwstr>
      </vt:variant>
      <vt:variant>
        <vt:i4>1179719</vt:i4>
      </vt:variant>
      <vt:variant>
        <vt:i4>732</vt:i4>
      </vt:variant>
      <vt:variant>
        <vt:i4>0</vt:i4>
      </vt:variant>
      <vt:variant>
        <vt:i4>5</vt:i4>
      </vt:variant>
      <vt:variant>
        <vt:lpwstr>http://uscode.house.gov/browse.xhtml;jsessionid=114A3287C7B3359E597506A31FC855B3</vt:lpwstr>
      </vt:variant>
      <vt:variant>
        <vt:lpwstr/>
      </vt:variant>
      <vt:variant>
        <vt:i4>524399</vt:i4>
      </vt:variant>
      <vt:variant>
        <vt:i4>729</vt:i4>
      </vt:variant>
      <vt:variant>
        <vt:i4>0</vt:i4>
      </vt:variant>
      <vt:variant>
        <vt:i4>5</vt:i4>
      </vt:variant>
      <vt:variant>
        <vt:lpwstr>https://www.acquisition.gov/far/part-52</vt:lpwstr>
      </vt:variant>
      <vt:variant>
        <vt:lpwstr>FAR_52_233_3</vt:lpwstr>
      </vt:variant>
      <vt:variant>
        <vt:i4>108</vt:i4>
      </vt:variant>
      <vt:variant>
        <vt:i4>726</vt:i4>
      </vt:variant>
      <vt:variant>
        <vt:i4>0</vt:i4>
      </vt:variant>
      <vt:variant>
        <vt:i4>5</vt:i4>
      </vt:variant>
      <vt:variant>
        <vt:lpwstr>https://www.acquisition.gov/far/part-52</vt:lpwstr>
      </vt:variant>
      <vt:variant>
        <vt:lpwstr>FAR_52_209_10</vt:lpwstr>
      </vt:variant>
      <vt:variant>
        <vt:i4>917612</vt:i4>
      </vt:variant>
      <vt:variant>
        <vt:i4>723</vt:i4>
      </vt:variant>
      <vt:variant>
        <vt:i4>0</vt:i4>
      </vt:variant>
      <vt:variant>
        <vt:i4>5</vt:i4>
      </vt:variant>
      <vt:variant>
        <vt:lpwstr>https://www.acquisition.gov/far/part-52</vt:lpwstr>
      </vt:variant>
      <vt:variant>
        <vt:lpwstr>FAR_52_204_25</vt:lpwstr>
      </vt:variant>
      <vt:variant>
        <vt:i4>917612</vt:i4>
      </vt:variant>
      <vt:variant>
        <vt:i4>720</vt:i4>
      </vt:variant>
      <vt:variant>
        <vt:i4>0</vt:i4>
      </vt:variant>
      <vt:variant>
        <vt:i4>5</vt:i4>
      </vt:variant>
      <vt:variant>
        <vt:lpwstr>https://www.acquisition.gov/far/part-52</vt:lpwstr>
      </vt:variant>
      <vt:variant>
        <vt:lpwstr>FAR_52_204_23</vt:lpwstr>
      </vt:variant>
      <vt:variant>
        <vt:i4>655468</vt:i4>
      </vt:variant>
      <vt:variant>
        <vt:i4>717</vt:i4>
      </vt:variant>
      <vt:variant>
        <vt:i4>0</vt:i4>
      </vt:variant>
      <vt:variant>
        <vt:i4>5</vt:i4>
      </vt:variant>
      <vt:variant>
        <vt:lpwstr>https://www.acquisition.gov/far/part-52</vt:lpwstr>
      </vt:variant>
      <vt:variant>
        <vt:lpwstr>FAR_52_203_19</vt:lpwstr>
      </vt:variant>
      <vt:variant>
        <vt:i4>2949231</vt:i4>
      </vt:variant>
      <vt:variant>
        <vt:i4>714</vt:i4>
      </vt:variant>
      <vt:variant>
        <vt:i4>0</vt:i4>
      </vt:variant>
      <vt:variant>
        <vt:i4>5</vt:i4>
      </vt:variant>
      <vt:variant>
        <vt:lpwstr>http://www.acquisition.gov/</vt:lpwstr>
      </vt:variant>
      <vt:variant>
        <vt:lpwstr/>
      </vt:variant>
      <vt:variant>
        <vt:i4>5046358</vt:i4>
      </vt:variant>
      <vt:variant>
        <vt:i4>711</vt:i4>
      </vt:variant>
      <vt:variant>
        <vt:i4>0</vt:i4>
      </vt:variant>
      <vt:variant>
        <vt:i4>5</vt:i4>
      </vt:variant>
      <vt:variant>
        <vt:lpwstr>https://www.doi.gov/aviation/library/opm</vt:lpwstr>
      </vt:variant>
      <vt:variant>
        <vt:lpwstr/>
      </vt:variant>
      <vt:variant>
        <vt:i4>5046358</vt:i4>
      </vt:variant>
      <vt:variant>
        <vt:i4>708</vt:i4>
      </vt:variant>
      <vt:variant>
        <vt:i4>0</vt:i4>
      </vt:variant>
      <vt:variant>
        <vt:i4>5</vt:i4>
      </vt:variant>
      <vt:variant>
        <vt:lpwstr>https://www.doi.gov/aviation/library/opm</vt:lpwstr>
      </vt:variant>
      <vt:variant>
        <vt:lpwstr/>
      </vt:variant>
      <vt:variant>
        <vt:i4>5046358</vt:i4>
      </vt:variant>
      <vt:variant>
        <vt:i4>705</vt:i4>
      </vt:variant>
      <vt:variant>
        <vt:i4>0</vt:i4>
      </vt:variant>
      <vt:variant>
        <vt:i4>5</vt:i4>
      </vt:variant>
      <vt:variant>
        <vt:lpwstr>https://www.doi.gov/aviation/library/opm</vt:lpwstr>
      </vt:variant>
      <vt:variant>
        <vt:lpwstr/>
      </vt:variant>
      <vt:variant>
        <vt:i4>7012476</vt:i4>
      </vt:variant>
      <vt:variant>
        <vt:i4>702</vt:i4>
      </vt:variant>
      <vt:variant>
        <vt:i4>0</vt:i4>
      </vt:variant>
      <vt:variant>
        <vt:i4>5</vt:i4>
      </vt:variant>
      <vt:variant>
        <vt:lpwstr>https://www.doi.gov/aviation/safety/helmet</vt:lpwstr>
      </vt:variant>
      <vt:variant>
        <vt:lpwstr/>
      </vt:variant>
      <vt:variant>
        <vt:i4>5046358</vt:i4>
      </vt:variant>
      <vt:variant>
        <vt:i4>699</vt:i4>
      </vt:variant>
      <vt:variant>
        <vt:i4>0</vt:i4>
      </vt:variant>
      <vt:variant>
        <vt:i4>5</vt:i4>
      </vt:variant>
      <vt:variant>
        <vt:lpwstr>https://www.doi.gov/aviation/library/opm</vt:lpwstr>
      </vt:variant>
      <vt:variant>
        <vt:lpwstr/>
      </vt:variant>
      <vt:variant>
        <vt:i4>2556011</vt:i4>
      </vt:variant>
      <vt:variant>
        <vt:i4>696</vt:i4>
      </vt:variant>
      <vt:variant>
        <vt:i4>0</vt:i4>
      </vt:variant>
      <vt:variant>
        <vt:i4>5</vt:i4>
      </vt:variant>
      <vt:variant>
        <vt:lpwstr>https://www.faa.gov/regulations_policies/handbooks_manuals/aviation/</vt:lpwstr>
      </vt:variant>
      <vt:variant>
        <vt:lpwstr/>
      </vt:variant>
      <vt:variant>
        <vt:i4>2556011</vt:i4>
      </vt:variant>
      <vt:variant>
        <vt:i4>693</vt:i4>
      </vt:variant>
      <vt:variant>
        <vt:i4>0</vt:i4>
      </vt:variant>
      <vt:variant>
        <vt:i4>5</vt:i4>
      </vt:variant>
      <vt:variant>
        <vt:lpwstr>https://www.faa.gov/regulations_policies/handbooks_manuals/aviation/</vt:lpwstr>
      </vt:variant>
      <vt:variant>
        <vt:lpwstr/>
      </vt:variant>
      <vt:variant>
        <vt:i4>2359351</vt:i4>
      </vt:variant>
      <vt:variant>
        <vt:i4>690</vt:i4>
      </vt:variant>
      <vt:variant>
        <vt:i4>0</vt:i4>
      </vt:variant>
      <vt:variant>
        <vt:i4>5</vt:i4>
      </vt:variant>
      <vt:variant>
        <vt:lpwstr>https://www.doi.gov/aviation/library/guides</vt:lpwstr>
      </vt:variant>
      <vt:variant>
        <vt:lpwstr/>
      </vt:variant>
      <vt:variant>
        <vt:i4>2556016</vt:i4>
      </vt:variant>
      <vt:variant>
        <vt:i4>687</vt:i4>
      </vt:variant>
      <vt:variant>
        <vt:i4>0</vt:i4>
      </vt:variant>
      <vt:variant>
        <vt:i4>5</vt:i4>
      </vt:variant>
      <vt:variant>
        <vt:lpwstr>http://www.iat.gov/</vt:lpwstr>
      </vt:variant>
      <vt:variant>
        <vt:lpwstr/>
      </vt:variant>
      <vt:variant>
        <vt:i4>2621476</vt:i4>
      </vt:variant>
      <vt:variant>
        <vt:i4>684</vt:i4>
      </vt:variant>
      <vt:variant>
        <vt:i4>0</vt:i4>
      </vt:variant>
      <vt:variant>
        <vt:i4>5</vt:i4>
      </vt:variant>
      <vt:variant>
        <vt:lpwstr>https://www.doi.gov/aviation/library/forms</vt:lpwstr>
      </vt:variant>
      <vt:variant>
        <vt:lpwstr/>
      </vt:variant>
      <vt:variant>
        <vt:i4>4456463</vt:i4>
      </vt:variant>
      <vt:variant>
        <vt:i4>681</vt:i4>
      </vt:variant>
      <vt:variant>
        <vt:i4>0</vt:i4>
      </vt:variant>
      <vt:variant>
        <vt:i4>5</vt:i4>
      </vt:variant>
      <vt:variant>
        <vt:lpwstr>https://www.aff.gov/help.aspx</vt:lpwstr>
      </vt:variant>
      <vt:variant>
        <vt:lpwstr/>
      </vt:variant>
      <vt:variant>
        <vt:i4>4456463</vt:i4>
      </vt:variant>
      <vt:variant>
        <vt:i4>678</vt:i4>
      </vt:variant>
      <vt:variant>
        <vt:i4>0</vt:i4>
      </vt:variant>
      <vt:variant>
        <vt:i4>5</vt:i4>
      </vt:variant>
      <vt:variant>
        <vt:lpwstr>https://www.aff.gov/help.aspx</vt:lpwstr>
      </vt:variant>
      <vt:variant>
        <vt:lpwstr/>
      </vt:variant>
      <vt:variant>
        <vt:i4>7340059</vt:i4>
      </vt:variant>
      <vt:variant>
        <vt:i4>675</vt:i4>
      </vt:variant>
      <vt:variant>
        <vt:i4>0</vt:i4>
      </vt:variant>
      <vt:variant>
        <vt:i4>5</vt:i4>
      </vt:variant>
      <vt:variant>
        <vt:lpwstr>https://www.nifc.gov/sites/default/files/NIICD/docs/avionics/FSOAS_A24F.pdf</vt:lpwstr>
      </vt:variant>
      <vt:variant>
        <vt:lpwstr/>
      </vt:variant>
      <vt:variant>
        <vt:i4>3014700</vt:i4>
      </vt:variant>
      <vt:variant>
        <vt:i4>672</vt:i4>
      </vt:variant>
      <vt:variant>
        <vt:i4>0</vt:i4>
      </vt:variant>
      <vt:variant>
        <vt:i4>5</vt:i4>
      </vt:variant>
      <vt:variant>
        <vt:lpwstr>http://www.airnav.com/fuel</vt:lpwstr>
      </vt:variant>
      <vt:variant>
        <vt:lpwstr/>
      </vt:variant>
      <vt:variant>
        <vt:i4>2752631</vt:i4>
      </vt:variant>
      <vt:variant>
        <vt:i4>663</vt:i4>
      </vt:variant>
      <vt:variant>
        <vt:i4>0</vt:i4>
      </vt:variant>
      <vt:variant>
        <vt:i4>5</vt:i4>
      </vt:variant>
      <vt:variant>
        <vt:lpwstr>https://ibc.doi.gov/acquisition/aviation/customer/forms</vt:lpwstr>
      </vt:variant>
      <vt:variant>
        <vt:lpwstr/>
      </vt:variant>
      <vt:variant>
        <vt:i4>1638449</vt:i4>
      </vt:variant>
      <vt:variant>
        <vt:i4>656</vt:i4>
      </vt:variant>
      <vt:variant>
        <vt:i4>0</vt:i4>
      </vt:variant>
      <vt:variant>
        <vt:i4>5</vt:i4>
      </vt:variant>
      <vt:variant>
        <vt:lpwstr/>
      </vt:variant>
      <vt:variant>
        <vt:lpwstr>_Toc108188077</vt:lpwstr>
      </vt:variant>
      <vt:variant>
        <vt:i4>1638449</vt:i4>
      </vt:variant>
      <vt:variant>
        <vt:i4>650</vt:i4>
      </vt:variant>
      <vt:variant>
        <vt:i4>0</vt:i4>
      </vt:variant>
      <vt:variant>
        <vt:i4>5</vt:i4>
      </vt:variant>
      <vt:variant>
        <vt:lpwstr/>
      </vt:variant>
      <vt:variant>
        <vt:lpwstr>_Toc108188076</vt:lpwstr>
      </vt:variant>
      <vt:variant>
        <vt:i4>1638449</vt:i4>
      </vt:variant>
      <vt:variant>
        <vt:i4>644</vt:i4>
      </vt:variant>
      <vt:variant>
        <vt:i4>0</vt:i4>
      </vt:variant>
      <vt:variant>
        <vt:i4>5</vt:i4>
      </vt:variant>
      <vt:variant>
        <vt:lpwstr/>
      </vt:variant>
      <vt:variant>
        <vt:lpwstr>_Toc108188075</vt:lpwstr>
      </vt:variant>
      <vt:variant>
        <vt:i4>1638449</vt:i4>
      </vt:variant>
      <vt:variant>
        <vt:i4>638</vt:i4>
      </vt:variant>
      <vt:variant>
        <vt:i4>0</vt:i4>
      </vt:variant>
      <vt:variant>
        <vt:i4>5</vt:i4>
      </vt:variant>
      <vt:variant>
        <vt:lpwstr/>
      </vt:variant>
      <vt:variant>
        <vt:lpwstr>_Toc108188074</vt:lpwstr>
      </vt:variant>
      <vt:variant>
        <vt:i4>1638449</vt:i4>
      </vt:variant>
      <vt:variant>
        <vt:i4>632</vt:i4>
      </vt:variant>
      <vt:variant>
        <vt:i4>0</vt:i4>
      </vt:variant>
      <vt:variant>
        <vt:i4>5</vt:i4>
      </vt:variant>
      <vt:variant>
        <vt:lpwstr/>
      </vt:variant>
      <vt:variant>
        <vt:lpwstr>_Toc108188073</vt:lpwstr>
      </vt:variant>
      <vt:variant>
        <vt:i4>1638449</vt:i4>
      </vt:variant>
      <vt:variant>
        <vt:i4>626</vt:i4>
      </vt:variant>
      <vt:variant>
        <vt:i4>0</vt:i4>
      </vt:variant>
      <vt:variant>
        <vt:i4>5</vt:i4>
      </vt:variant>
      <vt:variant>
        <vt:lpwstr/>
      </vt:variant>
      <vt:variant>
        <vt:lpwstr>_Toc108188072</vt:lpwstr>
      </vt:variant>
      <vt:variant>
        <vt:i4>1638449</vt:i4>
      </vt:variant>
      <vt:variant>
        <vt:i4>620</vt:i4>
      </vt:variant>
      <vt:variant>
        <vt:i4>0</vt:i4>
      </vt:variant>
      <vt:variant>
        <vt:i4>5</vt:i4>
      </vt:variant>
      <vt:variant>
        <vt:lpwstr/>
      </vt:variant>
      <vt:variant>
        <vt:lpwstr>_Toc108188071</vt:lpwstr>
      </vt:variant>
      <vt:variant>
        <vt:i4>1507384</vt:i4>
      </vt:variant>
      <vt:variant>
        <vt:i4>614</vt:i4>
      </vt:variant>
      <vt:variant>
        <vt:i4>0</vt:i4>
      </vt:variant>
      <vt:variant>
        <vt:i4>5</vt:i4>
      </vt:variant>
      <vt:variant>
        <vt:lpwstr/>
      </vt:variant>
      <vt:variant>
        <vt:lpwstr>_Toc108187969</vt:lpwstr>
      </vt:variant>
      <vt:variant>
        <vt:i4>1310776</vt:i4>
      </vt:variant>
      <vt:variant>
        <vt:i4>608</vt:i4>
      </vt:variant>
      <vt:variant>
        <vt:i4>0</vt:i4>
      </vt:variant>
      <vt:variant>
        <vt:i4>5</vt:i4>
      </vt:variant>
      <vt:variant>
        <vt:lpwstr/>
      </vt:variant>
      <vt:variant>
        <vt:lpwstr>_Toc108187954</vt:lpwstr>
      </vt:variant>
      <vt:variant>
        <vt:i4>1310776</vt:i4>
      </vt:variant>
      <vt:variant>
        <vt:i4>602</vt:i4>
      </vt:variant>
      <vt:variant>
        <vt:i4>0</vt:i4>
      </vt:variant>
      <vt:variant>
        <vt:i4>5</vt:i4>
      </vt:variant>
      <vt:variant>
        <vt:lpwstr/>
      </vt:variant>
      <vt:variant>
        <vt:lpwstr>_Toc108187953</vt:lpwstr>
      </vt:variant>
      <vt:variant>
        <vt:i4>1310776</vt:i4>
      </vt:variant>
      <vt:variant>
        <vt:i4>596</vt:i4>
      </vt:variant>
      <vt:variant>
        <vt:i4>0</vt:i4>
      </vt:variant>
      <vt:variant>
        <vt:i4>5</vt:i4>
      </vt:variant>
      <vt:variant>
        <vt:lpwstr/>
      </vt:variant>
      <vt:variant>
        <vt:lpwstr>_Toc108187952</vt:lpwstr>
      </vt:variant>
      <vt:variant>
        <vt:i4>1310776</vt:i4>
      </vt:variant>
      <vt:variant>
        <vt:i4>590</vt:i4>
      </vt:variant>
      <vt:variant>
        <vt:i4>0</vt:i4>
      </vt:variant>
      <vt:variant>
        <vt:i4>5</vt:i4>
      </vt:variant>
      <vt:variant>
        <vt:lpwstr/>
      </vt:variant>
      <vt:variant>
        <vt:lpwstr>_Toc108187951</vt:lpwstr>
      </vt:variant>
      <vt:variant>
        <vt:i4>1310776</vt:i4>
      </vt:variant>
      <vt:variant>
        <vt:i4>584</vt:i4>
      </vt:variant>
      <vt:variant>
        <vt:i4>0</vt:i4>
      </vt:variant>
      <vt:variant>
        <vt:i4>5</vt:i4>
      </vt:variant>
      <vt:variant>
        <vt:lpwstr/>
      </vt:variant>
      <vt:variant>
        <vt:lpwstr>_Toc108187950</vt:lpwstr>
      </vt:variant>
      <vt:variant>
        <vt:i4>1376312</vt:i4>
      </vt:variant>
      <vt:variant>
        <vt:i4>578</vt:i4>
      </vt:variant>
      <vt:variant>
        <vt:i4>0</vt:i4>
      </vt:variant>
      <vt:variant>
        <vt:i4>5</vt:i4>
      </vt:variant>
      <vt:variant>
        <vt:lpwstr/>
      </vt:variant>
      <vt:variant>
        <vt:lpwstr>_Toc108187949</vt:lpwstr>
      </vt:variant>
      <vt:variant>
        <vt:i4>1376312</vt:i4>
      </vt:variant>
      <vt:variant>
        <vt:i4>572</vt:i4>
      </vt:variant>
      <vt:variant>
        <vt:i4>0</vt:i4>
      </vt:variant>
      <vt:variant>
        <vt:i4>5</vt:i4>
      </vt:variant>
      <vt:variant>
        <vt:lpwstr/>
      </vt:variant>
      <vt:variant>
        <vt:lpwstr>_Toc108187948</vt:lpwstr>
      </vt:variant>
      <vt:variant>
        <vt:i4>1376312</vt:i4>
      </vt:variant>
      <vt:variant>
        <vt:i4>566</vt:i4>
      </vt:variant>
      <vt:variant>
        <vt:i4>0</vt:i4>
      </vt:variant>
      <vt:variant>
        <vt:i4>5</vt:i4>
      </vt:variant>
      <vt:variant>
        <vt:lpwstr/>
      </vt:variant>
      <vt:variant>
        <vt:lpwstr>_Toc108187947</vt:lpwstr>
      </vt:variant>
      <vt:variant>
        <vt:i4>1376312</vt:i4>
      </vt:variant>
      <vt:variant>
        <vt:i4>560</vt:i4>
      </vt:variant>
      <vt:variant>
        <vt:i4>0</vt:i4>
      </vt:variant>
      <vt:variant>
        <vt:i4>5</vt:i4>
      </vt:variant>
      <vt:variant>
        <vt:lpwstr/>
      </vt:variant>
      <vt:variant>
        <vt:lpwstr>_Toc108187946</vt:lpwstr>
      </vt:variant>
      <vt:variant>
        <vt:i4>1376312</vt:i4>
      </vt:variant>
      <vt:variant>
        <vt:i4>554</vt:i4>
      </vt:variant>
      <vt:variant>
        <vt:i4>0</vt:i4>
      </vt:variant>
      <vt:variant>
        <vt:i4>5</vt:i4>
      </vt:variant>
      <vt:variant>
        <vt:lpwstr/>
      </vt:variant>
      <vt:variant>
        <vt:lpwstr>_Toc108187945</vt:lpwstr>
      </vt:variant>
      <vt:variant>
        <vt:i4>1376312</vt:i4>
      </vt:variant>
      <vt:variant>
        <vt:i4>548</vt:i4>
      </vt:variant>
      <vt:variant>
        <vt:i4>0</vt:i4>
      </vt:variant>
      <vt:variant>
        <vt:i4>5</vt:i4>
      </vt:variant>
      <vt:variant>
        <vt:lpwstr/>
      </vt:variant>
      <vt:variant>
        <vt:lpwstr>_Toc108187944</vt:lpwstr>
      </vt:variant>
      <vt:variant>
        <vt:i4>1376312</vt:i4>
      </vt:variant>
      <vt:variant>
        <vt:i4>542</vt:i4>
      </vt:variant>
      <vt:variant>
        <vt:i4>0</vt:i4>
      </vt:variant>
      <vt:variant>
        <vt:i4>5</vt:i4>
      </vt:variant>
      <vt:variant>
        <vt:lpwstr/>
      </vt:variant>
      <vt:variant>
        <vt:lpwstr>_Toc108187943</vt:lpwstr>
      </vt:variant>
      <vt:variant>
        <vt:i4>1376312</vt:i4>
      </vt:variant>
      <vt:variant>
        <vt:i4>536</vt:i4>
      </vt:variant>
      <vt:variant>
        <vt:i4>0</vt:i4>
      </vt:variant>
      <vt:variant>
        <vt:i4>5</vt:i4>
      </vt:variant>
      <vt:variant>
        <vt:lpwstr/>
      </vt:variant>
      <vt:variant>
        <vt:lpwstr>_Toc108187942</vt:lpwstr>
      </vt:variant>
      <vt:variant>
        <vt:i4>1376312</vt:i4>
      </vt:variant>
      <vt:variant>
        <vt:i4>530</vt:i4>
      </vt:variant>
      <vt:variant>
        <vt:i4>0</vt:i4>
      </vt:variant>
      <vt:variant>
        <vt:i4>5</vt:i4>
      </vt:variant>
      <vt:variant>
        <vt:lpwstr/>
      </vt:variant>
      <vt:variant>
        <vt:lpwstr>_Toc108187941</vt:lpwstr>
      </vt:variant>
      <vt:variant>
        <vt:i4>1376312</vt:i4>
      </vt:variant>
      <vt:variant>
        <vt:i4>524</vt:i4>
      </vt:variant>
      <vt:variant>
        <vt:i4>0</vt:i4>
      </vt:variant>
      <vt:variant>
        <vt:i4>5</vt:i4>
      </vt:variant>
      <vt:variant>
        <vt:lpwstr/>
      </vt:variant>
      <vt:variant>
        <vt:lpwstr>_Toc108187940</vt:lpwstr>
      </vt:variant>
      <vt:variant>
        <vt:i4>1179704</vt:i4>
      </vt:variant>
      <vt:variant>
        <vt:i4>518</vt:i4>
      </vt:variant>
      <vt:variant>
        <vt:i4>0</vt:i4>
      </vt:variant>
      <vt:variant>
        <vt:i4>5</vt:i4>
      </vt:variant>
      <vt:variant>
        <vt:lpwstr/>
      </vt:variant>
      <vt:variant>
        <vt:lpwstr>_Toc108187939</vt:lpwstr>
      </vt:variant>
      <vt:variant>
        <vt:i4>1179704</vt:i4>
      </vt:variant>
      <vt:variant>
        <vt:i4>512</vt:i4>
      </vt:variant>
      <vt:variant>
        <vt:i4>0</vt:i4>
      </vt:variant>
      <vt:variant>
        <vt:i4>5</vt:i4>
      </vt:variant>
      <vt:variant>
        <vt:lpwstr/>
      </vt:variant>
      <vt:variant>
        <vt:lpwstr>_Toc108187938</vt:lpwstr>
      </vt:variant>
      <vt:variant>
        <vt:i4>1179704</vt:i4>
      </vt:variant>
      <vt:variant>
        <vt:i4>506</vt:i4>
      </vt:variant>
      <vt:variant>
        <vt:i4>0</vt:i4>
      </vt:variant>
      <vt:variant>
        <vt:i4>5</vt:i4>
      </vt:variant>
      <vt:variant>
        <vt:lpwstr/>
      </vt:variant>
      <vt:variant>
        <vt:lpwstr>_Toc108187937</vt:lpwstr>
      </vt:variant>
      <vt:variant>
        <vt:i4>1179704</vt:i4>
      </vt:variant>
      <vt:variant>
        <vt:i4>500</vt:i4>
      </vt:variant>
      <vt:variant>
        <vt:i4>0</vt:i4>
      </vt:variant>
      <vt:variant>
        <vt:i4>5</vt:i4>
      </vt:variant>
      <vt:variant>
        <vt:lpwstr/>
      </vt:variant>
      <vt:variant>
        <vt:lpwstr>_Toc108187936</vt:lpwstr>
      </vt:variant>
      <vt:variant>
        <vt:i4>1179704</vt:i4>
      </vt:variant>
      <vt:variant>
        <vt:i4>494</vt:i4>
      </vt:variant>
      <vt:variant>
        <vt:i4>0</vt:i4>
      </vt:variant>
      <vt:variant>
        <vt:i4>5</vt:i4>
      </vt:variant>
      <vt:variant>
        <vt:lpwstr/>
      </vt:variant>
      <vt:variant>
        <vt:lpwstr>_Toc108187935</vt:lpwstr>
      </vt:variant>
      <vt:variant>
        <vt:i4>1179704</vt:i4>
      </vt:variant>
      <vt:variant>
        <vt:i4>488</vt:i4>
      </vt:variant>
      <vt:variant>
        <vt:i4>0</vt:i4>
      </vt:variant>
      <vt:variant>
        <vt:i4>5</vt:i4>
      </vt:variant>
      <vt:variant>
        <vt:lpwstr/>
      </vt:variant>
      <vt:variant>
        <vt:lpwstr>_Toc108187934</vt:lpwstr>
      </vt:variant>
      <vt:variant>
        <vt:i4>1179704</vt:i4>
      </vt:variant>
      <vt:variant>
        <vt:i4>482</vt:i4>
      </vt:variant>
      <vt:variant>
        <vt:i4>0</vt:i4>
      </vt:variant>
      <vt:variant>
        <vt:i4>5</vt:i4>
      </vt:variant>
      <vt:variant>
        <vt:lpwstr/>
      </vt:variant>
      <vt:variant>
        <vt:lpwstr>_Toc108187933</vt:lpwstr>
      </vt:variant>
      <vt:variant>
        <vt:i4>1179704</vt:i4>
      </vt:variant>
      <vt:variant>
        <vt:i4>476</vt:i4>
      </vt:variant>
      <vt:variant>
        <vt:i4>0</vt:i4>
      </vt:variant>
      <vt:variant>
        <vt:i4>5</vt:i4>
      </vt:variant>
      <vt:variant>
        <vt:lpwstr/>
      </vt:variant>
      <vt:variant>
        <vt:lpwstr>_Toc108187932</vt:lpwstr>
      </vt:variant>
      <vt:variant>
        <vt:i4>1179704</vt:i4>
      </vt:variant>
      <vt:variant>
        <vt:i4>470</vt:i4>
      </vt:variant>
      <vt:variant>
        <vt:i4>0</vt:i4>
      </vt:variant>
      <vt:variant>
        <vt:i4>5</vt:i4>
      </vt:variant>
      <vt:variant>
        <vt:lpwstr/>
      </vt:variant>
      <vt:variant>
        <vt:lpwstr>_Toc108187931</vt:lpwstr>
      </vt:variant>
      <vt:variant>
        <vt:i4>1179704</vt:i4>
      </vt:variant>
      <vt:variant>
        <vt:i4>464</vt:i4>
      </vt:variant>
      <vt:variant>
        <vt:i4>0</vt:i4>
      </vt:variant>
      <vt:variant>
        <vt:i4>5</vt:i4>
      </vt:variant>
      <vt:variant>
        <vt:lpwstr/>
      </vt:variant>
      <vt:variant>
        <vt:lpwstr>_Toc108187930</vt:lpwstr>
      </vt:variant>
      <vt:variant>
        <vt:i4>1245240</vt:i4>
      </vt:variant>
      <vt:variant>
        <vt:i4>458</vt:i4>
      </vt:variant>
      <vt:variant>
        <vt:i4>0</vt:i4>
      </vt:variant>
      <vt:variant>
        <vt:i4>5</vt:i4>
      </vt:variant>
      <vt:variant>
        <vt:lpwstr/>
      </vt:variant>
      <vt:variant>
        <vt:lpwstr>_Toc108187929</vt:lpwstr>
      </vt:variant>
      <vt:variant>
        <vt:i4>1245240</vt:i4>
      </vt:variant>
      <vt:variant>
        <vt:i4>452</vt:i4>
      </vt:variant>
      <vt:variant>
        <vt:i4>0</vt:i4>
      </vt:variant>
      <vt:variant>
        <vt:i4>5</vt:i4>
      </vt:variant>
      <vt:variant>
        <vt:lpwstr/>
      </vt:variant>
      <vt:variant>
        <vt:lpwstr>_Toc108187928</vt:lpwstr>
      </vt:variant>
      <vt:variant>
        <vt:i4>1245240</vt:i4>
      </vt:variant>
      <vt:variant>
        <vt:i4>446</vt:i4>
      </vt:variant>
      <vt:variant>
        <vt:i4>0</vt:i4>
      </vt:variant>
      <vt:variant>
        <vt:i4>5</vt:i4>
      </vt:variant>
      <vt:variant>
        <vt:lpwstr/>
      </vt:variant>
      <vt:variant>
        <vt:lpwstr>_Toc108187927</vt:lpwstr>
      </vt:variant>
      <vt:variant>
        <vt:i4>1245240</vt:i4>
      </vt:variant>
      <vt:variant>
        <vt:i4>440</vt:i4>
      </vt:variant>
      <vt:variant>
        <vt:i4>0</vt:i4>
      </vt:variant>
      <vt:variant>
        <vt:i4>5</vt:i4>
      </vt:variant>
      <vt:variant>
        <vt:lpwstr/>
      </vt:variant>
      <vt:variant>
        <vt:lpwstr>_Toc108187926</vt:lpwstr>
      </vt:variant>
      <vt:variant>
        <vt:i4>1245240</vt:i4>
      </vt:variant>
      <vt:variant>
        <vt:i4>434</vt:i4>
      </vt:variant>
      <vt:variant>
        <vt:i4>0</vt:i4>
      </vt:variant>
      <vt:variant>
        <vt:i4>5</vt:i4>
      </vt:variant>
      <vt:variant>
        <vt:lpwstr/>
      </vt:variant>
      <vt:variant>
        <vt:lpwstr>_Toc108187925</vt:lpwstr>
      </vt:variant>
      <vt:variant>
        <vt:i4>1245240</vt:i4>
      </vt:variant>
      <vt:variant>
        <vt:i4>428</vt:i4>
      </vt:variant>
      <vt:variant>
        <vt:i4>0</vt:i4>
      </vt:variant>
      <vt:variant>
        <vt:i4>5</vt:i4>
      </vt:variant>
      <vt:variant>
        <vt:lpwstr/>
      </vt:variant>
      <vt:variant>
        <vt:lpwstr>_Toc108187924</vt:lpwstr>
      </vt:variant>
      <vt:variant>
        <vt:i4>1245240</vt:i4>
      </vt:variant>
      <vt:variant>
        <vt:i4>422</vt:i4>
      </vt:variant>
      <vt:variant>
        <vt:i4>0</vt:i4>
      </vt:variant>
      <vt:variant>
        <vt:i4>5</vt:i4>
      </vt:variant>
      <vt:variant>
        <vt:lpwstr/>
      </vt:variant>
      <vt:variant>
        <vt:lpwstr>_Toc108187923</vt:lpwstr>
      </vt:variant>
      <vt:variant>
        <vt:i4>1245240</vt:i4>
      </vt:variant>
      <vt:variant>
        <vt:i4>416</vt:i4>
      </vt:variant>
      <vt:variant>
        <vt:i4>0</vt:i4>
      </vt:variant>
      <vt:variant>
        <vt:i4>5</vt:i4>
      </vt:variant>
      <vt:variant>
        <vt:lpwstr/>
      </vt:variant>
      <vt:variant>
        <vt:lpwstr>_Toc108187922</vt:lpwstr>
      </vt:variant>
      <vt:variant>
        <vt:i4>1245240</vt:i4>
      </vt:variant>
      <vt:variant>
        <vt:i4>410</vt:i4>
      </vt:variant>
      <vt:variant>
        <vt:i4>0</vt:i4>
      </vt:variant>
      <vt:variant>
        <vt:i4>5</vt:i4>
      </vt:variant>
      <vt:variant>
        <vt:lpwstr/>
      </vt:variant>
      <vt:variant>
        <vt:lpwstr>_Toc108187921</vt:lpwstr>
      </vt:variant>
      <vt:variant>
        <vt:i4>1245240</vt:i4>
      </vt:variant>
      <vt:variant>
        <vt:i4>404</vt:i4>
      </vt:variant>
      <vt:variant>
        <vt:i4>0</vt:i4>
      </vt:variant>
      <vt:variant>
        <vt:i4>5</vt:i4>
      </vt:variant>
      <vt:variant>
        <vt:lpwstr/>
      </vt:variant>
      <vt:variant>
        <vt:lpwstr>_Toc108187920</vt:lpwstr>
      </vt:variant>
      <vt:variant>
        <vt:i4>1048632</vt:i4>
      </vt:variant>
      <vt:variant>
        <vt:i4>398</vt:i4>
      </vt:variant>
      <vt:variant>
        <vt:i4>0</vt:i4>
      </vt:variant>
      <vt:variant>
        <vt:i4>5</vt:i4>
      </vt:variant>
      <vt:variant>
        <vt:lpwstr/>
      </vt:variant>
      <vt:variant>
        <vt:lpwstr>_Toc108187919</vt:lpwstr>
      </vt:variant>
      <vt:variant>
        <vt:i4>1048632</vt:i4>
      </vt:variant>
      <vt:variant>
        <vt:i4>392</vt:i4>
      </vt:variant>
      <vt:variant>
        <vt:i4>0</vt:i4>
      </vt:variant>
      <vt:variant>
        <vt:i4>5</vt:i4>
      </vt:variant>
      <vt:variant>
        <vt:lpwstr/>
      </vt:variant>
      <vt:variant>
        <vt:lpwstr>_Toc108187918</vt:lpwstr>
      </vt:variant>
      <vt:variant>
        <vt:i4>1048632</vt:i4>
      </vt:variant>
      <vt:variant>
        <vt:i4>386</vt:i4>
      </vt:variant>
      <vt:variant>
        <vt:i4>0</vt:i4>
      </vt:variant>
      <vt:variant>
        <vt:i4>5</vt:i4>
      </vt:variant>
      <vt:variant>
        <vt:lpwstr/>
      </vt:variant>
      <vt:variant>
        <vt:lpwstr>_Toc108187917</vt:lpwstr>
      </vt:variant>
      <vt:variant>
        <vt:i4>1048632</vt:i4>
      </vt:variant>
      <vt:variant>
        <vt:i4>380</vt:i4>
      </vt:variant>
      <vt:variant>
        <vt:i4>0</vt:i4>
      </vt:variant>
      <vt:variant>
        <vt:i4>5</vt:i4>
      </vt:variant>
      <vt:variant>
        <vt:lpwstr/>
      </vt:variant>
      <vt:variant>
        <vt:lpwstr>_Toc108187916</vt:lpwstr>
      </vt:variant>
      <vt:variant>
        <vt:i4>1048632</vt:i4>
      </vt:variant>
      <vt:variant>
        <vt:i4>374</vt:i4>
      </vt:variant>
      <vt:variant>
        <vt:i4>0</vt:i4>
      </vt:variant>
      <vt:variant>
        <vt:i4>5</vt:i4>
      </vt:variant>
      <vt:variant>
        <vt:lpwstr/>
      </vt:variant>
      <vt:variant>
        <vt:lpwstr>_Toc108187915</vt:lpwstr>
      </vt:variant>
      <vt:variant>
        <vt:i4>1048632</vt:i4>
      </vt:variant>
      <vt:variant>
        <vt:i4>368</vt:i4>
      </vt:variant>
      <vt:variant>
        <vt:i4>0</vt:i4>
      </vt:variant>
      <vt:variant>
        <vt:i4>5</vt:i4>
      </vt:variant>
      <vt:variant>
        <vt:lpwstr/>
      </vt:variant>
      <vt:variant>
        <vt:lpwstr>_Toc108187914</vt:lpwstr>
      </vt:variant>
      <vt:variant>
        <vt:i4>1048632</vt:i4>
      </vt:variant>
      <vt:variant>
        <vt:i4>362</vt:i4>
      </vt:variant>
      <vt:variant>
        <vt:i4>0</vt:i4>
      </vt:variant>
      <vt:variant>
        <vt:i4>5</vt:i4>
      </vt:variant>
      <vt:variant>
        <vt:lpwstr/>
      </vt:variant>
      <vt:variant>
        <vt:lpwstr>_Toc108187913</vt:lpwstr>
      </vt:variant>
      <vt:variant>
        <vt:i4>1048632</vt:i4>
      </vt:variant>
      <vt:variant>
        <vt:i4>356</vt:i4>
      </vt:variant>
      <vt:variant>
        <vt:i4>0</vt:i4>
      </vt:variant>
      <vt:variant>
        <vt:i4>5</vt:i4>
      </vt:variant>
      <vt:variant>
        <vt:lpwstr/>
      </vt:variant>
      <vt:variant>
        <vt:lpwstr>_Toc108187912</vt:lpwstr>
      </vt:variant>
      <vt:variant>
        <vt:i4>1048632</vt:i4>
      </vt:variant>
      <vt:variant>
        <vt:i4>350</vt:i4>
      </vt:variant>
      <vt:variant>
        <vt:i4>0</vt:i4>
      </vt:variant>
      <vt:variant>
        <vt:i4>5</vt:i4>
      </vt:variant>
      <vt:variant>
        <vt:lpwstr/>
      </vt:variant>
      <vt:variant>
        <vt:lpwstr>_Toc108187911</vt:lpwstr>
      </vt:variant>
      <vt:variant>
        <vt:i4>1048632</vt:i4>
      </vt:variant>
      <vt:variant>
        <vt:i4>344</vt:i4>
      </vt:variant>
      <vt:variant>
        <vt:i4>0</vt:i4>
      </vt:variant>
      <vt:variant>
        <vt:i4>5</vt:i4>
      </vt:variant>
      <vt:variant>
        <vt:lpwstr/>
      </vt:variant>
      <vt:variant>
        <vt:lpwstr>_Toc108187910</vt:lpwstr>
      </vt:variant>
      <vt:variant>
        <vt:i4>1114168</vt:i4>
      </vt:variant>
      <vt:variant>
        <vt:i4>338</vt:i4>
      </vt:variant>
      <vt:variant>
        <vt:i4>0</vt:i4>
      </vt:variant>
      <vt:variant>
        <vt:i4>5</vt:i4>
      </vt:variant>
      <vt:variant>
        <vt:lpwstr/>
      </vt:variant>
      <vt:variant>
        <vt:lpwstr>_Toc108187909</vt:lpwstr>
      </vt:variant>
      <vt:variant>
        <vt:i4>1114168</vt:i4>
      </vt:variant>
      <vt:variant>
        <vt:i4>332</vt:i4>
      </vt:variant>
      <vt:variant>
        <vt:i4>0</vt:i4>
      </vt:variant>
      <vt:variant>
        <vt:i4>5</vt:i4>
      </vt:variant>
      <vt:variant>
        <vt:lpwstr/>
      </vt:variant>
      <vt:variant>
        <vt:lpwstr>_Toc108187908</vt:lpwstr>
      </vt:variant>
      <vt:variant>
        <vt:i4>1114168</vt:i4>
      </vt:variant>
      <vt:variant>
        <vt:i4>326</vt:i4>
      </vt:variant>
      <vt:variant>
        <vt:i4>0</vt:i4>
      </vt:variant>
      <vt:variant>
        <vt:i4>5</vt:i4>
      </vt:variant>
      <vt:variant>
        <vt:lpwstr/>
      </vt:variant>
      <vt:variant>
        <vt:lpwstr>_Toc108187907</vt:lpwstr>
      </vt:variant>
      <vt:variant>
        <vt:i4>1114168</vt:i4>
      </vt:variant>
      <vt:variant>
        <vt:i4>320</vt:i4>
      </vt:variant>
      <vt:variant>
        <vt:i4>0</vt:i4>
      </vt:variant>
      <vt:variant>
        <vt:i4>5</vt:i4>
      </vt:variant>
      <vt:variant>
        <vt:lpwstr/>
      </vt:variant>
      <vt:variant>
        <vt:lpwstr>_Toc108187906</vt:lpwstr>
      </vt:variant>
      <vt:variant>
        <vt:i4>1114168</vt:i4>
      </vt:variant>
      <vt:variant>
        <vt:i4>314</vt:i4>
      </vt:variant>
      <vt:variant>
        <vt:i4>0</vt:i4>
      </vt:variant>
      <vt:variant>
        <vt:i4>5</vt:i4>
      </vt:variant>
      <vt:variant>
        <vt:lpwstr/>
      </vt:variant>
      <vt:variant>
        <vt:lpwstr>_Toc108187905</vt:lpwstr>
      </vt:variant>
      <vt:variant>
        <vt:i4>1114168</vt:i4>
      </vt:variant>
      <vt:variant>
        <vt:i4>308</vt:i4>
      </vt:variant>
      <vt:variant>
        <vt:i4>0</vt:i4>
      </vt:variant>
      <vt:variant>
        <vt:i4>5</vt:i4>
      </vt:variant>
      <vt:variant>
        <vt:lpwstr/>
      </vt:variant>
      <vt:variant>
        <vt:lpwstr>_Toc108187904</vt:lpwstr>
      </vt:variant>
      <vt:variant>
        <vt:i4>1114168</vt:i4>
      </vt:variant>
      <vt:variant>
        <vt:i4>302</vt:i4>
      </vt:variant>
      <vt:variant>
        <vt:i4>0</vt:i4>
      </vt:variant>
      <vt:variant>
        <vt:i4>5</vt:i4>
      </vt:variant>
      <vt:variant>
        <vt:lpwstr/>
      </vt:variant>
      <vt:variant>
        <vt:lpwstr>_Toc108187903</vt:lpwstr>
      </vt:variant>
      <vt:variant>
        <vt:i4>1114168</vt:i4>
      </vt:variant>
      <vt:variant>
        <vt:i4>296</vt:i4>
      </vt:variant>
      <vt:variant>
        <vt:i4>0</vt:i4>
      </vt:variant>
      <vt:variant>
        <vt:i4>5</vt:i4>
      </vt:variant>
      <vt:variant>
        <vt:lpwstr/>
      </vt:variant>
      <vt:variant>
        <vt:lpwstr>_Toc108187902</vt:lpwstr>
      </vt:variant>
      <vt:variant>
        <vt:i4>1114168</vt:i4>
      </vt:variant>
      <vt:variant>
        <vt:i4>290</vt:i4>
      </vt:variant>
      <vt:variant>
        <vt:i4>0</vt:i4>
      </vt:variant>
      <vt:variant>
        <vt:i4>5</vt:i4>
      </vt:variant>
      <vt:variant>
        <vt:lpwstr/>
      </vt:variant>
      <vt:variant>
        <vt:lpwstr>_Toc108187901</vt:lpwstr>
      </vt:variant>
      <vt:variant>
        <vt:i4>1114168</vt:i4>
      </vt:variant>
      <vt:variant>
        <vt:i4>284</vt:i4>
      </vt:variant>
      <vt:variant>
        <vt:i4>0</vt:i4>
      </vt:variant>
      <vt:variant>
        <vt:i4>5</vt:i4>
      </vt:variant>
      <vt:variant>
        <vt:lpwstr/>
      </vt:variant>
      <vt:variant>
        <vt:lpwstr>_Toc108187900</vt:lpwstr>
      </vt:variant>
      <vt:variant>
        <vt:i4>1572921</vt:i4>
      </vt:variant>
      <vt:variant>
        <vt:i4>278</vt:i4>
      </vt:variant>
      <vt:variant>
        <vt:i4>0</vt:i4>
      </vt:variant>
      <vt:variant>
        <vt:i4>5</vt:i4>
      </vt:variant>
      <vt:variant>
        <vt:lpwstr/>
      </vt:variant>
      <vt:variant>
        <vt:lpwstr>_Toc108187899</vt:lpwstr>
      </vt:variant>
      <vt:variant>
        <vt:i4>1572921</vt:i4>
      </vt:variant>
      <vt:variant>
        <vt:i4>272</vt:i4>
      </vt:variant>
      <vt:variant>
        <vt:i4>0</vt:i4>
      </vt:variant>
      <vt:variant>
        <vt:i4>5</vt:i4>
      </vt:variant>
      <vt:variant>
        <vt:lpwstr/>
      </vt:variant>
      <vt:variant>
        <vt:lpwstr>_Toc108187898</vt:lpwstr>
      </vt:variant>
      <vt:variant>
        <vt:i4>1572921</vt:i4>
      </vt:variant>
      <vt:variant>
        <vt:i4>266</vt:i4>
      </vt:variant>
      <vt:variant>
        <vt:i4>0</vt:i4>
      </vt:variant>
      <vt:variant>
        <vt:i4>5</vt:i4>
      </vt:variant>
      <vt:variant>
        <vt:lpwstr/>
      </vt:variant>
      <vt:variant>
        <vt:lpwstr>_Toc108187897</vt:lpwstr>
      </vt:variant>
      <vt:variant>
        <vt:i4>1572921</vt:i4>
      </vt:variant>
      <vt:variant>
        <vt:i4>260</vt:i4>
      </vt:variant>
      <vt:variant>
        <vt:i4>0</vt:i4>
      </vt:variant>
      <vt:variant>
        <vt:i4>5</vt:i4>
      </vt:variant>
      <vt:variant>
        <vt:lpwstr/>
      </vt:variant>
      <vt:variant>
        <vt:lpwstr>_Toc108187896</vt:lpwstr>
      </vt:variant>
      <vt:variant>
        <vt:i4>1572921</vt:i4>
      </vt:variant>
      <vt:variant>
        <vt:i4>254</vt:i4>
      </vt:variant>
      <vt:variant>
        <vt:i4>0</vt:i4>
      </vt:variant>
      <vt:variant>
        <vt:i4>5</vt:i4>
      </vt:variant>
      <vt:variant>
        <vt:lpwstr/>
      </vt:variant>
      <vt:variant>
        <vt:lpwstr>_Toc108187895</vt:lpwstr>
      </vt:variant>
      <vt:variant>
        <vt:i4>1572921</vt:i4>
      </vt:variant>
      <vt:variant>
        <vt:i4>248</vt:i4>
      </vt:variant>
      <vt:variant>
        <vt:i4>0</vt:i4>
      </vt:variant>
      <vt:variant>
        <vt:i4>5</vt:i4>
      </vt:variant>
      <vt:variant>
        <vt:lpwstr/>
      </vt:variant>
      <vt:variant>
        <vt:lpwstr>_Toc108187894</vt:lpwstr>
      </vt:variant>
      <vt:variant>
        <vt:i4>1572921</vt:i4>
      </vt:variant>
      <vt:variant>
        <vt:i4>242</vt:i4>
      </vt:variant>
      <vt:variant>
        <vt:i4>0</vt:i4>
      </vt:variant>
      <vt:variant>
        <vt:i4>5</vt:i4>
      </vt:variant>
      <vt:variant>
        <vt:lpwstr/>
      </vt:variant>
      <vt:variant>
        <vt:lpwstr>_Toc108187893</vt:lpwstr>
      </vt:variant>
      <vt:variant>
        <vt:i4>1572921</vt:i4>
      </vt:variant>
      <vt:variant>
        <vt:i4>236</vt:i4>
      </vt:variant>
      <vt:variant>
        <vt:i4>0</vt:i4>
      </vt:variant>
      <vt:variant>
        <vt:i4>5</vt:i4>
      </vt:variant>
      <vt:variant>
        <vt:lpwstr/>
      </vt:variant>
      <vt:variant>
        <vt:lpwstr>_Toc108187892</vt:lpwstr>
      </vt:variant>
      <vt:variant>
        <vt:i4>1572921</vt:i4>
      </vt:variant>
      <vt:variant>
        <vt:i4>230</vt:i4>
      </vt:variant>
      <vt:variant>
        <vt:i4>0</vt:i4>
      </vt:variant>
      <vt:variant>
        <vt:i4>5</vt:i4>
      </vt:variant>
      <vt:variant>
        <vt:lpwstr/>
      </vt:variant>
      <vt:variant>
        <vt:lpwstr>_Toc108187891</vt:lpwstr>
      </vt:variant>
      <vt:variant>
        <vt:i4>1572921</vt:i4>
      </vt:variant>
      <vt:variant>
        <vt:i4>224</vt:i4>
      </vt:variant>
      <vt:variant>
        <vt:i4>0</vt:i4>
      </vt:variant>
      <vt:variant>
        <vt:i4>5</vt:i4>
      </vt:variant>
      <vt:variant>
        <vt:lpwstr/>
      </vt:variant>
      <vt:variant>
        <vt:lpwstr>_Toc108187890</vt:lpwstr>
      </vt:variant>
      <vt:variant>
        <vt:i4>1638457</vt:i4>
      </vt:variant>
      <vt:variant>
        <vt:i4>218</vt:i4>
      </vt:variant>
      <vt:variant>
        <vt:i4>0</vt:i4>
      </vt:variant>
      <vt:variant>
        <vt:i4>5</vt:i4>
      </vt:variant>
      <vt:variant>
        <vt:lpwstr/>
      </vt:variant>
      <vt:variant>
        <vt:lpwstr>_Toc108187889</vt:lpwstr>
      </vt:variant>
      <vt:variant>
        <vt:i4>1638457</vt:i4>
      </vt:variant>
      <vt:variant>
        <vt:i4>212</vt:i4>
      </vt:variant>
      <vt:variant>
        <vt:i4>0</vt:i4>
      </vt:variant>
      <vt:variant>
        <vt:i4>5</vt:i4>
      </vt:variant>
      <vt:variant>
        <vt:lpwstr/>
      </vt:variant>
      <vt:variant>
        <vt:lpwstr>_Toc108187888</vt:lpwstr>
      </vt:variant>
      <vt:variant>
        <vt:i4>1638457</vt:i4>
      </vt:variant>
      <vt:variant>
        <vt:i4>206</vt:i4>
      </vt:variant>
      <vt:variant>
        <vt:i4>0</vt:i4>
      </vt:variant>
      <vt:variant>
        <vt:i4>5</vt:i4>
      </vt:variant>
      <vt:variant>
        <vt:lpwstr/>
      </vt:variant>
      <vt:variant>
        <vt:lpwstr>_Toc108187887</vt:lpwstr>
      </vt:variant>
      <vt:variant>
        <vt:i4>1638457</vt:i4>
      </vt:variant>
      <vt:variant>
        <vt:i4>200</vt:i4>
      </vt:variant>
      <vt:variant>
        <vt:i4>0</vt:i4>
      </vt:variant>
      <vt:variant>
        <vt:i4>5</vt:i4>
      </vt:variant>
      <vt:variant>
        <vt:lpwstr/>
      </vt:variant>
      <vt:variant>
        <vt:lpwstr>_Toc108187886</vt:lpwstr>
      </vt:variant>
      <vt:variant>
        <vt:i4>1638457</vt:i4>
      </vt:variant>
      <vt:variant>
        <vt:i4>194</vt:i4>
      </vt:variant>
      <vt:variant>
        <vt:i4>0</vt:i4>
      </vt:variant>
      <vt:variant>
        <vt:i4>5</vt:i4>
      </vt:variant>
      <vt:variant>
        <vt:lpwstr/>
      </vt:variant>
      <vt:variant>
        <vt:lpwstr>_Toc108187885</vt:lpwstr>
      </vt:variant>
      <vt:variant>
        <vt:i4>1638457</vt:i4>
      </vt:variant>
      <vt:variant>
        <vt:i4>188</vt:i4>
      </vt:variant>
      <vt:variant>
        <vt:i4>0</vt:i4>
      </vt:variant>
      <vt:variant>
        <vt:i4>5</vt:i4>
      </vt:variant>
      <vt:variant>
        <vt:lpwstr/>
      </vt:variant>
      <vt:variant>
        <vt:lpwstr>_Toc108187884</vt:lpwstr>
      </vt:variant>
      <vt:variant>
        <vt:i4>1638457</vt:i4>
      </vt:variant>
      <vt:variant>
        <vt:i4>182</vt:i4>
      </vt:variant>
      <vt:variant>
        <vt:i4>0</vt:i4>
      </vt:variant>
      <vt:variant>
        <vt:i4>5</vt:i4>
      </vt:variant>
      <vt:variant>
        <vt:lpwstr/>
      </vt:variant>
      <vt:variant>
        <vt:lpwstr>_Toc108187883</vt:lpwstr>
      </vt:variant>
      <vt:variant>
        <vt:i4>1638457</vt:i4>
      </vt:variant>
      <vt:variant>
        <vt:i4>176</vt:i4>
      </vt:variant>
      <vt:variant>
        <vt:i4>0</vt:i4>
      </vt:variant>
      <vt:variant>
        <vt:i4>5</vt:i4>
      </vt:variant>
      <vt:variant>
        <vt:lpwstr/>
      </vt:variant>
      <vt:variant>
        <vt:lpwstr>_Toc108187882</vt:lpwstr>
      </vt:variant>
      <vt:variant>
        <vt:i4>1638457</vt:i4>
      </vt:variant>
      <vt:variant>
        <vt:i4>170</vt:i4>
      </vt:variant>
      <vt:variant>
        <vt:i4>0</vt:i4>
      </vt:variant>
      <vt:variant>
        <vt:i4>5</vt:i4>
      </vt:variant>
      <vt:variant>
        <vt:lpwstr/>
      </vt:variant>
      <vt:variant>
        <vt:lpwstr>_Toc108187881</vt:lpwstr>
      </vt:variant>
      <vt:variant>
        <vt:i4>1638457</vt:i4>
      </vt:variant>
      <vt:variant>
        <vt:i4>164</vt:i4>
      </vt:variant>
      <vt:variant>
        <vt:i4>0</vt:i4>
      </vt:variant>
      <vt:variant>
        <vt:i4>5</vt:i4>
      </vt:variant>
      <vt:variant>
        <vt:lpwstr/>
      </vt:variant>
      <vt:variant>
        <vt:lpwstr>_Toc108187880</vt:lpwstr>
      </vt:variant>
      <vt:variant>
        <vt:i4>1441849</vt:i4>
      </vt:variant>
      <vt:variant>
        <vt:i4>158</vt:i4>
      </vt:variant>
      <vt:variant>
        <vt:i4>0</vt:i4>
      </vt:variant>
      <vt:variant>
        <vt:i4>5</vt:i4>
      </vt:variant>
      <vt:variant>
        <vt:lpwstr/>
      </vt:variant>
      <vt:variant>
        <vt:lpwstr>_Toc108187879</vt:lpwstr>
      </vt:variant>
      <vt:variant>
        <vt:i4>1441849</vt:i4>
      </vt:variant>
      <vt:variant>
        <vt:i4>152</vt:i4>
      </vt:variant>
      <vt:variant>
        <vt:i4>0</vt:i4>
      </vt:variant>
      <vt:variant>
        <vt:i4>5</vt:i4>
      </vt:variant>
      <vt:variant>
        <vt:lpwstr/>
      </vt:variant>
      <vt:variant>
        <vt:lpwstr>_Toc108187878</vt:lpwstr>
      </vt:variant>
      <vt:variant>
        <vt:i4>1441849</vt:i4>
      </vt:variant>
      <vt:variant>
        <vt:i4>146</vt:i4>
      </vt:variant>
      <vt:variant>
        <vt:i4>0</vt:i4>
      </vt:variant>
      <vt:variant>
        <vt:i4>5</vt:i4>
      </vt:variant>
      <vt:variant>
        <vt:lpwstr/>
      </vt:variant>
      <vt:variant>
        <vt:lpwstr>_Toc108187877</vt:lpwstr>
      </vt:variant>
      <vt:variant>
        <vt:i4>1441849</vt:i4>
      </vt:variant>
      <vt:variant>
        <vt:i4>140</vt:i4>
      </vt:variant>
      <vt:variant>
        <vt:i4>0</vt:i4>
      </vt:variant>
      <vt:variant>
        <vt:i4>5</vt:i4>
      </vt:variant>
      <vt:variant>
        <vt:lpwstr/>
      </vt:variant>
      <vt:variant>
        <vt:lpwstr>_Toc108187876</vt:lpwstr>
      </vt:variant>
      <vt:variant>
        <vt:i4>1441849</vt:i4>
      </vt:variant>
      <vt:variant>
        <vt:i4>134</vt:i4>
      </vt:variant>
      <vt:variant>
        <vt:i4>0</vt:i4>
      </vt:variant>
      <vt:variant>
        <vt:i4>5</vt:i4>
      </vt:variant>
      <vt:variant>
        <vt:lpwstr/>
      </vt:variant>
      <vt:variant>
        <vt:lpwstr>_Toc108187875</vt:lpwstr>
      </vt:variant>
      <vt:variant>
        <vt:i4>1441849</vt:i4>
      </vt:variant>
      <vt:variant>
        <vt:i4>128</vt:i4>
      </vt:variant>
      <vt:variant>
        <vt:i4>0</vt:i4>
      </vt:variant>
      <vt:variant>
        <vt:i4>5</vt:i4>
      </vt:variant>
      <vt:variant>
        <vt:lpwstr/>
      </vt:variant>
      <vt:variant>
        <vt:lpwstr>_Toc108187874</vt:lpwstr>
      </vt:variant>
      <vt:variant>
        <vt:i4>1441849</vt:i4>
      </vt:variant>
      <vt:variant>
        <vt:i4>122</vt:i4>
      </vt:variant>
      <vt:variant>
        <vt:i4>0</vt:i4>
      </vt:variant>
      <vt:variant>
        <vt:i4>5</vt:i4>
      </vt:variant>
      <vt:variant>
        <vt:lpwstr/>
      </vt:variant>
      <vt:variant>
        <vt:lpwstr>_Toc108187873</vt:lpwstr>
      </vt:variant>
      <vt:variant>
        <vt:i4>1441849</vt:i4>
      </vt:variant>
      <vt:variant>
        <vt:i4>116</vt:i4>
      </vt:variant>
      <vt:variant>
        <vt:i4>0</vt:i4>
      </vt:variant>
      <vt:variant>
        <vt:i4>5</vt:i4>
      </vt:variant>
      <vt:variant>
        <vt:lpwstr/>
      </vt:variant>
      <vt:variant>
        <vt:lpwstr>_Toc108187872</vt:lpwstr>
      </vt:variant>
      <vt:variant>
        <vt:i4>1441849</vt:i4>
      </vt:variant>
      <vt:variant>
        <vt:i4>110</vt:i4>
      </vt:variant>
      <vt:variant>
        <vt:i4>0</vt:i4>
      </vt:variant>
      <vt:variant>
        <vt:i4>5</vt:i4>
      </vt:variant>
      <vt:variant>
        <vt:lpwstr/>
      </vt:variant>
      <vt:variant>
        <vt:lpwstr>_Toc108187871</vt:lpwstr>
      </vt:variant>
      <vt:variant>
        <vt:i4>1441849</vt:i4>
      </vt:variant>
      <vt:variant>
        <vt:i4>104</vt:i4>
      </vt:variant>
      <vt:variant>
        <vt:i4>0</vt:i4>
      </vt:variant>
      <vt:variant>
        <vt:i4>5</vt:i4>
      </vt:variant>
      <vt:variant>
        <vt:lpwstr/>
      </vt:variant>
      <vt:variant>
        <vt:lpwstr>_Toc108187870</vt:lpwstr>
      </vt:variant>
      <vt:variant>
        <vt:i4>1507385</vt:i4>
      </vt:variant>
      <vt:variant>
        <vt:i4>98</vt:i4>
      </vt:variant>
      <vt:variant>
        <vt:i4>0</vt:i4>
      </vt:variant>
      <vt:variant>
        <vt:i4>5</vt:i4>
      </vt:variant>
      <vt:variant>
        <vt:lpwstr/>
      </vt:variant>
      <vt:variant>
        <vt:lpwstr>_Toc108187869</vt:lpwstr>
      </vt:variant>
      <vt:variant>
        <vt:i4>1507385</vt:i4>
      </vt:variant>
      <vt:variant>
        <vt:i4>92</vt:i4>
      </vt:variant>
      <vt:variant>
        <vt:i4>0</vt:i4>
      </vt:variant>
      <vt:variant>
        <vt:i4>5</vt:i4>
      </vt:variant>
      <vt:variant>
        <vt:lpwstr/>
      </vt:variant>
      <vt:variant>
        <vt:lpwstr>_Toc108187868</vt:lpwstr>
      </vt:variant>
      <vt:variant>
        <vt:i4>1507385</vt:i4>
      </vt:variant>
      <vt:variant>
        <vt:i4>86</vt:i4>
      </vt:variant>
      <vt:variant>
        <vt:i4>0</vt:i4>
      </vt:variant>
      <vt:variant>
        <vt:i4>5</vt:i4>
      </vt:variant>
      <vt:variant>
        <vt:lpwstr/>
      </vt:variant>
      <vt:variant>
        <vt:lpwstr>_Toc108187867</vt:lpwstr>
      </vt:variant>
      <vt:variant>
        <vt:i4>1507385</vt:i4>
      </vt:variant>
      <vt:variant>
        <vt:i4>80</vt:i4>
      </vt:variant>
      <vt:variant>
        <vt:i4>0</vt:i4>
      </vt:variant>
      <vt:variant>
        <vt:i4>5</vt:i4>
      </vt:variant>
      <vt:variant>
        <vt:lpwstr/>
      </vt:variant>
      <vt:variant>
        <vt:lpwstr>_Toc108187866</vt:lpwstr>
      </vt:variant>
      <vt:variant>
        <vt:i4>1507385</vt:i4>
      </vt:variant>
      <vt:variant>
        <vt:i4>74</vt:i4>
      </vt:variant>
      <vt:variant>
        <vt:i4>0</vt:i4>
      </vt:variant>
      <vt:variant>
        <vt:i4>5</vt:i4>
      </vt:variant>
      <vt:variant>
        <vt:lpwstr/>
      </vt:variant>
      <vt:variant>
        <vt:lpwstr>_Toc108187865</vt:lpwstr>
      </vt:variant>
      <vt:variant>
        <vt:i4>1507385</vt:i4>
      </vt:variant>
      <vt:variant>
        <vt:i4>68</vt:i4>
      </vt:variant>
      <vt:variant>
        <vt:i4>0</vt:i4>
      </vt:variant>
      <vt:variant>
        <vt:i4>5</vt:i4>
      </vt:variant>
      <vt:variant>
        <vt:lpwstr/>
      </vt:variant>
      <vt:variant>
        <vt:lpwstr>_Toc108187864</vt:lpwstr>
      </vt:variant>
      <vt:variant>
        <vt:i4>1507385</vt:i4>
      </vt:variant>
      <vt:variant>
        <vt:i4>62</vt:i4>
      </vt:variant>
      <vt:variant>
        <vt:i4>0</vt:i4>
      </vt:variant>
      <vt:variant>
        <vt:i4>5</vt:i4>
      </vt:variant>
      <vt:variant>
        <vt:lpwstr/>
      </vt:variant>
      <vt:variant>
        <vt:lpwstr>_Toc108187863</vt:lpwstr>
      </vt:variant>
      <vt:variant>
        <vt:i4>1507385</vt:i4>
      </vt:variant>
      <vt:variant>
        <vt:i4>56</vt:i4>
      </vt:variant>
      <vt:variant>
        <vt:i4>0</vt:i4>
      </vt:variant>
      <vt:variant>
        <vt:i4>5</vt:i4>
      </vt:variant>
      <vt:variant>
        <vt:lpwstr/>
      </vt:variant>
      <vt:variant>
        <vt:lpwstr>_Toc108187862</vt:lpwstr>
      </vt:variant>
      <vt:variant>
        <vt:i4>1507385</vt:i4>
      </vt:variant>
      <vt:variant>
        <vt:i4>50</vt:i4>
      </vt:variant>
      <vt:variant>
        <vt:i4>0</vt:i4>
      </vt:variant>
      <vt:variant>
        <vt:i4>5</vt:i4>
      </vt:variant>
      <vt:variant>
        <vt:lpwstr/>
      </vt:variant>
      <vt:variant>
        <vt:lpwstr>_Toc108187861</vt:lpwstr>
      </vt:variant>
      <vt:variant>
        <vt:i4>1507385</vt:i4>
      </vt:variant>
      <vt:variant>
        <vt:i4>44</vt:i4>
      </vt:variant>
      <vt:variant>
        <vt:i4>0</vt:i4>
      </vt:variant>
      <vt:variant>
        <vt:i4>5</vt:i4>
      </vt:variant>
      <vt:variant>
        <vt:lpwstr/>
      </vt:variant>
      <vt:variant>
        <vt:lpwstr>_Toc108187860</vt:lpwstr>
      </vt:variant>
      <vt:variant>
        <vt:i4>1310777</vt:i4>
      </vt:variant>
      <vt:variant>
        <vt:i4>38</vt:i4>
      </vt:variant>
      <vt:variant>
        <vt:i4>0</vt:i4>
      </vt:variant>
      <vt:variant>
        <vt:i4>5</vt:i4>
      </vt:variant>
      <vt:variant>
        <vt:lpwstr/>
      </vt:variant>
      <vt:variant>
        <vt:lpwstr>_Toc108187859</vt:lpwstr>
      </vt:variant>
      <vt:variant>
        <vt:i4>1310777</vt:i4>
      </vt:variant>
      <vt:variant>
        <vt:i4>32</vt:i4>
      </vt:variant>
      <vt:variant>
        <vt:i4>0</vt:i4>
      </vt:variant>
      <vt:variant>
        <vt:i4>5</vt:i4>
      </vt:variant>
      <vt:variant>
        <vt:lpwstr/>
      </vt:variant>
      <vt:variant>
        <vt:lpwstr>_Toc108187858</vt:lpwstr>
      </vt:variant>
      <vt:variant>
        <vt:i4>1310777</vt:i4>
      </vt:variant>
      <vt:variant>
        <vt:i4>26</vt:i4>
      </vt:variant>
      <vt:variant>
        <vt:i4>0</vt:i4>
      </vt:variant>
      <vt:variant>
        <vt:i4>5</vt:i4>
      </vt:variant>
      <vt:variant>
        <vt:lpwstr/>
      </vt:variant>
      <vt:variant>
        <vt:lpwstr>_Toc108187857</vt:lpwstr>
      </vt:variant>
      <vt:variant>
        <vt:i4>1310777</vt:i4>
      </vt:variant>
      <vt:variant>
        <vt:i4>20</vt:i4>
      </vt:variant>
      <vt:variant>
        <vt:i4>0</vt:i4>
      </vt:variant>
      <vt:variant>
        <vt:i4>5</vt:i4>
      </vt:variant>
      <vt:variant>
        <vt:lpwstr/>
      </vt:variant>
      <vt:variant>
        <vt:lpwstr>_Toc108187856</vt:lpwstr>
      </vt:variant>
      <vt:variant>
        <vt:i4>1310777</vt:i4>
      </vt:variant>
      <vt:variant>
        <vt:i4>14</vt:i4>
      </vt:variant>
      <vt:variant>
        <vt:i4>0</vt:i4>
      </vt:variant>
      <vt:variant>
        <vt:i4>5</vt:i4>
      </vt:variant>
      <vt:variant>
        <vt:lpwstr/>
      </vt:variant>
      <vt:variant>
        <vt:lpwstr>_Toc108187855</vt:lpwstr>
      </vt:variant>
      <vt:variant>
        <vt:i4>1310777</vt:i4>
      </vt:variant>
      <vt:variant>
        <vt:i4>8</vt:i4>
      </vt:variant>
      <vt:variant>
        <vt:i4>0</vt:i4>
      </vt:variant>
      <vt:variant>
        <vt:i4>5</vt:i4>
      </vt:variant>
      <vt:variant>
        <vt:lpwstr/>
      </vt:variant>
      <vt:variant>
        <vt:lpwstr>_Toc108187854</vt:lpwstr>
      </vt:variant>
      <vt:variant>
        <vt:i4>1310777</vt:i4>
      </vt:variant>
      <vt:variant>
        <vt:i4>2</vt:i4>
      </vt:variant>
      <vt:variant>
        <vt:i4>0</vt:i4>
      </vt:variant>
      <vt:variant>
        <vt:i4>5</vt:i4>
      </vt:variant>
      <vt:variant>
        <vt:lpwstr/>
      </vt:variant>
      <vt:variant>
        <vt:lpwstr>_Toc108187853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Joan McNab</dc:creator>
  <cp:keywords/>
  <cp:lastModifiedBy>Christy, Jeanhei D</cp:lastModifiedBy>
  <cp:revision>37</cp:revision>
  <cp:lastPrinted>2019-08-08T18:59:00Z</cp:lastPrinted>
  <dcterms:created xsi:type="dcterms:W3CDTF">2022-08-24T22:31:00Z</dcterms:created>
  <dcterms:modified xsi:type="dcterms:W3CDTF">2022-10-29T04:18:00Z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11</vt:i4>
  </property>
  <property fmtid="{D5CDD505-2E9C-101B-9397-08002B2CF9AE}" pid="3" name="lqmsess">
    <vt:lpwstr>60f82304-94d9-49cb-b657-fffb41996729</vt:lpwstr>
  </property>
  <property fmtid="{D5CDD505-2E9C-101B-9397-08002B2CF9AE}" pid="4" name="ContentTypeId">
    <vt:lpwstr>0x0101009EF442B908913F438186375BAAFB855D</vt:lpwstr>
  </property>
</Properties>
</file>